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textAlignment w:val="auto"/>
        <w:rPr>
          <w:rFonts w:hint="eastAsia" w:ascii="楷体" w:hAnsi="楷体" w:eastAsia="楷体" w:cs="楷体"/>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Style w:val="9"/>
          <w:rFonts w:hint="eastAsia"/>
        </w:rPr>
      </w:pPr>
      <w:r>
        <w:rPr>
          <w:rStyle w:val="9"/>
          <w:rFonts w:hint="eastAsia"/>
          <w:lang w:eastAsia="zh-CN"/>
        </w:rPr>
        <w:t>进贤县自然资源和规划局</w:t>
      </w:r>
      <w:r>
        <w:rPr>
          <w:rStyle w:val="9"/>
          <w:rFonts w:hint="eastAsia"/>
          <w:lang w:val="en-US" w:eastAsia="zh-CN"/>
        </w:rPr>
        <w:t>单位</w:t>
      </w:r>
      <w:r>
        <w:rPr>
          <w:rStyle w:val="9"/>
          <w:rFonts w:hint="eastAsia"/>
        </w:rPr>
        <w:t>202</w:t>
      </w:r>
      <w:r>
        <w:rPr>
          <w:rStyle w:val="9"/>
          <w:rFonts w:hint="eastAsia"/>
          <w:lang w:val="en-US" w:eastAsia="zh-CN"/>
        </w:rPr>
        <w:t>2</w:t>
      </w:r>
      <w:r>
        <w:rPr>
          <w:rStyle w:val="9"/>
          <w:rFonts w:hint="eastAsia"/>
        </w:rPr>
        <w:t>年度</w:t>
      </w:r>
    </w:p>
    <w:p>
      <w:pPr>
        <w:keepNext w:val="0"/>
        <w:keepLines w:val="0"/>
        <w:pageBreakBefore w:val="0"/>
        <w:kinsoku/>
        <w:wordWrap/>
        <w:overflowPunct/>
        <w:topLinePunct w:val="0"/>
        <w:autoSpaceDE/>
        <w:autoSpaceDN/>
        <w:bidi w:val="0"/>
        <w:adjustRightInd/>
        <w:snapToGrid/>
        <w:spacing w:line="600" w:lineRule="exact"/>
        <w:jc w:val="center"/>
        <w:textAlignment w:val="auto"/>
        <w:rPr>
          <w:rStyle w:val="9"/>
          <w:rFonts w:hint="eastAsia"/>
          <w:lang w:val="en-US" w:eastAsia="zh-CN"/>
        </w:rPr>
      </w:pPr>
      <w:r>
        <w:rPr>
          <w:rStyle w:val="9"/>
          <w:rFonts w:hint="eastAsia"/>
        </w:rPr>
        <w:t>决算</w:t>
      </w:r>
      <w:bookmarkStart w:id="47" w:name="_GoBack"/>
      <w:bookmarkEnd w:id="47"/>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eastAsia="黑体"/>
          <w:color w:val="auto"/>
          <w:sz w:val="32"/>
          <w:szCs w:val="32"/>
          <w:lang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目    录</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仿宋_GB2312" w:eastAsia="仿宋_GB2312"/>
          <w:color w:val="auto"/>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 xml:space="preserve">第一部分  </w:t>
      </w:r>
      <w:r>
        <w:rPr>
          <w:rFonts w:hint="eastAsia" w:ascii="黑体" w:hAnsi="黑体" w:eastAsia="黑体" w:cs="黑体"/>
          <w:b w:val="0"/>
          <w:bCs/>
          <w:color w:val="auto"/>
          <w:sz w:val="32"/>
          <w:szCs w:val="32"/>
          <w:lang w:eastAsia="zh-CN"/>
        </w:rPr>
        <w:t>进贤县自然资源和规划局</w:t>
      </w:r>
      <w:r>
        <w:rPr>
          <w:rFonts w:hint="eastAsia" w:ascii="黑体" w:hAnsi="黑体" w:eastAsia="黑体" w:cs="黑体"/>
          <w:b w:val="0"/>
          <w:bCs/>
          <w:color w:val="auto"/>
          <w:sz w:val="32"/>
          <w:szCs w:val="32"/>
          <w:lang w:val="en-US" w:eastAsia="zh-CN"/>
        </w:rPr>
        <w:t>单位</w:t>
      </w:r>
      <w:r>
        <w:rPr>
          <w:rFonts w:hint="eastAsia" w:ascii="黑体" w:hAnsi="黑体" w:eastAsia="黑体" w:cs="黑体"/>
          <w:b w:val="0"/>
          <w:bCs/>
          <w:color w:val="auto"/>
          <w:sz w:val="32"/>
          <w:szCs w:val="32"/>
        </w:rPr>
        <w:t>概况</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一、</w:t>
      </w:r>
      <w:r>
        <w:rPr>
          <w:rFonts w:hint="eastAsia" w:ascii="仿宋_GB2312" w:hAnsi="仿宋_GB2312" w:eastAsia="仿宋_GB2312"/>
          <w:color w:val="auto"/>
          <w:sz w:val="32"/>
          <w:szCs w:val="32"/>
          <w:lang w:val="en-US" w:eastAsia="zh-CN"/>
        </w:rPr>
        <w:t>单位</w:t>
      </w:r>
      <w:r>
        <w:rPr>
          <w:rFonts w:hint="eastAsia" w:ascii="仿宋_GB2312" w:hAnsi="仿宋_GB2312" w:eastAsia="仿宋_GB2312"/>
          <w:color w:val="auto"/>
          <w:sz w:val="32"/>
          <w:szCs w:val="32"/>
        </w:rPr>
        <w:t>主要职责</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二、</w:t>
      </w:r>
      <w:r>
        <w:rPr>
          <w:rFonts w:hint="eastAsia" w:ascii="仿宋_GB2312" w:hAnsi="仿宋_GB2312" w:eastAsia="仿宋_GB2312" w:cs="宋体"/>
          <w:color w:val="auto"/>
          <w:kern w:val="0"/>
          <w:sz w:val="32"/>
          <w:szCs w:val="32"/>
          <w:lang w:val="en-US" w:eastAsia="zh-CN"/>
        </w:rPr>
        <w:t>单位</w:t>
      </w:r>
      <w:r>
        <w:rPr>
          <w:rFonts w:hint="eastAsia" w:ascii="仿宋_GB2312" w:hAnsi="仿宋_GB2312" w:eastAsia="仿宋_GB2312" w:cs="宋体"/>
          <w:color w:val="auto"/>
          <w:kern w:val="0"/>
          <w:sz w:val="32"/>
          <w:szCs w:val="32"/>
        </w:rPr>
        <w:t>基本情况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第二部分  202</w:t>
      </w:r>
      <w:r>
        <w:rPr>
          <w:rFonts w:hint="eastAsia" w:ascii="黑体" w:hAnsi="黑体" w:eastAsia="黑体"/>
          <w:color w:val="auto"/>
          <w:sz w:val="32"/>
          <w:szCs w:val="32"/>
          <w:lang w:val="en-US" w:eastAsia="zh-CN"/>
        </w:rPr>
        <w:t>2</w:t>
      </w:r>
      <w:r>
        <w:rPr>
          <w:rFonts w:hint="eastAsia" w:ascii="黑体" w:hAnsi="黑体" w:eastAsia="黑体"/>
          <w:color w:val="auto"/>
          <w:sz w:val="32"/>
          <w:szCs w:val="32"/>
        </w:rPr>
        <w:t>年度</w:t>
      </w:r>
      <w:r>
        <w:rPr>
          <w:rFonts w:hint="eastAsia" w:ascii="黑体" w:hAnsi="黑体" w:eastAsia="黑体"/>
          <w:color w:val="auto"/>
          <w:sz w:val="32"/>
          <w:szCs w:val="32"/>
          <w:lang w:val="en-US" w:eastAsia="zh-CN"/>
        </w:rPr>
        <w:t>单位</w:t>
      </w:r>
      <w:r>
        <w:rPr>
          <w:rFonts w:hint="eastAsia" w:ascii="黑体" w:hAnsi="黑体" w:eastAsia="黑体"/>
          <w:color w:val="auto"/>
          <w:sz w:val="32"/>
          <w:szCs w:val="32"/>
        </w:rPr>
        <w:t>决算表</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一、收入支出决算总表</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二、收入决算表</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三、支出决算表</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四、财政拨款收入支出决算总表</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五、一般公共预算财政拨款支出决算表</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六、一般公共预算财政拨款基本支出决算表</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lang w:val="en-US" w:eastAsia="zh-CN"/>
        </w:rPr>
        <w:t>七、</w:t>
      </w:r>
      <w:r>
        <w:rPr>
          <w:rFonts w:hint="eastAsia" w:ascii="仿宋_GB2312" w:hAnsi="仿宋_GB2312" w:eastAsia="仿宋_GB2312" w:cs="宋体"/>
          <w:color w:val="auto"/>
          <w:kern w:val="0"/>
          <w:sz w:val="32"/>
          <w:szCs w:val="32"/>
        </w:rPr>
        <w:t>政府性基金预算财政拨款收入支出决算表</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lang w:val="en-US" w:eastAsia="zh-CN"/>
        </w:rPr>
        <w:t>八、国有资本经营预算财政拨款支出决算表</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lang w:val="en-US" w:eastAsia="zh-CN"/>
        </w:rPr>
        <w:t>九、</w:t>
      </w:r>
      <w:r>
        <w:rPr>
          <w:rFonts w:hint="eastAsia" w:ascii="仿宋_GB2312" w:hAnsi="仿宋_GB2312" w:eastAsia="仿宋_GB2312" w:cs="宋体"/>
          <w:color w:val="auto"/>
          <w:kern w:val="0"/>
          <w:sz w:val="32"/>
          <w:szCs w:val="32"/>
        </w:rPr>
        <w:t>财政拨款“三公”经费支出决算表</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lang w:val="en-US" w:eastAsia="zh-CN"/>
        </w:rPr>
        <w:t>十</w:t>
      </w:r>
      <w:r>
        <w:rPr>
          <w:rFonts w:hint="eastAsia" w:ascii="仿宋_GB2312" w:hAnsi="仿宋_GB2312" w:eastAsia="仿宋_GB2312" w:cs="宋体"/>
          <w:color w:val="auto"/>
          <w:kern w:val="0"/>
          <w:sz w:val="32"/>
          <w:szCs w:val="32"/>
        </w:rPr>
        <w:t>、国有资产占用情况表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第三部分  202</w:t>
      </w:r>
      <w:r>
        <w:rPr>
          <w:rFonts w:hint="eastAsia" w:ascii="黑体" w:hAnsi="黑体" w:eastAsia="黑体"/>
          <w:color w:val="auto"/>
          <w:sz w:val="32"/>
          <w:szCs w:val="32"/>
          <w:lang w:val="en-US" w:eastAsia="zh-CN"/>
        </w:rPr>
        <w:t>2</w:t>
      </w:r>
      <w:r>
        <w:rPr>
          <w:rFonts w:hint="eastAsia" w:ascii="黑体" w:hAnsi="黑体" w:eastAsia="黑体"/>
          <w:color w:val="auto"/>
          <w:sz w:val="32"/>
          <w:szCs w:val="32"/>
        </w:rPr>
        <w:t>年度</w:t>
      </w:r>
      <w:r>
        <w:rPr>
          <w:rFonts w:hint="eastAsia" w:ascii="黑体" w:hAnsi="黑体" w:eastAsia="黑体"/>
          <w:color w:val="auto"/>
          <w:sz w:val="32"/>
          <w:szCs w:val="32"/>
          <w:lang w:val="en-US" w:eastAsia="zh-CN"/>
        </w:rPr>
        <w:t>单位</w:t>
      </w:r>
      <w:r>
        <w:rPr>
          <w:rFonts w:hint="eastAsia" w:ascii="黑体" w:hAnsi="黑体" w:eastAsia="黑体"/>
          <w:color w:val="auto"/>
          <w:sz w:val="32"/>
          <w:szCs w:val="32"/>
        </w:rPr>
        <w:t>决算情况说明</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一、收入决算情况说明</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二、支出决算情况说明</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三、财政拨款支出决算情况说明</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四、一般公共预算财政拨款基本支出决算情况说明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五、财政拨款“三公”经费支出决算情况说明</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六、机关运行经费支出情况说明</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七、政府采购支出情况说明</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八、国有资产占用情况说明</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九、预算绩效情况说明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olor w:val="auto"/>
          <w:sz w:val="32"/>
          <w:szCs w:val="32"/>
        </w:rPr>
      </w:pPr>
      <w:r>
        <w:rPr>
          <w:rFonts w:hint="eastAsia" w:ascii="黑体" w:hAnsi="黑体" w:eastAsia="黑体"/>
          <w:color w:val="auto"/>
          <w:sz w:val="32"/>
          <w:szCs w:val="32"/>
        </w:rPr>
        <w:t>第四部分  名词解释</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b/>
          <w:color w:val="auto"/>
          <w:sz w:val="32"/>
          <w:szCs w:val="32"/>
        </w:rPr>
      </w:pPr>
      <w:r>
        <w:rPr>
          <w:rFonts w:hint="eastAsia" w:ascii="宋体" w:hAnsi="宋体"/>
          <w:b/>
          <w:color w:val="auto"/>
          <w:sz w:val="32"/>
          <w:szCs w:val="32"/>
        </w:rPr>
        <w:br w:type="page"/>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第一部分  ××</w:t>
      </w:r>
      <w:r>
        <w:rPr>
          <w:rFonts w:hint="eastAsia" w:ascii="方正小标宋简体" w:hAnsi="方正小标宋简体" w:eastAsia="方正小标宋简体" w:cs="方正小标宋简体"/>
          <w:b w:val="0"/>
          <w:bCs/>
          <w:color w:val="auto"/>
          <w:sz w:val="44"/>
          <w:szCs w:val="44"/>
          <w:lang w:val="en-US" w:eastAsia="zh-CN"/>
        </w:rPr>
        <w:t>单位</w:t>
      </w:r>
      <w:r>
        <w:rPr>
          <w:rFonts w:hint="eastAsia" w:ascii="方正小标宋简体" w:hAnsi="方正小标宋简体" w:eastAsia="方正小标宋简体" w:cs="方正小标宋简体"/>
          <w:b w:val="0"/>
          <w:bCs/>
          <w:color w:val="auto"/>
          <w:sz w:val="44"/>
          <w:szCs w:val="44"/>
        </w:rPr>
        <w:t>概况</w:t>
      </w:r>
    </w:p>
    <w:p>
      <w:pPr>
        <w:keepNext w:val="0"/>
        <w:keepLines w:val="0"/>
        <w:pageBreakBefore w:val="0"/>
        <w:kinsoku/>
        <w:wordWrap/>
        <w:overflowPunct/>
        <w:topLinePunct w:val="0"/>
        <w:autoSpaceDE/>
        <w:autoSpaceDN/>
        <w:bidi w:val="0"/>
        <w:adjustRightInd/>
        <w:snapToGrid/>
        <w:spacing w:line="600" w:lineRule="exact"/>
        <w:ind w:firstLine="630"/>
        <w:jc w:val="center"/>
        <w:textAlignment w:val="auto"/>
        <w:rPr>
          <w:rFonts w:hint="eastAsia"/>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黑体" w:hAnsi="黑体" w:eastAsia="黑体"/>
          <w:color w:val="auto"/>
          <w:sz w:val="32"/>
          <w:szCs w:val="32"/>
          <w:lang w:eastAsia="zh-CN"/>
        </w:rPr>
      </w:pPr>
      <w:r>
        <w:rPr>
          <w:rFonts w:hint="eastAsia" w:ascii="黑体" w:hAnsi="黑体" w:eastAsia="黑体"/>
          <w:color w:val="auto"/>
          <w:sz w:val="32"/>
          <w:szCs w:val="32"/>
        </w:rPr>
        <w:t>一、</w:t>
      </w:r>
      <w:r>
        <w:rPr>
          <w:rFonts w:hint="eastAsia" w:ascii="黑体" w:hAnsi="黑体" w:eastAsia="黑体"/>
          <w:color w:val="auto"/>
          <w:sz w:val="32"/>
          <w:szCs w:val="32"/>
          <w:lang w:val="en-US" w:eastAsia="zh-CN"/>
        </w:rPr>
        <w:t>单位</w:t>
      </w:r>
      <w:r>
        <w:rPr>
          <w:rFonts w:hint="eastAsia" w:ascii="黑体" w:hAnsi="黑体" w:eastAsia="黑体"/>
          <w:color w:val="auto"/>
          <w:sz w:val="32"/>
          <w:szCs w:val="32"/>
        </w:rPr>
        <w:t>主要职</w:t>
      </w:r>
      <w:r>
        <w:rPr>
          <w:rFonts w:hint="eastAsia" w:ascii="黑体" w:hAnsi="黑体" w:eastAsia="黑体"/>
          <w:color w:val="auto"/>
          <w:sz w:val="32"/>
          <w:szCs w:val="32"/>
          <w:lang w:val="en-US" w:eastAsia="zh-CN"/>
        </w:rPr>
        <w:t>责</w:t>
      </w:r>
    </w:p>
    <w:p>
      <w:pPr>
        <w:numPr>
          <w:ilvl w:val="0"/>
          <w:numId w:val="0"/>
        </w:numPr>
        <w:ind w:firstLine="640" w:firstLineChars="200"/>
        <w:jc w:val="left"/>
        <w:rPr>
          <w:rFonts w:ascii="华文仿宋" w:hAnsi="华文仿宋" w:eastAsia="华文仿宋" w:cs="华文仿宋"/>
          <w:sz w:val="30"/>
          <w:szCs w:val="30"/>
        </w:rPr>
      </w:pPr>
      <w:r>
        <w:rPr>
          <w:rFonts w:hint="eastAsia" w:ascii="仿宋_GB2312" w:hAnsi="仿宋_GB2312" w:eastAsia="仿宋_GB2312"/>
          <w:sz w:val="32"/>
          <w:szCs w:val="32"/>
        </w:rPr>
        <w:t>（一）</w:t>
      </w:r>
      <w:r>
        <w:rPr>
          <w:rFonts w:hint="eastAsia" w:ascii="华文仿宋" w:hAnsi="华文仿宋" w:eastAsia="华文仿宋" w:cs="华文仿宋"/>
          <w:sz w:val="30"/>
          <w:szCs w:val="30"/>
        </w:rPr>
        <w:t xml:space="preserve">自然资源局主要职能： </w:t>
      </w:r>
    </w:p>
    <w:p>
      <w:pPr>
        <w:keepNext w:val="0"/>
        <w:keepLines w:val="0"/>
        <w:pageBreakBefore w:val="0"/>
        <w:widowControl w:val="0"/>
        <w:kinsoku/>
        <w:wordWrap/>
        <w:overflowPunct/>
        <w:topLinePunct w:val="0"/>
        <w:autoSpaceDE/>
        <w:autoSpaceDN/>
        <w:bidi w:val="0"/>
        <w:adjustRightInd/>
        <w:snapToGrid/>
        <w:spacing w:line="240" w:lineRule="auto"/>
        <w:ind w:left="298" w:leftChars="142" w:firstLine="0" w:firstLineChars="0"/>
        <w:textAlignment w:val="auto"/>
        <w:rPr>
          <w:rFonts w:hint="eastAsia" w:ascii="华文仿宋" w:hAnsi="华文仿宋" w:eastAsia="华文仿宋" w:cs="华文仿宋"/>
          <w:sz w:val="30"/>
          <w:szCs w:val="30"/>
          <w:lang w:eastAsia="zh-CN"/>
        </w:rPr>
      </w:pPr>
      <w:r>
        <w:rPr>
          <w:rFonts w:hint="eastAsia" w:ascii="华文仿宋" w:hAnsi="华文仿宋" w:eastAsia="华文仿宋" w:cs="华文仿宋"/>
          <w:sz w:val="30"/>
          <w:szCs w:val="30"/>
          <w:lang w:val="en-US" w:eastAsia="zh-CN"/>
        </w:rPr>
        <w:t xml:space="preserve">1. </w:t>
      </w:r>
      <w:r>
        <w:rPr>
          <w:rFonts w:hint="eastAsia" w:ascii="华文仿宋" w:hAnsi="华文仿宋" w:eastAsia="华文仿宋" w:cs="华文仿宋"/>
          <w:sz w:val="30"/>
          <w:szCs w:val="30"/>
        </w:rPr>
        <w:t>履行全民所有土地、矿产、森林、 草地、湿地、水等自然资源资产所有者职责和所有国土空间用途管制职责,组织贯彻执行国家自然资源和国土空间规划及测绘等法律、法规。起草并组织实施自然资源和国土空间规划及测绘等地方性法规、规章。制定相关管理政策并组织实施。</w:t>
      </w:r>
    </w:p>
    <w:p>
      <w:pPr>
        <w:keepNext w:val="0"/>
        <w:keepLines w:val="0"/>
        <w:pageBreakBefore w:val="0"/>
        <w:widowControl w:val="0"/>
        <w:kinsoku/>
        <w:wordWrap/>
        <w:overflowPunct/>
        <w:topLinePunct w:val="0"/>
        <w:autoSpaceDE/>
        <w:autoSpaceDN/>
        <w:bidi w:val="0"/>
        <w:adjustRightInd/>
        <w:snapToGrid/>
        <w:spacing w:line="240" w:lineRule="auto"/>
        <w:ind w:left="298" w:leftChars="142" w:firstLine="0" w:firstLineChars="0"/>
        <w:textAlignment w:val="auto"/>
        <w:rPr>
          <w:rFonts w:hint="eastAsia" w:ascii="华文仿宋" w:hAnsi="华文仿宋" w:eastAsia="华文仿宋" w:cs="华文仿宋"/>
          <w:sz w:val="30"/>
          <w:szCs w:val="30"/>
          <w:lang w:eastAsia="zh-CN"/>
        </w:rPr>
      </w:pPr>
      <w:r>
        <w:rPr>
          <w:rFonts w:hint="eastAsia" w:ascii="华文仿宋" w:hAnsi="华文仿宋" w:eastAsia="华文仿宋" w:cs="华文仿宋"/>
          <w:sz w:val="30"/>
          <w:szCs w:val="30"/>
          <w:lang w:val="en-US" w:eastAsia="zh-CN"/>
        </w:rPr>
        <w:t xml:space="preserve">2. </w:t>
      </w:r>
      <w:r>
        <w:rPr>
          <w:rFonts w:hint="eastAsia" w:ascii="华文仿宋" w:hAnsi="华文仿宋" w:eastAsia="华文仿宋" w:cs="华文仿宋"/>
          <w:sz w:val="30"/>
          <w:szCs w:val="30"/>
        </w:rPr>
        <w:t>负责自然资源调查监测评价。贯彻执行国家、省、市自然资源调查监测评价的指标体系和统计标准，落实统- 规范的自然资源调查监测评价制度。实施自然资源基础调查、专项调查和监测。负责自然资源调查监测评价成果的监督管理和信息发布。指导全县自然资源调查监测评价工作。</w:t>
      </w:r>
    </w:p>
    <w:p>
      <w:pPr>
        <w:keepNext w:val="0"/>
        <w:keepLines w:val="0"/>
        <w:pageBreakBefore w:val="0"/>
        <w:widowControl w:val="0"/>
        <w:kinsoku/>
        <w:wordWrap/>
        <w:overflowPunct/>
        <w:topLinePunct w:val="0"/>
        <w:autoSpaceDE/>
        <w:autoSpaceDN/>
        <w:bidi w:val="0"/>
        <w:adjustRightInd/>
        <w:snapToGrid/>
        <w:spacing w:line="240" w:lineRule="auto"/>
        <w:ind w:left="298" w:leftChars="142" w:firstLine="0" w:firstLineChars="0"/>
        <w:textAlignment w:val="auto"/>
        <w:rPr>
          <w:rFonts w:hint="eastAsia" w:ascii="华文仿宋" w:hAnsi="华文仿宋" w:eastAsia="华文仿宋" w:cs="华文仿宋"/>
          <w:sz w:val="30"/>
          <w:szCs w:val="30"/>
          <w:lang w:eastAsia="zh-CN"/>
        </w:rPr>
      </w:pPr>
      <w:r>
        <w:rPr>
          <w:rFonts w:hint="eastAsia" w:ascii="华文仿宋" w:hAnsi="华文仿宋" w:eastAsia="华文仿宋" w:cs="华文仿宋"/>
          <w:sz w:val="30"/>
          <w:szCs w:val="30"/>
          <w:lang w:val="en-US" w:eastAsia="zh-CN"/>
        </w:rPr>
        <w:t xml:space="preserve">3. </w:t>
      </w:r>
      <w:r>
        <w:rPr>
          <w:rFonts w:hint="eastAsia" w:ascii="华文仿宋" w:hAnsi="华文仿宋" w:eastAsia="华文仿宋" w:cs="华文仿宋"/>
          <w:sz w:val="30"/>
          <w:szCs w:val="30"/>
        </w:rPr>
        <w:t>负责自然资源统一确权登记工作。制定并组织落实各类自然资源和不动产统一确权登记、权籍调查、不动产测绘、争议调处、成果应用的制度、标准、规范。建立健全全县自然资源和不动产登记信息管理基础平台。负责自然资源和不动产登记资料收集、整理、共享、汇交管理等。指导监督全县自然资源和不动产确权登记工作。</w:t>
      </w:r>
    </w:p>
    <w:p>
      <w:pPr>
        <w:keepNext w:val="0"/>
        <w:keepLines w:val="0"/>
        <w:pageBreakBefore w:val="0"/>
        <w:widowControl w:val="0"/>
        <w:kinsoku/>
        <w:wordWrap/>
        <w:overflowPunct/>
        <w:topLinePunct w:val="0"/>
        <w:autoSpaceDE/>
        <w:autoSpaceDN/>
        <w:bidi w:val="0"/>
        <w:adjustRightInd/>
        <w:snapToGrid/>
        <w:spacing w:line="240" w:lineRule="auto"/>
        <w:ind w:left="298" w:leftChars="142" w:firstLine="0" w:firstLineChars="0"/>
        <w:textAlignment w:val="auto"/>
        <w:rPr>
          <w:rFonts w:hint="eastAsia" w:ascii="华文仿宋" w:hAnsi="华文仿宋" w:eastAsia="华文仿宋" w:cs="华文仿宋"/>
          <w:sz w:val="30"/>
          <w:szCs w:val="30"/>
          <w:lang w:eastAsia="zh-CN"/>
        </w:rPr>
      </w:pPr>
      <w:r>
        <w:rPr>
          <w:rFonts w:hint="eastAsia" w:ascii="华文仿宋" w:hAnsi="华文仿宋" w:eastAsia="华文仿宋" w:cs="华文仿宋"/>
          <w:sz w:val="30"/>
          <w:szCs w:val="30"/>
          <w:lang w:val="en-US" w:eastAsia="zh-CN"/>
        </w:rPr>
        <w:t xml:space="preserve">4. </w:t>
      </w:r>
      <w:r>
        <w:rPr>
          <w:rFonts w:hint="eastAsia" w:ascii="华文仿宋" w:hAnsi="华文仿宋" w:eastAsia="华文仿宋" w:cs="华文仿宋"/>
          <w:sz w:val="30"/>
          <w:szCs w:val="30"/>
        </w:rPr>
        <w:t>负责自然资源资产有偿使用工作。组织开展全民所有自然资源资产统计和资产核算，编制全民所有自然资源资产负债表。开展全民所有自然资源资产考核工作。组织指导监督开展全民所有自然资源资产划拨、出让、租赁、作价出资和土地储备相关工作，合理配置全民所有自然资源资产。负责自然资源资产价值评估管理，依法收缴自然资源资产收益。</w:t>
      </w:r>
    </w:p>
    <w:p>
      <w:pPr>
        <w:keepNext w:val="0"/>
        <w:keepLines w:val="0"/>
        <w:pageBreakBefore w:val="0"/>
        <w:widowControl w:val="0"/>
        <w:kinsoku/>
        <w:wordWrap/>
        <w:overflowPunct/>
        <w:topLinePunct w:val="0"/>
        <w:autoSpaceDE/>
        <w:autoSpaceDN/>
        <w:bidi w:val="0"/>
        <w:adjustRightInd/>
        <w:snapToGrid/>
        <w:spacing w:line="240" w:lineRule="auto"/>
        <w:ind w:left="298" w:leftChars="142" w:firstLine="0" w:firstLineChars="0"/>
        <w:textAlignment w:val="auto"/>
        <w:rPr>
          <w:rFonts w:hint="eastAsia" w:ascii="仿宋_GB2312" w:hAnsi="仿宋_GB2312" w:eastAsia="仿宋_GB2312"/>
          <w:sz w:val="32"/>
          <w:szCs w:val="32"/>
        </w:rPr>
      </w:pPr>
      <w:r>
        <w:rPr>
          <w:rFonts w:hint="eastAsia" w:ascii="宋体" w:hAnsi="宋体" w:eastAsia="宋体" w:cs="宋体"/>
          <w:sz w:val="24"/>
          <w:szCs w:val="24"/>
          <w:lang w:val="en-US" w:eastAsia="zh-CN"/>
        </w:rPr>
        <w:t xml:space="preserve">5. </w:t>
      </w:r>
      <w:r>
        <w:rPr>
          <w:rFonts w:hint="eastAsia" w:ascii="华文仿宋" w:hAnsi="华文仿宋" w:eastAsia="华文仿宋" w:cs="华文仿宋"/>
          <w:sz w:val="30"/>
          <w:szCs w:val="30"/>
        </w:rPr>
        <w:t>负责自然资源的合理开发利用。组织拟订自然资源发展规划，制定自然资源开发利用标准并组织实施，建立政府公示自然资源价格体系，组织开展自然资源分等定级价格评估，开展自然资源利用评价考核，指导、落实节约集约利用。负责自然资源市场动态监测监管。组织研究自然资源管理涉及宏观调控、区域协调和城乡统筹的政策措施。</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二、</w:t>
      </w:r>
      <w:r>
        <w:rPr>
          <w:rFonts w:hint="eastAsia" w:ascii="黑体" w:hAnsi="黑体" w:eastAsia="黑体"/>
          <w:color w:val="auto"/>
          <w:sz w:val="32"/>
          <w:szCs w:val="32"/>
          <w:lang w:val="en-US" w:eastAsia="zh-CN"/>
        </w:rPr>
        <w:t>单位</w:t>
      </w:r>
      <w:r>
        <w:rPr>
          <w:rFonts w:hint="eastAsia" w:ascii="黑体" w:hAnsi="黑体" w:eastAsia="黑体"/>
          <w:color w:val="auto"/>
          <w:sz w:val="32"/>
          <w:szCs w:val="32"/>
        </w:rPr>
        <w:t>基本情况</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仿宋_GB2312" w:hAnsi="仿宋_GB2312" w:eastAsia="仿宋_GB2312" w:cs="Times New Roman"/>
          <w:color w:val="auto"/>
          <w:sz w:val="32"/>
          <w:szCs w:val="32"/>
          <w:lang w:val="en-US" w:eastAsia="zh-CN"/>
        </w:rPr>
      </w:pPr>
      <w:r>
        <w:rPr>
          <w:rFonts w:hint="eastAsia" w:ascii="仿宋_GB2312" w:hAnsi="仿宋_GB2312" w:eastAsia="仿宋_GB2312"/>
          <w:color w:val="auto"/>
          <w:sz w:val="32"/>
          <w:szCs w:val="32"/>
          <w:lang w:val="en-US" w:eastAsia="zh-CN"/>
        </w:rPr>
        <w:t>本单位设立14个内设机构，分别是</w:t>
      </w:r>
      <w:r>
        <w:rPr>
          <w:rFonts w:hint="eastAsia" w:ascii="仿宋" w:hAnsi="仿宋" w:eastAsia="仿宋" w:cs="仿宋"/>
          <w:sz w:val="30"/>
          <w:szCs w:val="30"/>
        </w:rPr>
        <w:t>下辖办公室、人事科、信息中心、土地调查科等14个机关科室</w:t>
      </w:r>
      <w:r>
        <w:rPr>
          <w:rFonts w:hint="eastAsia" w:ascii="仿宋_GB2312" w:hAnsi="仿宋_GB2312" w:eastAsia="仿宋_GB2312" w:cs="Times New Roman"/>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仿宋_GB2312" w:hAnsi="仿宋_GB2312" w:eastAsia="仿宋_GB2312"/>
          <w:color w:val="auto"/>
          <w:sz w:val="32"/>
          <w:szCs w:val="32"/>
          <w:lang w:eastAsia="zh-CN"/>
        </w:rPr>
      </w:pPr>
      <w:r>
        <w:rPr>
          <w:rFonts w:hint="eastAsia" w:ascii="仿宋_GB2312" w:hAnsi="仿宋_GB2312" w:eastAsia="仿宋_GB2312"/>
          <w:color w:val="auto"/>
          <w:sz w:val="32"/>
          <w:szCs w:val="32"/>
        </w:rPr>
        <w:t>本</w:t>
      </w:r>
      <w:r>
        <w:rPr>
          <w:rFonts w:hint="eastAsia" w:ascii="仿宋_GB2312" w:hAnsi="仿宋_GB2312" w:eastAsia="仿宋_GB2312"/>
          <w:color w:val="auto"/>
          <w:sz w:val="32"/>
          <w:szCs w:val="32"/>
          <w:lang w:val="en-US" w:eastAsia="zh-CN"/>
        </w:rPr>
        <w:t>单位</w:t>
      </w:r>
      <w:r>
        <w:rPr>
          <w:rFonts w:hint="eastAsia" w:ascii="仿宋_GB2312" w:hAnsi="仿宋_GB2312" w:eastAsia="仿宋_GB2312"/>
          <w:color w:val="auto"/>
          <w:sz w:val="32"/>
          <w:szCs w:val="32"/>
        </w:rPr>
        <w:t>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 xml:space="preserve">年年末实有人数 </w:t>
      </w:r>
      <w:r>
        <w:rPr>
          <w:rFonts w:hint="eastAsia" w:ascii="仿宋_GB2312" w:hAnsi="仿宋_GB2312" w:eastAsia="仿宋_GB2312"/>
          <w:color w:val="auto"/>
          <w:sz w:val="32"/>
          <w:szCs w:val="32"/>
          <w:lang w:val="en-US" w:eastAsia="zh-CN"/>
        </w:rPr>
        <w:t>26</w:t>
      </w:r>
      <w:r>
        <w:rPr>
          <w:rFonts w:hint="eastAsia" w:ascii="仿宋_GB2312" w:hAnsi="仿宋_GB2312" w:eastAsia="仿宋_GB2312"/>
          <w:color w:val="auto"/>
          <w:sz w:val="32"/>
          <w:szCs w:val="32"/>
        </w:rPr>
        <w:t xml:space="preserve">人，其中在职人员 </w:t>
      </w:r>
      <w:r>
        <w:rPr>
          <w:rFonts w:hint="eastAsia" w:ascii="仿宋_GB2312" w:hAnsi="仿宋_GB2312" w:eastAsia="仿宋_GB2312"/>
          <w:color w:val="auto"/>
          <w:sz w:val="32"/>
          <w:szCs w:val="32"/>
          <w:lang w:val="en-US" w:eastAsia="zh-CN"/>
        </w:rPr>
        <w:t>37</w:t>
      </w:r>
      <w:r>
        <w:rPr>
          <w:rFonts w:hint="eastAsia" w:ascii="仿宋_GB2312" w:hAnsi="仿宋_GB2312" w:eastAsia="仿宋_GB2312"/>
          <w:color w:val="auto"/>
          <w:sz w:val="32"/>
          <w:szCs w:val="32"/>
        </w:rPr>
        <w:t xml:space="preserve"> 人，离休人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人，退休人员 </w:t>
      </w:r>
      <w:r>
        <w:rPr>
          <w:rFonts w:hint="eastAsia" w:ascii="仿宋_GB2312" w:hAnsi="仿宋_GB2312" w:eastAsia="仿宋_GB2312"/>
          <w:color w:val="auto"/>
          <w:sz w:val="32"/>
          <w:szCs w:val="32"/>
          <w:lang w:val="en-US" w:eastAsia="zh-CN"/>
        </w:rPr>
        <w:t>19</w:t>
      </w:r>
      <w:r>
        <w:rPr>
          <w:rFonts w:hint="eastAsia" w:ascii="仿宋_GB2312" w:hAnsi="仿宋_GB2312" w:eastAsia="仿宋_GB2312"/>
          <w:color w:val="auto"/>
          <w:sz w:val="32"/>
          <w:szCs w:val="32"/>
        </w:rPr>
        <w:t xml:space="preserve">  人</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lang w:val="en-US" w:eastAsia="zh-CN"/>
        </w:rPr>
        <w:t>不含</w:t>
      </w:r>
      <w:r>
        <w:rPr>
          <w:rFonts w:hint="eastAsia" w:ascii="仿宋_GB2312" w:hAnsi="仿宋_GB2312" w:eastAsia="仿宋_GB2312"/>
          <w:color w:val="auto"/>
          <w:sz w:val="32"/>
          <w:szCs w:val="32"/>
        </w:rPr>
        <w:t>由养老保险基金发放养老金的离退休人员</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rPr>
        <w:t xml:space="preserve">；年末其他人员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人；年末学生人数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人</w:t>
      </w:r>
      <w:r>
        <w:rPr>
          <w:rFonts w:hint="eastAsia" w:ascii="仿宋_GB2312" w:hAnsi="仿宋_GB2312" w:eastAsia="仿宋_GB2312"/>
          <w:color w:val="auto"/>
          <w:sz w:val="32"/>
          <w:szCs w:val="32"/>
          <w:lang w:val="en-US" w:eastAsia="zh-CN"/>
        </w:rPr>
        <w:t>；</w:t>
      </w:r>
      <w:r>
        <w:rPr>
          <w:rFonts w:hint="eastAsia" w:ascii="仿宋_GB2312" w:hAnsi="仿宋_GB2312" w:eastAsia="仿宋_GB2312"/>
          <w:color w:val="auto"/>
          <w:sz w:val="32"/>
          <w:szCs w:val="32"/>
        </w:rPr>
        <w:t>由养老保险基金发放养老金的离退休人员</w:t>
      </w:r>
      <w:r>
        <w:rPr>
          <w:rFonts w:hint="eastAsia" w:ascii="仿宋_GB2312" w:hAnsi="仿宋_GB2312" w:eastAsia="仿宋_GB2312"/>
          <w:color w:val="auto"/>
          <w:sz w:val="32"/>
          <w:szCs w:val="32"/>
          <w:lang w:val="en-US" w:eastAsia="zh-CN"/>
        </w:rPr>
        <w:t xml:space="preserve">     </w:t>
      </w:r>
      <w:r>
        <w:rPr>
          <w:rFonts w:hint="eastAsia" w:ascii="仿宋_GB2312" w:hAnsi="仿宋_GB2312" w:eastAsia="仿宋_GB2312"/>
          <w:color w:val="auto"/>
          <w:sz w:val="32"/>
          <w:szCs w:val="32"/>
        </w:rPr>
        <w:t>人</w:t>
      </w:r>
      <w:r>
        <w:rPr>
          <w:rFonts w:hint="eastAsia" w:ascii="仿宋_GB2312" w:hAnsi="仿宋_GB2312" w:eastAsia="仿宋_GB2312"/>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jc w:val="center"/>
        <w:textAlignment w:val="auto"/>
        <w:rPr>
          <w:rFonts w:hint="eastAsia" w:ascii="宋体" w:hAnsi="宋体"/>
          <w:b/>
          <w:color w:val="auto"/>
          <w:sz w:val="32"/>
          <w:szCs w:val="32"/>
        </w:rPr>
      </w:pPr>
      <w:r>
        <w:rPr>
          <w:rFonts w:hint="eastAsia" w:ascii="宋体" w:hAnsi="宋体"/>
          <w:b/>
          <w:color w:val="auto"/>
          <w:sz w:val="32"/>
          <w:szCs w:val="32"/>
        </w:rPr>
        <w:br w:type="page"/>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第二部分  202</w:t>
      </w:r>
      <w:r>
        <w:rPr>
          <w:rFonts w:hint="eastAsia" w:ascii="方正小标宋简体" w:hAnsi="方正小标宋简体" w:eastAsia="方正小标宋简体" w:cs="方正小标宋简体"/>
          <w:b w:val="0"/>
          <w:bCs/>
          <w:color w:val="auto"/>
          <w:sz w:val="44"/>
          <w:szCs w:val="44"/>
          <w:lang w:val="en-US" w:eastAsia="zh-CN"/>
        </w:rPr>
        <w:t>2</w:t>
      </w:r>
      <w:r>
        <w:rPr>
          <w:rFonts w:hint="eastAsia" w:ascii="方正小标宋简体" w:hAnsi="方正小标宋简体" w:eastAsia="方正小标宋简体" w:cs="方正小标宋简体"/>
          <w:b w:val="0"/>
          <w:bCs/>
          <w:color w:val="auto"/>
          <w:sz w:val="44"/>
          <w:szCs w:val="44"/>
        </w:rPr>
        <w:t>年度</w:t>
      </w:r>
      <w:r>
        <w:rPr>
          <w:rFonts w:hint="eastAsia" w:ascii="方正小标宋简体" w:hAnsi="方正小标宋简体" w:eastAsia="方正小标宋简体" w:cs="方正小标宋简体"/>
          <w:b w:val="0"/>
          <w:bCs/>
          <w:color w:val="auto"/>
          <w:sz w:val="44"/>
          <w:szCs w:val="44"/>
          <w:lang w:val="en-US" w:eastAsia="zh-CN"/>
        </w:rPr>
        <w:t>单位</w:t>
      </w:r>
      <w:r>
        <w:rPr>
          <w:rFonts w:hint="eastAsia" w:ascii="方正小标宋简体" w:hAnsi="方正小标宋简体" w:eastAsia="方正小标宋简体" w:cs="方正小标宋简体"/>
          <w:b w:val="0"/>
          <w:bCs/>
          <w:color w:val="auto"/>
          <w:sz w:val="44"/>
          <w:szCs w:val="44"/>
        </w:rPr>
        <w:t>决算表</w:t>
      </w:r>
    </w:p>
    <w:p>
      <w:pPr>
        <w:autoSpaceDE w:val="0"/>
        <w:autoSpaceDN w:val="0"/>
        <w:adjustRightInd w:val="0"/>
        <w:spacing w:line="360" w:lineRule="auto"/>
        <w:jc w:val="left"/>
        <w:rPr>
          <w:rFonts w:hint="eastAsia"/>
          <w:color w:val="auto"/>
          <w:szCs w:val="30"/>
        </w:rPr>
      </w:pPr>
    </w:p>
    <w:p>
      <w:pPr>
        <w:autoSpaceDE w:val="0"/>
        <w:autoSpaceDN w:val="0"/>
        <w:adjustRightInd w:val="0"/>
        <w:spacing w:line="360" w:lineRule="auto"/>
        <w:jc w:val="center"/>
        <w:rPr>
          <w:rFonts w:hint="eastAsia" w:eastAsia="宋体"/>
          <w:color w:val="auto"/>
          <w:lang w:eastAsia="zh-CN"/>
        </w:rPr>
      </w:pPr>
      <w:r>
        <w:rPr>
          <w:rFonts w:hint="eastAsia" w:eastAsia="宋体"/>
          <w:color w:val="auto"/>
          <w:lang w:eastAsia="zh-CN"/>
        </w:rPr>
        <w:drawing>
          <wp:inline distT="0" distB="0" distL="114300" distR="114300">
            <wp:extent cx="5273040" cy="4554220"/>
            <wp:effectExtent l="0" t="0" r="3810" b="17780"/>
            <wp:docPr id="1" name="图片 1" descr="16994099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99409922(1)"/>
                    <pic:cNvPicPr>
                      <a:picLocks noChangeAspect="1"/>
                    </pic:cNvPicPr>
                  </pic:nvPicPr>
                  <pic:blipFill>
                    <a:blip r:embed="rId7"/>
                    <a:stretch>
                      <a:fillRect/>
                    </a:stretch>
                  </pic:blipFill>
                  <pic:spPr>
                    <a:xfrm>
                      <a:off x="0" y="0"/>
                      <a:ext cx="5273040" cy="4554220"/>
                    </a:xfrm>
                    <a:prstGeom prst="rect">
                      <a:avLst/>
                    </a:prstGeom>
                  </pic:spPr>
                </pic:pic>
              </a:graphicData>
            </a:graphic>
          </wp:inline>
        </w:drawing>
      </w:r>
    </w:p>
    <w:p>
      <w:pPr>
        <w:autoSpaceDE w:val="0"/>
        <w:autoSpaceDN w:val="0"/>
        <w:adjustRightInd w:val="0"/>
        <w:spacing w:line="360" w:lineRule="auto"/>
        <w:jc w:val="left"/>
        <w:rPr>
          <w:rFonts w:hint="eastAsia"/>
          <w:color w:val="auto"/>
        </w:rPr>
      </w:pPr>
    </w:p>
    <w:p>
      <w:pPr>
        <w:autoSpaceDE w:val="0"/>
        <w:autoSpaceDN w:val="0"/>
        <w:adjustRightInd w:val="0"/>
        <w:spacing w:line="360" w:lineRule="auto"/>
        <w:jc w:val="left"/>
        <w:rPr>
          <w:rFonts w:hint="eastAsia" w:eastAsia="宋体"/>
          <w:lang w:eastAsia="zh-CN"/>
        </w:rPr>
      </w:pPr>
    </w:p>
    <w:p>
      <w:pPr>
        <w:autoSpaceDE w:val="0"/>
        <w:autoSpaceDN w:val="0"/>
        <w:adjustRightInd w:val="0"/>
        <w:spacing w:line="360" w:lineRule="auto"/>
        <w:jc w:val="left"/>
        <w:rPr>
          <w:rFonts w:hint="eastAsia" w:eastAsia="宋体"/>
          <w:color w:val="auto"/>
          <w:lang w:eastAsia="zh-CN"/>
        </w:rPr>
      </w:pPr>
      <w:r>
        <w:rPr>
          <w:rFonts w:hint="eastAsia" w:eastAsia="宋体"/>
          <w:color w:val="auto"/>
          <w:lang w:eastAsia="zh-CN"/>
        </w:rPr>
        <w:drawing>
          <wp:inline distT="0" distB="0" distL="114300" distR="114300">
            <wp:extent cx="5268595" cy="2044065"/>
            <wp:effectExtent l="0" t="0" r="8255" b="13335"/>
            <wp:docPr id="2" name="图片 2" descr="16994099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99409957(1)"/>
                    <pic:cNvPicPr>
                      <a:picLocks noChangeAspect="1"/>
                    </pic:cNvPicPr>
                  </pic:nvPicPr>
                  <pic:blipFill>
                    <a:blip r:embed="rId8"/>
                    <a:stretch>
                      <a:fillRect/>
                    </a:stretch>
                  </pic:blipFill>
                  <pic:spPr>
                    <a:xfrm>
                      <a:off x="0" y="0"/>
                      <a:ext cx="5268595" cy="2044065"/>
                    </a:xfrm>
                    <a:prstGeom prst="rect">
                      <a:avLst/>
                    </a:prstGeom>
                  </pic:spPr>
                </pic:pic>
              </a:graphicData>
            </a:graphic>
          </wp:inline>
        </w:drawing>
      </w:r>
    </w:p>
    <w:p>
      <w:pPr>
        <w:autoSpaceDE w:val="0"/>
        <w:autoSpaceDN w:val="0"/>
        <w:adjustRightInd w:val="0"/>
        <w:spacing w:line="360" w:lineRule="auto"/>
        <w:jc w:val="left"/>
        <w:rPr>
          <w:color w:val="auto"/>
        </w:rPr>
      </w:pPr>
    </w:p>
    <w:p>
      <w:pPr>
        <w:autoSpaceDE w:val="0"/>
        <w:autoSpaceDN w:val="0"/>
        <w:adjustRightInd w:val="0"/>
        <w:spacing w:line="360" w:lineRule="auto"/>
        <w:jc w:val="left"/>
        <w:rPr>
          <w:color w:val="auto"/>
        </w:rPr>
      </w:pPr>
    </w:p>
    <w:p>
      <w:pPr>
        <w:autoSpaceDE w:val="0"/>
        <w:autoSpaceDN w:val="0"/>
        <w:adjustRightInd w:val="0"/>
        <w:spacing w:line="360" w:lineRule="auto"/>
        <w:jc w:val="left"/>
        <w:rPr>
          <w:rFonts w:hint="eastAsia" w:eastAsia="宋体"/>
          <w:color w:val="auto"/>
          <w:lang w:eastAsia="zh-CN"/>
        </w:rPr>
      </w:pPr>
      <w:r>
        <w:rPr>
          <w:rFonts w:hint="eastAsia" w:eastAsia="宋体"/>
          <w:color w:val="auto"/>
          <w:lang w:eastAsia="zh-CN"/>
        </w:rPr>
        <w:drawing>
          <wp:inline distT="0" distB="0" distL="114300" distR="114300">
            <wp:extent cx="5270500" cy="2675255"/>
            <wp:effectExtent l="0" t="0" r="6350" b="10795"/>
            <wp:docPr id="3" name="图片 3" descr="16994099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99409980(1)"/>
                    <pic:cNvPicPr>
                      <a:picLocks noChangeAspect="1"/>
                    </pic:cNvPicPr>
                  </pic:nvPicPr>
                  <pic:blipFill>
                    <a:blip r:embed="rId9"/>
                    <a:stretch>
                      <a:fillRect/>
                    </a:stretch>
                  </pic:blipFill>
                  <pic:spPr>
                    <a:xfrm>
                      <a:off x="0" y="0"/>
                      <a:ext cx="5270500" cy="2675255"/>
                    </a:xfrm>
                    <a:prstGeom prst="rect">
                      <a:avLst/>
                    </a:prstGeom>
                  </pic:spPr>
                </pic:pic>
              </a:graphicData>
            </a:graphic>
          </wp:inline>
        </w:drawing>
      </w:r>
    </w:p>
    <w:p>
      <w:pPr>
        <w:autoSpaceDE w:val="0"/>
        <w:autoSpaceDN w:val="0"/>
        <w:adjustRightInd w:val="0"/>
        <w:spacing w:line="360" w:lineRule="auto"/>
        <w:jc w:val="left"/>
        <w:rPr>
          <w:color w:val="auto"/>
        </w:rPr>
      </w:pPr>
    </w:p>
    <w:p>
      <w:pPr>
        <w:autoSpaceDE w:val="0"/>
        <w:autoSpaceDN w:val="0"/>
        <w:adjustRightInd w:val="0"/>
        <w:spacing w:line="360" w:lineRule="auto"/>
        <w:jc w:val="left"/>
        <w:rPr>
          <w:rFonts w:hint="eastAsia" w:eastAsia="宋体"/>
          <w:lang w:eastAsia="zh-CN"/>
        </w:rPr>
      </w:pPr>
      <w:r>
        <w:rPr>
          <w:rFonts w:hint="eastAsia" w:eastAsia="宋体"/>
          <w:lang w:eastAsia="zh-CN"/>
        </w:rPr>
        <w:drawing>
          <wp:inline distT="0" distB="0" distL="114300" distR="114300">
            <wp:extent cx="5271135" cy="3830320"/>
            <wp:effectExtent l="0" t="0" r="5715" b="17780"/>
            <wp:docPr id="4" name="图片 4" descr="16994100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99410009(1)"/>
                    <pic:cNvPicPr>
                      <a:picLocks noChangeAspect="1"/>
                    </pic:cNvPicPr>
                  </pic:nvPicPr>
                  <pic:blipFill>
                    <a:blip r:embed="rId10"/>
                    <a:stretch>
                      <a:fillRect/>
                    </a:stretch>
                  </pic:blipFill>
                  <pic:spPr>
                    <a:xfrm>
                      <a:off x="0" y="0"/>
                      <a:ext cx="5271135" cy="3830320"/>
                    </a:xfrm>
                    <a:prstGeom prst="rect">
                      <a:avLst/>
                    </a:prstGeom>
                  </pic:spPr>
                </pic:pic>
              </a:graphicData>
            </a:graphic>
          </wp:inline>
        </w:drawing>
      </w:r>
    </w:p>
    <w:p>
      <w:pPr>
        <w:autoSpaceDE w:val="0"/>
        <w:autoSpaceDN w:val="0"/>
        <w:adjustRightInd w:val="0"/>
        <w:spacing w:line="360" w:lineRule="auto"/>
        <w:jc w:val="left"/>
        <w:rPr>
          <w:rFonts w:hint="eastAsia" w:eastAsia="宋体"/>
          <w:color w:val="auto"/>
          <w:lang w:eastAsia="zh-CN"/>
        </w:rPr>
      </w:pPr>
      <w:r>
        <w:rPr>
          <w:rFonts w:hint="eastAsia" w:eastAsia="宋体"/>
          <w:color w:val="auto"/>
          <w:lang w:eastAsia="zh-CN"/>
        </w:rPr>
        <w:drawing>
          <wp:inline distT="0" distB="0" distL="114300" distR="114300">
            <wp:extent cx="5269230" cy="3883025"/>
            <wp:effectExtent l="0" t="0" r="7620" b="3175"/>
            <wp:docPr id="5" name="图片 5" descr="16994100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99410039(1)"/>
                    <pic:cNvPicPr>
                      <a:picLocks noChangeAspect="1"/>
                    </pic:cNvPicPr>
                  </pic:nvPicPr>
                  <pic:blipFill>
                    <a:blip r:embed="rId11"/>
                    <a:stretch>
                      <a:fillRect/>
                    </a:stretch>
                  </pic:blipFill>
                  <pic:spPr>
                    <a:xfrm>
                      <a:off x="0" y="0"/>
                      <a:ext cx="5269230" cy="3883025"/>
                    </a:xfrm>
                    <a:prstGeom prst="rect">
                      <a:avLst/>
                    </a:prstGeom>
                  </pic:spPr>
                </pic:pic>
              </a:graphicData>
            </a:graphic>
          </wp:inline>
        </w:drawing>
      </w:r>
    </w:p>
    <w:p>
      <w:pPr>
        <w:autoSpaceDE w:val="0"/>
        <w:autoSpaceDN w:val="0"/>
        <w:adjustRightInd w:val="0"/>
        <w:spacing w:line="360" w:lineRule="auto"/>
        <w:jc w:val="left"/>
        <w:rPr>
          <w:color w:val="auto"/>
        </w:rPr>
      </w:pPr>
    </w:p>
    <w:p>
      <w:pPr>
        <w:autoSpaceDE w:val="0"/>
        <w:autoSpaceDN w:val="0"/>
        <w:adjustRightInd w:val="0"/>
        <w:spacing w:line="360" w:lineRule="auto"/>
        <w:jc w:val="left"/>
        <w:rPr>
          <w:color w:val="auto"/>
        </w:rPr>
      </w:pPr>
    </w:p>
    <w:p>
      <w:pPr>
        <w:autoSpaceDE w:val="0"/>
        <w:autoSpaceDN w:val="0"/>
        <w:adjustRightInd w:val="0"/>
        <w:spacing w:line="360" w:lineRule="auto"/>
        <w:jc w:val="center"/>
        <w:rPr>
          <w:rFonts w:hint="eastAsia" w:eastAsia="宋体"/>
          <w:color w:val="auto"/>
          <w:lang w:eastAsia="zh-CN"/>
        </w:rPr>
      </w:pPr>
      <w:r>
        <w:rPr>
          <w:rFonts w:hint="eastAsia" w:eastAsia="宋体"/>
          <w:color w:val="auto"/>
          <w:lang w:eastAsia="zh-CN"/>
        </w:rPr>
        <w:drawing>
          <wp:inline distT="0" distB="0" distL="114300" distR="114300">
            <wp:extent cx="5266690" cy="8443595"/>
            <wp:effectExtent l="0" t="0" r="10160" b="14605"/>
            <wp:docPr id="6" name="图片 6" descr="16994100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99410062(1)"/>
                    <pic:cNvPicPr>
                      <a:picLocks noChangeAspect="1"/>
                    </pic:cNvPicPr>
                  </pic:nvPicPr>
                  <pic:blipFill>
                    <a:blip r:embed="rId12"/>
                    <a:stretch>
                      <a:fillRect/>
                    </a:stretch>
                  </pic:blipFill>
                  <pic:spPr>
                    <a:xfrm>
                      <a:off x="0" y="0"/>
                      <a:ext cx="5266690" cy="8443595"/>
                    </a:xfrm>
                    <a:prstGeom prst="rect">
                      <a:avLst/>
                    </a:prstGeom>
                  </pic:spPr>
                </pic:pic>
              </a:graphicData>
            </a:graphic>
          </wp:inline>
        </w:drawing>
      </w:r>
    </w:p>
    <w:p>
      <w:pPr>
        <w:autoSpaceDE w:val="0"/>
        <w:autoSpaceDN w:val="0"/>
        <w:adjustRightInd w:val="0"/>
        <w:spacing w:line="360" w:lineRule="auto"/>
        <w:jc w:val="left"/>
        <w:rPr>
          <w:rFonts w:hint="eastAsia" w:eastAsia="宋体"/>
          <w:lang w:eastAsia="zh-CN"/>
        </w:rPr>
      </w:pPr>
      <w:r>
        <w:rPr>
          <w:rFonts w:hint="eastAsia" w:eastAsia="宋体"/>
          <w:lang w:eastAsia="zh-CN"/>
        </w:rPr>
        <w:drawing>
          <wp:inline distT="0" distB="0" distL="114300" distR="114300">
            <wp:extent cx="5266690" cy="1831340"/>
            <wp:effectExtent l="0" t="0" r="10160" b="16510"/>
            <wp:docPr id="7" name="图片 7" descr="1699410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699410108(1)"/>
                    <pic:cNvPicPr>
                      <a:picLocks noChangeAspect="1"/>
                    </pic:cNvPicPr>
                  </pic:nvPicPr>
                  <pic:blipFill>
                    <a:blip r:embed="rId13"/>
                    <a:stretch>
                      <a:fillRect/>
                    </a:stretch>
                  </pic:blipFill>
                  <pic:spPr>
                    <a:xfrm>
                      <a:off x="0" y="0"/>
                      <a:ext cx="5266690" cy="1831340"/>
                    </a:xfrm>
                    <a:prstGeom prst="rect">
                      <a:avLst/>
                    </a:prstGeom>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rPr>
          <w:rFonts w:hint="eastAsia" w:eastAsia="宋体"/>
          <w:lang w:eastAsia="zh-CN"/>
        </w:rPr>
      </w:pPr>
      <w:r>
        <w:rPr>
          <w:rFonts w:hint="eastAsia" w:eastAsia="宋体"/>
          <w:lang w:eastAsia="zh-CN"/>
        </w:rPr>
        <w:drawing>
          <wp:inline distT="0" distB="0" distL="114300" distR="114300">
            <wp:extent cx="5272405" cy="2749550"/>
            <wp:effectExtent l="0" t="0" r="4445" b="12700"/>
            <wp:docPr id="8" name="图片 8" descr="16994101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699410186(1)"/>
                    <pic:cNvPicPr>
                      <a:picLocks noChangeAspect="1"/>
                    </pic:cNvPicPr>
                  </pic:nvPicPr>
                  <pic:blipFill>
                    <a:blip r:embed="rId14"/>
                    <a:stretch>
                      <a:fillRect/>
                    </a:stretch>
                  </pic:blipFill>
                  <pic:spPr>
                    <a:xfrm>
                      <a:off x="0" y="0"/>
                      <a:ext cx="5272405" cy="2749550"/>
                    </a:xfrm>
                    <a:prstGeom prst="rect">
                      <a:avLst/>
                    </a:prstGeom>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rPr>
          <w:color w:val="auto"/>
        </w:rPr>
      </w:pPr>
    </w:p>
    <w:p>
      <w:pPr>
        <w:autoSpaceDE w:val="0"/>
        <w:autoSpaceDN w:val="0"/>
        <w:adjustRightInd w:val="0"/>
        <w:spacing w:line="360" w:lineRule="auto"/>
        <w:jc w:val="left"/>
      </w:pPr>
      <w:r>
        <w:rPr>
          <w:rFonts w:hint="eastAsia" w:eastAsia="宋体"/>
          <w:lang w:eastAsia="zh-CN"/>
        </w:rPr>
        <w:drawing>
          <wp:inline distT="0" distB="0" distL="114300" distR="114300">
            <wp:extent cx="5273040" cy="4688840"/>
            <wp:effectExtent l="0" t="0" r="3810" b="16510"/>
            <wp:docPr id="9" name="图片 9" descr="16994102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699410209(1)"/>
                    <pic:cNvPicPr>
                      <a:picLocks noChangeAspect="1"/>
                    </pic:cNvPicPr>
                  </pic:nvPicPr>
                  <pic:blipFill>
                    <a:blip r:embed="rId15"/>
                    <a:stretch>
                      <a:fillRect/>
                    </a:stretch>
                  </pic:blipFill>
                  <pic:spPr>
                    <a:xfrm>
                      <a:off x="0" y="0"/>
                      <a:ext cx="5273040" cy="4688840"/>
                    </a:xfrm>
                    <a:prstGeom prst="rect">
                      <a:avLst/>
                    </a:prstGeom>
                  </pic:spPr>
                </pic:pic>
              </a:graphicData>
            </a:graphic>
          </wp:inline>
        </w:drawing>
      </w:r>
    </w:p>
    <w:p>
      <w:pPr>
        <w:autoSpaceDE w:val="0"/>
        <w:autoSpaceDN w:val="0"/>
        <w:adjustRightInd w:val="0"/>
        <w:spacing w:line="360" w:lineRule="auto"/>
        <w:jc w:val="left"/>
      </w:pPr>
    </w:p>
    <w:tbl>
      <w:tblPr>
        <w:tblStyle w:val="6"/>
        <w:tblW w:w="8775" w:type="dxa"/>
        <w:tblInd w:w="0" w:type="dxa"/>
        <w:shd w:val="clear" w:color="auto" w:fill="auto"/>
        <w:tblLayout w:type="autofit"/>
        <w:tblCellMar>
          <w:top w:w="0" w:type="dxa"/>
          <w:left w:w="0" w:type="dxa"/>
          <w:bottom w:w="0" w:type="dxa"/>
          <w:right w:w="0" w:type="dxa"/>
        </w:tblCellMar>
      </w:tblPr>
      <w:tblGrid>
        <w:gridCol w:w="5691"/>
        <w:gridCol w:w="1040"/>
        <w:gridCol w:w="2044"/>
      </w:tblGrid>
      <w:tr>
        <w:tblPrEx>
          <w:shd w:val="clear" w:color="auto" w:fill="auto"/>
          <w:tblCellMar>
            <w:top w:w="0" w:type="dxa"/>
            <w:left w:w="0" w:type="dxa"/>
            <w:bottom w:w="0" w:type="dxa"/>
            <w:right w:w="0" w:type="dxa"/>
          </w:tblCellMar>
        </w:tblPrEx>
        <w:trPr>
          <w:trHeight w:val="540" w:hRule="atLeast"/>
        </w:trPr>
        <w:tc>
          <w:tcPr>
            <w:tcW w:w="8775" w:type="dxa"/>
            <w:gridSpan w:val="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44"/>
                <w:szCs w:val="44"/>
                <w:u w:val="none"/>
              </w:rPr>
            </w:pPr>
            <w:r>
              <w:rPr>
                <w:rFonts w:hint="eastAsia" w:ascii="宋体" w:hAnsi="宋体" w:eastAsia="宋体" w:cs="宋体"/>
                <w:i w:val="0"/>
                <w:snapToGrid w:val="0"/>
                <w:color w:val="000000"/>
                <w:kern w:val="0"/>
                <w:sz w:val="44"/>
                <w:szCs w:val="44"/>
                <w:u w:val="none"/>
                <w:lang w:val="en-US" w:eastAsia="zh-CN" w:bidi="ar"/>
              </w:rPr>
              <w:t>国有资产占用情况表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snapToGrid w:val="0"/>
                <w:color w:val="000000"/>
                <w:kern w:val="0"/>
                <w:sz w:val="20"/>
                <w:szCs w:val="20"/>
                <w:u w:val="none"/>
                <w:lang w:val="en-US" w:eastAsia="zh-CN" w:bidi="ar"/>
              </w:rPr>
              <w:t>公开10表</w:t>
            </w:r>
          </w:p>
        </w:tc>
      </w:tr>
      <w:tr>
        <w:tblPrEx>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snapToGrid w:val="0"/>
                <w:color w:val="000000"/>
                <w:kern w:val="0"/>
                <w:sz w:val="20"/>
                <w:szCs w:val="20"/>
                <w:u w:val="none"/>
                <w:lang w:val="en-US" w:eastAsia="zh-CN" w:bidi="ar"/>
              </w:rPr>
              <w:t>编制单位：进贤县自然资源和规划局</w:t>
            </w: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snapToGrid w:val="0"/>
                <w:color w:val="000000"/>
                <w:kern w:val="0"/>
                <w:sz w:val="20"/>
                <w:szCs w:val="20"/>
                <w:u w:val="none"/>
                <w:lang w:val="en-US" w:eastAsia="zh-CN" w:bidi="ar"/>
              </w:rPr>
              <w:t>2022年度</w:t>
            </w:r>
          </w:p>
        </w:tc>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snapToGrid w:val="0"/>
                <w:color w:val="000000"/>
                <w:kern w:val="0"/>
                <w:sz w:val="20"/>
                <w:szCs w:val="20"/>
                <w:u w:val="none"/>
                <w:lang w:val="en-US" w:eastAsia="zh-CN" w:bidi="ar"/>
              </w:rPr>
              <w:t>单位：台、辆、套</w:t>
            </w:r>
          </w:p>
        </w:tc>
      </w:tr>
      <w:tr>
        <w:tblPrEx>
          <w:tblCellMar>
            <w:top w:w="0" w:type="dxa"/>
            <w:left w:w="0" w:type="dxa"/>
            <w:bottom w:w="0" w:type="dxa"/>
            <w:right w:w="0" w:type="dxa"/>
          </w:tblCellMar>
        </w:tblPrEx>
        <w:trPr>
          <w:trHeight w:val="277" w:hRule="atLeast"/>
        </w:trPr>
        <w:tc>
          <w:tcPr>
            <w:tcW w:w="0" w:type="auto"/>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项  目</w:t>
            </w:r>
          </w:p>
        </w:tc>
        <w:tc>
          <w:tcPr>
            <w:tcW w:w="0" w:type="auto"/>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栏次</w:t>
            </w:r>
          </w:p>
        </w:tc>
        <w:tc>
          <w:tcPr>
            <w:tcW w:w="0" w:type="auto"/>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一、车辆数合计(台、辆)</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16</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 xml:space="preserve">  1.副部（省）级及以上领导用车</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 xml:space="preserve">  2.主要领导干部用车</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 xml:space="preserve">  3.机要通信用车</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0</w:t>
            </w: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 xml:space="preserve">  4.应急保障用车</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 xml:space="preserve">  5.执法执勤用车</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 xml:space="preserve">  6.特种专业技术用车</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 xml:space="preserve">  7.离退休干部用车</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 xml:space="preserve">  8.其他用车</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4</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二、单价100万元（含）以上设备（不含车辆）</w:t>
            </w:r>
          </w:p>
        </w:tc>
        <w:tc>
          <w:tcPr>
            <w:tcW w:w="0" w:type="auto"/>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0</w:t>
            </w:r>
          </w:p>
        </w:tc>
      </w:tr>
      <w:tr>
        <w:tblPrEx>
          <w:tblCellMar>
            <w:top w:w="0" w:type="dxa"/>
            <w:left w:w="0" w:type="dxa"/>
            <w:bottom w:w="0" w:type="dxa"/>
            <w:right w:w="0" w:type="dxa"/>
          </w:tblCellMar>
        </w:tblPrEx>
        <w:trPr>
          <w:trHeight w:val="415"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注：本表反映截止2022年12月31日，部门(单位)占用的国有资产情况。</w:t>
            </w:r>
          </w:p>
        </w:tc>
      </w:tr>
      <w:tr>
        <w:tblPrEx>
          <w:tblCellMar>
            <w:top w:w="0" w:type="dxa"/>
            <w:left w:w="0" w:type="dxa"/>
            <w:bottom w:w="0" w:type="dxa"/>
            <w:right w:w="0" w:type="dxa"/>
          </w:tblCellMar>
        </w:tblPrEx>
        <w:trPr>
          <w:trHeight w:val="385"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snapToGrid w:val="0"/>
                <w:color w:val="000000"/>
                <w:kern w:val="0"/>
                <w:sz w:val="22"/>
                <w:szCs w:val="22"/>
                <w:u w:val="none"/>
                <w:lang w:val="en-US" w:eastAsia="zh-CN" w:bidi="ar"/>
              </w:rPr>
              <w:t>说明：当此表数据为空时，即本部门（单位）无相关资产。</w:t>
            </w:r>
          </w:p>
        </w:tc>
      </w:tr>
    </w:tbl>
    <w:p>
      <w:pPr>
        <w:autoSpaceDE w:val="0"/>
        <w:autoSpaceDN w:val="0"/>
        <w:adjustRightInd w:val="0"/>
        <w:spacing w:line="360" w:lineRule="auto"/>
        <w:jc w:val="left"/>
        <w:rPr>
          <w:color w:val="auto"/>
        </w:rPr>
      </w:pPr>
    </w:p>
    <w:p>
      <w:pPr>
        <w:widowControl/>
        <w:spacing w:line="600" w:lineRule="exact"/>
        <w:ind w:firstLine="640"/>
        <w:jc w:val="center"/>
        <w:rPr>
          <w:rFonts w:hint="eastAsia" w:ascii="宋体" w:hAnsi="宋体" w:eastAsia="宋体" w:cs="宋体"/>
          <w:b/>
          <w:bCs w:val="0"/>
          <w:color w:val="auto"/>
          <w:sz w:val="32"/>
          <w:szCs w:val="32"/>
        </w:rPr>
      </w:pPr>
      <w:r>
        <w:rPr>
          <w:rFonts w:hint="eastAsia" w:ascii="宋体" w:hAnsi="宋体" w:eastAsia="宋体" w:cs="宋体"/>
          <w:b/>
          <w:bCs w:val="0"/>
          <w:color w:val="auto"/>
          <w:sz w:val="32"/>
          <w:szCs w:val="32"/>
        </w:rPr>
        <w:br w:type="page"/>
      </w:r>
    </w:p>
    <w:p>
      <w:pPr>
        <w:widowControl/>
        <w:spacing w:line="600" w:lineRule="exact"/>
        <w:jc w:val="center"/>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第三部分  202</w:t>
      </w:r>
      <w:r>
        <w:rPr>
          <w:rFonts w:hint="eastAsia" w:ascii="方正小标宋简体" w:hAnsi="方正小标宋简体" w:eastAsia="方正小标宋简体" w:cs="方正小标宋简体"/>
          <w:b w:val="0"/>
          <w:bCs/>
          <w:color w:val="auto"/>
          <w:sz w:val="44"/>
          <w:szCs w:val="44"/>
          <w:lang w:val="en-US" w:eastAsia="zh-CN"/>
        </w:rPr>
        <w:t>2</w:t>
      </w:r>
      <w:r>
        <w:rPr>
          <w:rFonts w:hint="eastAsia" w:ascii="方正小标宋简体" w:hAnsi="方正小标宋简体" w:eastAsia="方正小标宋简体" w:cs="方正小标宋简体"/>
          <w:b w:val="0"/>
          <w:bCs/>
          <w:color w:val="auto"/>
          <w:sz w:val="44"/>
          <w:szCs w:val="44"/>
        </w:rPr>
        <w:t>年度</w:t>
      </w:r>
      <w:r>
        <w:rPr>
          <w:rFonts w:hint="eastAsia" w:ascii="方正小标宋简体" w:hAnsi="方正小标宋简体" w:eastAsia="方正小标宋简体" w:cs="方正小标宋简体"/>
          <w:b w:val="0"/>
          <w:bCs/>
          <w:color w:val="auto"/>
          <w:sz w:val="44"/>
          <w:szCs w:val="44"/>
          <w:lang w:val="en-US" w:eastAsia="zh-CN"/>
        </w:rPr>
        <w:t>单位</w:t>
      </w:r>
      <w:r>
        <w:rPr>
          <w:rFonts w:hint="eastAsia" w:ascii="方正小标宋简体" w:hAnsi="方正小标宋简体" w:eastAsia="方正小标宋简体" w:cs="方正小标宋简体"/>
          <w:b w:val="0"/>
          <w:bCs/>
          <w:color w:val="auto"/>
          <w:sz w:val="44"/>
          <w:szCs w:val="44"/>
        </w:rPr>
        <w:t>决算情况说明</w:t>
      </w:r>
    </w:p>
    <w:p>
      <w:pPr>
        <w:ind w:firstLine="630"/>
        <w:jc w:val="left"/>
        <w:rPr>
          <w:rFonts w:hint="eastAsia" w:ascii="仿宋_GB2312" w:hAnsi="仿宋_GB2312" w:eastAsia="仿宋_GB2312"/>
          <w:color w:val="auto"/>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0"/>
        <w:jc w:val="both"/>
        <w:textAlignment w:val="baseline"/>
        <w:rPr>
          <w:rFonts w:hint="eastAsia" w:ascii="黑体" w:hAnsi="黑体" w:eastAsia="黑体"/>
          <w:color w:val="auto"/>
          <w:sz w:val="32"/>
          <w:szCs w:val="32"/>
        </w:rPr>
      </w:pPr>
      <w:r>
        <w:rPr>
          <w:rFonts w:hint="eastAsia" w:ascii="黑体" w:hAnsi="黑体" w:eastAsia="黑体"/>
          <w:color w:val="auto"/>
          <w:sz w:val="32"/>
          <w:szCs w:val="32"/>
        </w:rPr>
        <w:t>一、收入决算情况说明</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0"/>
        <w:jc w:val="both"/>
        <w:textAlignment w:val="baseline"/>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w:t>
      </w:r>
      <w:r>
        <w:rPr>
          <w:rFonts w:hint="eastAsia" w:ascii="仿宋_GB2312" w:hAnsi="仿宋_GB2312" w:eastAsia="仿宋_GB2312"/>
          <w:color w:val="auto"/>
          <w:sz w:val="32"/>
          <w:szCs w:val="32"/>
          <w:lang w:val="en-US" w:eastAsia="zh-CN"/>
        </w:rPr>
        <w:t>单位</w:t>
      </w:r>
      <w:r>
        <w:rPr>
          <w:rFonts w:hint="eastAsia" w:ascii="仿宋_GB2312" w:hAnsi="仿宋_GB2312" w:eastAsia="仿宋_GB2312"/>
          <w:color w:val="auto"/>
          <w:sz w:val="32"/>
          <w:szCs w:val="32"/>
        </w:rPr>
        <w:t>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年度收入总计 2868.88万元，其中年初结转和结余799.04万元，较20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年减少</w:t>
      </w:r>
      <w:r>
        <w:rPr>
          <w:rFonts w:hint="eastAsia" w:ascii="仿宋_GB2312" w:hAnsi="仿宋_GB2312" w:eastAsia="仿宋_GB2312"/>
          <w:color w:val="auto"/>
          <w:sz w:val="32"/>
          <w:szCs w:val="32"/>
          <w:lang w:val="en-US" w:eastAsia="zh-CN"/>
        </w:rPr>
        <w:t>458.78</w:t>
      </w:r>
      <w:r>
        <w:rPr>
          <w:rFonts w:hint="eastAsia" w:ascii="仿宋_GB2312" w:hAnsi="仿宋_GB2312" w:eastAsia="仿宋_GB2312"/>
          <w:color w:val="auto"/>
          <w:sz w:val="32"/>
          <w:szCs w:val="32"/>
        </w:rPr>
        <w:t>万元，下降</w:t>
      </w:r>
      <w:r>
        <w:rPr>
          <w:rFonts w:hint="eastAsia" w:ascii="仿宋_GB2312" w:hAnsi="仿宋_GB2312" w:eastAsia="仿宋_GB2312"/>
          <w:color w:val="auto"/>
          <w:sz w:val="32"/>
          <w:szCs w:val="32"/>
          <w:lang w:val="en-US" w:eastAsia="zh-CN"/>
        </w:rPr>
        <w:t>36.47</w:t>
      </w:r>
      <w:r>
        <w:rPr>
          <w:rFonts w:hint="eastAsia" w:ascii="仿宋_GB2312" w:hAnsi="仿宋_GB2312" w:eastAsia="仿宋_GB2312"/>
          <w:color w:val="auto"/>
          <w:sz w:val="32"/>
          <w:szCs w:val="32"/>
        </w:rPr>
        <w:t xml:space="preserve">  %；本年收入合计2069.84万元，较20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年减少</w:t>
      </w:r>
      <w:r>
        <w:rPr>
          <w:rFonts w:hint="eastAsia" w:ascii="仿宋_GB2312" w:hAnsi="仿宋_GB2312" w:eastAsia="仿宋_GB2312"/>
          <w:color w:val="auto"/>
          <w:sz w:val="32"/>
          <w:szCs w:val="32"/>
          <w:lang w:val="en-US" w:eastAsia="zh-CN"/>
        </w:rPr>
        <w:t>8961.61</w:t>
      </w:r>
      <w:r>
        <w:rPr>
          <w:rFonts w:hint="eastAsia" w:ascii="仿宋_GB2312" w:hAnsi="仿宋_GB2312" w:eastAsia="仿宋_GB2312"/>
          <w:color w:val="auto"/>
          <w:sz w:val="32"/>
          <w:szCs w:val="32"/>
        </w:rPr>
        <w:t>万元，下降</w:t>
      </w:r>
      <w:r>
        <w:rPr>
          <w:rFonts w:hint="eastAsia" w:ascii="仿宋_GB2312" w:hAnsi="仿宋_GB2312" w:eastAsia="仿宋_GB2312"/>
          <w:color w:val="auto"/>
          <w:sz w:val="32"/>
          <w:szCs w:val="32"/>
          <w:lang w:val="en-US" w:eastAsia="zh-CN"/>
        </w:rPr>
        <w:t>81.24</w:t>
      </w:r>
      <w:r>
        <w:rPr>
          <w:rFonts w:hint="eastAsia" w:ascii="仿宋_GB2312" w:hAnsi="仿宋_GB2312" w:eastAsia="仿宋_GB2312"/>
          <w:color w:val="auto"/>
          <w:sz w:val="32"/>
          <w:szCs w:val="32"/>
        </w:rPr>
        <w:t>%，主要原因是：因机构改革，原土地开发整理中心专项支出从局本级转至土地储备中心核算。</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0"/>
        <w:jc w:val="both"/>
        <w:textAlignment w:val="baseline"/>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本年收入的具体构成为：财政拨款收入</w:t>
      </w:r>
      <w:r>
        <w:rPr>
          <w:rFonts w:hint="eastAsia" w:ascii="仿宋_GB2312" w:hAnsi="仿宋_GB2312" w:eastAsia="仿宋_GB2312"/>
          <w:color w:val="auto"/>
          <w:sz w:val="32"/>
          <w:szCs w:val="32"/>
          <w:lang w:val="en-US" w:eastAsia="zh-CN"/>
        </w:rPr>
        <w:t>1813.36</w:t>
      </w:r>
      <w:r>
        <w:rPr>
          <w:rFonts w:hint="eastAsia" w:ascii="仿宋_GB2312" w:hAnsi="仿宋_GB2312" w:eastAsia="仿宋_GB2312"/>
          <w:color w:val="auto"/>
          <w:sz w:val="32"/>
          <w:szCs w:val="32"/>
        </w:rPr>
        <w:t xml:space="preserve">万元，占 </w:t>
      </w:r>
      <w:r>
        <w:rPr>
          <w:rFonts w:hint="eastAsia" w:ascii="仿宋_GB2312" w:hAnsi="仿宋_GB2312" w:eastAsia="仿宋_GB2312"/>
          <w:color w:val="auto"/>
          <w:sz w:val="32"/>
          <w:szCs w:val="32"/>
          <w:lang w:val="en-US" w:eastAsia="zh-CN"/>
        </w:rPr>
        <w:t>87.6</w:t>
      </w:r>
      <w:r>
        <w:rPr>
          <w:rFonts w:hint="eastAsia" w:ascii="仿宋_GB2312" w:hAnsi="仿宋_GB2312" w:eastAsia="仿宋_GB2312"/>
          <w:color w:val="auto"/>
          <w:sz w:val="32"/>
          <w:szCs w:val="32"/>
        </w:rPr>
        <w:t xml:space="preserve"> %；事业收入</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万元，占</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%；经营收入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万元，占</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%；其他收入</w:t>
      </w:r>
      <w:r>
        <w:rPr>
          <w:rFonts w:hint="eastAsia" w:ascii="仿宋_GB2312" w:hAnsi="仿宋_GB2312" w:eastAsia="仿宋_GB2312"/>
          <w:color w:val="auto"/>
          <w:sz w:val="32"/>
          <w:szCs w:val="32"/>
          <w:lang w:val="en-US" w:eastAsia="zh-CN"/>
        </w:rPr>
        <w:t>256.48</w:t>
      </w:r>
      <w:r>
        <w:rPr>
          <w:rFonts w:hint="eastAsia" w:ascii="仿宋_GB2312" w:hAnsi="仿宋_GB2312" w:eastAsia="仿宋_GB2312"/>
          <w:color w:val="auto"/>
          <w:sz w:val="32"/>
          <w:szCs w:val="32"/>
        </w:rPr>
        <w:t xml:space="preserve"> 万元，占</w:t>
      </w:r>
      <w:r>
        <w:rPr>
          <w:rFonts w:hint="eastAsia" w:ascii="仿宋_GB2312" w:hAnsi="仿宋_GB2312" w:eastAsia="仿宋_GB2312"/>
          <w:color w:val="auto"/>
          <w:sz w:val="32"/>
          <w:szCs w:val="32"/>
          <w:lang w:val="en-US" w:eastAsia="zh-CN"/>
        </w:rPr>
        <w:t>12.4</w:t>
      </w:r>
      <w:r>
        <w:rPr>
          <w:rFonts w:hint="eastAsia" w:ascii="仿宋_GB2312" w:hAnsi="仿宋_GB2312" w:eastAsia="仿宋_GB2312"/>
          <w:color w:val="auto"/>
          <w:sz w:val="32"/>
          <w:szCs w:val="32"/>
        </w:rPr>
        <w:t xml:space="preserve"> %。  </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0"/>
        <w:jc w:val="both"/>
        <w:textAlignment w:val="baseline"/>
        <w:rPr>
          <w:rFonts w:hint="eastAsia" w:ascii="黑体" w:hAnsi="黑体" w:eastAsia="黑体"/>
          <w:color w:val="auto"/>
          <w:sz w:val="32"/>
          <w:szCs w:val="32"/>
        </w:rPr>
      </w:pPr>
      <w:r>
        <w:rPr>
          <w:rFonts w:hint="eastAsia" w:ascii="黑体" w:hAnsi="黑体" w:eastAsia="黑体"/>
          <w:color w:val="auto"/>
          <w:sz w:val="32"/>
          <w:szCs w:val="32"/>
        </w:rPr>
        <w:t>二、支出决算情况说明</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0"/>
        <w:jc w:val="both"/>
        <w:textAlignment w:val="baseline"/>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w:t>
      </w:r>
      <w:r>
        <w:rPr>
          <w:rFonts w:hint="eastAsia" w:ascii="仿宋_GB2312" w:hAnsi="仿宋_GB2312" w:eastAsia="仿宋_GB2312"/>
          <w:color w:val="auto"/>
          <w:sz w:val="32"/>
          <w:szCs w:val="32"/>
          <w:lang w:val="en-US" w:eastAsia="zh-CN"/>
        </w:rPr>
        <w:t>单位</w:t>
      </w:r>
      <w:r>
        <w:rPr>
          <w:rFonts w:hint="eastAsia" w:ascii="仿宋_GB2312" w:hAnsi="仿宋_GB2312" w:eastAsia="仿宋_GB2312"/>
          <w:color w:val="auto"/>
          <w:sz w:val="32"/>
          <w:szCs w:val="32"/>
        </w:rPr>
        <w:t>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年度支出总计2868.88 万元，其中本年支出合计 2371.7万元，较20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年减少</w:t>
      </w:r>
      <w:r>
        <w:rPr>
          <w:rFonts w:hint="eastAsia" w:ascii="仿宋_GB2312" w:hAnsi="仿宋_GB2312" w:eastAsia="仿宋_GB2312"/>
          <w:color w:val="auto"/>
          <w:sz w:val="32"/>
          <w:szCs w:val="32"/>
          <w:lang w:val="en-US" w:eastAsia="zh-CN"/>
        </w:rPr>
        <w:t>9118.53</w:t>
      </w:r>
      <w:r>
        <w:rPr>
          <w:rFonts w:hint="eastAsia" w:ascii="仿宋_GB2312" w:hAnsi="仿宋_GB2312" w:eastAsia="仿宋_GB2312"/>
          <w:color w:val="auto"/>
          <w:sz w:val="32"/>
          <w:szCs w:val="32"/>
        </w:rPr>
        <w:t>万元，下降</w:t>
      </w:r>
      <w:r>
        <w:rPr>
          <w:rFonts w:hint="eastAsia" w:ascii="仿宋_GB2312" w:hAnsi="仿宋_GB2312" w:eastAsia="仿宋_GB2312"/>
          <w:color w:val="auto"/>
          <w:sz w:val="32"/>
          <w:szCs w:val="32"/>
          <w:lang w:val="en-US" w:eastAsia="zh-CN"/>
        </w:rPr>
        <w:t>79.36</w:t>
      </w:r>
      <w:r>
        <w:rPr>
          <w:rFonts w:hint="eastAsia" w:ascii="仿宋_GB2312" w:hAnsi="仿宋_GB2312" w:eastAsia="仿宋_GB2312"/>
          <w:color w:val="auto"/>
          <w:sz w:val="32"/>
          <w:szCs w:val="32"/>
        </w:rPr>
        <w:t xml:space="preserve">%，主要原因是：因机构改革，原土地开发整理中心专项支出从局本级转至土地储备中心核算；年末结转和结余  </w:t>
      </w:r>
      <w:r>
        <w:rPr>
          <w:rFonts w:hint="eastAsia" w:ascii="仿宋_GB2312" w:hAnsi="仿宋_GB2312" w:eastAsia="仿宋_GB2312"/>
          <w:color w:val="auto"/>
          <w:sz w:val="32"/>
          <w:szCs w:val="32"/>
          <w:lang w:val="en-US" w:eastAsia="zh-CN"/>
        </w:rPr>
        <w:t>497.18</w:t>
      </w:r>
      <w:r>
        <w:rPr>
          <w:rFonts w:hint="eastAsia" w:ascii="仿宋_GB2312" w:hAnsi="仿宋_GB2312" w:eastAsia="仿宋_GB2312"/>
          <w:color w:val="auto"/>
          <w:sz w:val="32"/>
          <w:szCs w:val="32"/>
        </w:rPr>
        <w:t xml:space="preserve"> 万元，较20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年减少</w:t>
      </w:r>
      <w:r>
        <w:rPr>
          <w:rFonts w:hint="eastAsia" w:ascii="仿宋_GB2312" w:hAnsi="仿宋_GB2312" w:eastAsia="仿宋_GB2312"/>
          <w:color w:val="auto"/>
          <w:sz w:val="32"/>
          <w:szCs w:val="32"/>
          <w:lang w:val="en-US" w:eastAsia="zh-CN"/>
        </w:rPr>
        <w:t>301.87</w:t>
      </w:r>
      <w:r>
        <w:rPr>
          <w:rFonts w:hint="eastAsia" w:ascii="仿宋_GB2312" w:hAnsi="仿宋_GB2312" w:eastAsia="仿宋_GB2312"/>
          <w:color w:val="auto"/>
          <w:sz w:val="32"/>
          <w:szCs w:val="32"/>
        </w:rPr>
        <w:t>万元，下降</w:t>
      </w:r>
      <w:r>
        <w:rPr>
          <w:rFonts w:hint="eastAsia" w:ascii="仿宋_GB2312" w:hAnsi="仿宋_GB2312" w:eastAsia="仿宋_GB2312"/>
          <w:color w:val="auto"/>
          <w:sz w:val="32"/>
          <w:szCs w:val="32"/>
          <w:lang w:val="en-US" w:eastAsia="zh-CN"/>
        </w:rPr>
        <w:t>37.78</w:t>
      </w:r>
      <w:r>
        <w:rPr>
          <w:rFonts w:hint="eastAsia" w:ascii="仿宋_GB2312" w:hAnsi="仿宋_GB2312" w:eastAsia="仿宋_GB2312"/>
          <w:color w:val="auto"/>
          <w:sz w:val="32"/>
          <w:szCs w:val="32"/>
        </w:rPr>
        <w:t>%，主要原因是：本年度使用年末结余资金支付单位开支等。</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0"/>
        <w:jc w:val="both"/>
        <w:textAlignment w:val="baseline"/>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 xml:space="preserve">本年支出的具体构成为：基本支出 1197.27万元，占  </w:t>
      </w:r>
      <w:r>
        <w:rPr>
          <w:rFonts w:hint="eastAsia" w:ascii="仿宋_GB2312" w:hAnsi="仿宋_GB2312" w:eastAsia="仿宋_GB2312"/>
          <w:color w:val="auto"/>
          <w:sz w:val="32"/>
          <w:szCs w:val="32"/>
          <w:lang w:val="en-US" w:eastAsia="zh-CN"/>
        </w:rPr>
        <w:t>50.48</w:t>
      </w:r>
      <w:r>
        <w:rPr>
          <w:rFonts w:hint="eastAsia" w:ascii="仿宋_GB2312" w:hAnsi="仿宋_GB2312" w:eastAsia="仿宋_GB2312"/>
          <w:color w:val="auto"/>
          <w:sz w:val="32"/>
          <w:szCs w:val="32"/>
        </w:rPr>
        <w:t>%；项目支出1174.44 万元，占</w:t>
      </w:r>
      <w:r>
        <w:rPr>
          <w:rFonts w:hint="eastAsia" w:ascii="仿宋_GB2312" w:hAnsi="仿宋_GB2312" w:eastAsia="仿宋_GB2312"/>
          <w:color w:val="auto"/>
          <w:sz w:val="32"/>
          <w:szCs w:val="32"/>
          <w:lang w:val="en-US" w:eastAsia="zh-CN"/>
        </w:rPr>
        <w:t>49.52</w:t>
      </w:r>
      <w:r>
        <w:rPr>
          <w:rFonts w:hint="eastAsia" w:ascii="仿宋_GB2312" w:hAnsi="仿宋_GB2312" w:eastAsia="仿宋_GB2312"/>
          <w:color w:val="auto"/>
          <w:sz w:val="32"/>
          <w:szCs w:val="32"/>
        </w:rPr>
        <w:t>%；经营支出</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万元，占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%；其他支出（对附属单位补助支出、上缴上级支出）</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万元，占</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0"/>
        <w:jc w:val="both"/>
        <w:textAlignment w:val="baseline"/>
        <w:rPr>
          <w:rFonts w:hint="eastAsia" w:ascii="黑体" w:hAnsi="黑体" w:eastAsia="黑体"/>
          <w:color w:val="auto"/>
          <w:sz w:val="32"/>
          <w:szCs w:val="32"/>
        </w:rPr>
      </w:pPr>
      <w:r>
        <w:rPr>
          <w:rFonts w:hint="eastAsia" w:ascii="黑体" w:hAnsi="黑体" w:eastAsia="黑体"/>
          <w:color w:val="auto"/>
          <w:sz w:val="32"/>
          <w:szCs w:val="32"/>
        </w:rPr>
        <w:t>三、财政拨款支出决算情况说明</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0"/>
        <w:jc w:val="both"/>
        <w:textAlignment w:val="baseline"/>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w:t>
      </w:r>
      <w:r>
        <w:rPr>
          <w:rFonts w:hint="eastAsia" w:ascii="仿宋_GB2312" w:hAnsi="仿宋_GB2312" w:eastAsia="仿宋_GB2312"/>
          <w:color w:val="auto"/>
          <w:sz w:val="32"/>
          <w:szCs w:val="32"/>
          <w:lang w:val="en-US" w:eastAsia="zh-CN"/>
        </w:rPr>
        <w:t>单位</w:t>
      </w:r>
      <w:r>
        <w:rPr>
          <w:rFonts w:hint="eastAsia" w:ascii="仿宋_GB2312" w:hAnsi="仿宋_GB2312" w:eastAsia="仿宋_GB2312"/>
          <w:color w:val="auto"/>
          <w:sz w:val="32"/>
          <w:szCs w:val="32"/>
        </w:rPr>
        <w:t>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年度财政拨款本年支出年初预算数为</w:t>
      </w:r>
      <w:r>
        <w:rPr>
          <w:rFonts w:hint="eastAsia" w:ascii="仿宋_GB2312" w:hAnsi="仿宋_GB2312" w:eastAsia="仿宋_GB2312"/>
          <w:color w:val="auto"/>
          <w:sz w:val="32"/>
          <w:szCs w:val="32"/>
          <w:lang w:val="en-US" w:eastAsia="zh-CN"/>
        </w:rPr>
        <w:t>612.72</w:t>
      </w:r>
      <w:r>
        <w:rPr>
          <w:rFonts w:hint="eastAsia" w:ascii="仿宋_GB2312" w:hAnsi="仿宋_GB2312" w:eastAsia="仿宋_GB2312"/>
          <w:color w:val="auto"/>
          <w:sz w:val="32"/>
          <w:szCs w:val="32"/>
        </w:rPr>
        <w:t xml:space="preserve">万元，决算数为1813.36万元，完成年初预算的 </w:t>
      </w:r>
      <w:r>
        <w:rPr>
          <w:rFonts w:hint="eastAsia" w:ascii="仿宋_GB2312" w:hAnsi="仿宋_GB2312" w:eastAsia="仿宋_GB2312"/>
          <w:color w:val="auto"/>
          <w:sz w:val="32"/>
          <w:szCs w:val="32"/>
          <w:lang w:val="en-US" w:eastAsia="zh-CN"/>
        </w:rPr>
        <w:t>295.95</w:t>
      </w:r>
      <w:r>
        <w:rPr>
          <w:rFonts w:hint="eastAsia" w:ascii="仿宋_GB2312" w:hAnsi="仿宋_GB2312" w:eastAsia="仿宋_GB2312"/>
          <w:color w:val="auto"/>
          <w:sz w:val="32"/>
          <w:szCs w:val="32"/>
        </w:rPr>
        <w:t>%。其中：</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olor w:val="auto"/>
          <w:sz w:val="32"/>
          <w:szCs w:val="32"/>
        </w:rPr>
      </w:pPr>
      <w:r>
        <w:rPr>
          <w:rFonts w:hint="eastAsia" w:ascii="仿宋_GB2312" w:hAnsi="仿宋_GB2312" w:eastAsia="仿宋_GB2312"/>
          <w:color w:val="auto"/>
          <w:sz w:val="32"/>
          <w:szCs w:val="32"/>
          <w:lang w:val="en-US" w:eastAsia="zh-CN"/>
        </w:rPr>
        <w:t>社会保障和就业支出</w:t>
      </w:r>
      <w:r>
        <w:rPr>
          <w:rFonts w:hint="eastAsia" w:ascii="仿宋_GB2312" w:hAnsi="仿宋_GB2312" w:eastAsia="仿宋_GB2312"/>
          <w:color w:val="auto"/>
          <w:sz w:val="32"/>
          <w:szCs w:val="32"/>
        </w:rPr>
        <w:t>年初预算数为</w:t>
      </w:r>
      <w:r>
        <w:rPr>
          <w:rFonts w:hint="eastAsia" w:ascii="仿宋_GB2312" w:hAnsi="仿宋_GB2312" w:eastAsia="仿宋_GB2312"/>
          <w:color w:val="auto"/>
          <w:sz w:val="32"/>
          <w:szCs w:val="32"/>
          <w:lang w:val="en-US" w:eastAsia="zh-CN"/>
        </w:rPr>
        <w:t>30.1</w:t>
      </w:r>
      <w:r>
        <w:rPr>
          <w:rFonts w:hint="eastAsia" w:ascii="仿宋_GB2312" w:hAnsi="仿宋_GB2312" w:eastAsia="仿宋_GB2312"/>
          <w:color w:val="auto"/>
          <w:sz w:val="32"/>
          <w:szCs w:val="32"/>
          <w:lang w:val="en-US" w:eastAsia="zh-CN"/>
        </w:rPr>
        <w:tab/>
      </w:r>
      <w:r>
        <w:rPr>
          <w:rFonts w:hint="eastAsia" w:ascii="仿宋_GB2312" w:hAnsi="仿宋_GB2312" w:eastAsia="仿宋_GB2312"/>
          <w:color w:val="auto"/>
          <w:sz w:val="32"/>
          <w:szCs w:val="32"/>
        </w:rPr>
        <w:t>万元，决算数为</w:t>
      </w:r>
      <w:r>
        <w:rPr>
          <w:rFonts w:hint="eastAsia" w:ascii="仿宋_GB2312" w:hAnsi="仿宋_GB2312" w:eastAsia="仿宋_GB2312"/>
          <w:color w:val="auto"/>
          <w:sz w:val="32"/>
          <w:szCs w:val="32"/>
          <w:lang w:val="en-US" w:eastAsia="zh-CN"/>
        </w:rPr>
        <w:t>24.25</w:t>
      </w:r>
      <w:r>
        <w:rPr>
          <w:rFonts w:hint="eastAsia" w:ascii="仿宋_GB2312" w:hAnsi="仿宋_GB2312" w:eastAsia="仿宋_GB2312"/>
          <w:color w:val="auto"/>
          <w:sz w:val="32"/>
          <w:szCs w:val="32"/>
        </w:rPr>
        <w:t>万元，完成年初预算的</w:t>
      </w:r>
      <w:r>
        <w:rPr>
          <w:rFonts w:hint="eastAsia" w:ascii="仿宋_GB2312" w:hAnsi="仿宋_GB2312" w:eastAsia="仿宋_GB2312"/>
          <w:color w:val="auto"/>
          <w:sz w:val="32"/>
          <w:szCs w:val="32"/>
          <w:lang w:val="en-US" w:eastAsia="zh-CN"/>
        </w:rPr>
        <w:t>80</w:t>
      </w:r>
      <w:r>
        <w:rPr>
          <w:rFonts w:hint="eastAsia" w:ascii="仿宋_GB2312" w:hAnsi="仿宋_GB2312" w:eastAsia="仿宋_GB2312"/>
          <w:color w:val="auto"/>
          <w:sz w:val="32"/>
          <w:szCs w:val="32"/>
        </w:rPr>
        <w:t>%，主要原因是：财政追加下拨发放2021年奖励金。</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600" w:lineRule="exact"/>
        <w:ind w:left="0" w:leftChars="0" w:firstLine="640" w:firstLineChars="200"/>
        <w:jc w:val="both"/>
        <w:textAlignment w:val="baseline"/>
        <w:rPr>
          <w:rFonts w:hint="eastAsia" w:ascii="仿宋_GB2312" w:hAnsi="仿宋_GB2312" w:eastAsia="仿宋_GB2312"/>
          <w:color w:val="auto"/>
          <w:sz w:val="32"/>
          <w:szCs w:val="32"/>
          <w:lang w:val="en-US" w:eastAsia="zh-CN"/>
        </w:rPr>
      </w:pPr>
      <w:r>
        <w:rPr>
          <w:rFonts w:hint="eastAsia" w:ascii="仿宋_GB2312" w:hAnsi="仿宋_GB2312" w:eastAsia="仿宋_GB2312" w:cs="仿宋_GB2312"/>
          <w:color w:val="auto"/>
          <w:kern w:val="0"/>
          <w:sz w:val="32"/>
          <w:szCs w:val="32"/>
          <w:lang w:val="en-US" w:eastAsia="zh-CN"/>
        </w:rPr>
        <w:t>卫生健康支出</w:t>
      </w:r>
      <w:r>
        <w:rPr>
          <w:rFonts w:hint="eastAsia" w:ascii="仿宋_GB2312" w:hAnsi="仿宋_GB2312" w:eastAsia="仿宋_GB2312"/>
          <w:color w:val="auto"/>
          <w:sz w:val="32"/>
          <w:szCs w:val="32"/>
        </w:rPr>
        <w:t>年初预算数为</w:t>
      </w:r>
      <w:r>
        <w:rPr>
          <w:rFonts w:hint="eastAsia" w:ascii="仿宋_GB2312" w:hAnsi="仿宋_GB2312" w:eastAsia="仿宋_GB2312"/>
          <w:color w:val="auto"/>
          <w:sz w:val="32"/>
          <w:szCs w:val="32"/>
          <w:lang w:val="en-US" w:eastAsia="zh-CN"/>
        </w:rPr>
        <w:t>27.99</w:t>
      </w:r>
      <w:r>
        <w:rPr>
          <w:rFonts w:hint="eastAsia" w:ascii="仿宋_GB2312" w:hAnsi="仿宋_GB2312" w:eastAsia="仿宋_GB2312"/>
          <w:color w:val="auto"/>
          <w:sz w:val="32"/>
          <w:szCs w:val="32"/>
        </w:rPr>
        <w:t>万元，决算数为</w:t>
      </w:r>
      <w:r>
        <w:rPr>
          <w:rFonts w:hint="eastAsia" w:ascii="仿宋_GB2312" w:hAnsi="仿宋_GB2312" w:eastAsia="仿宋_GB2312"/>
          <w:color w:val="auto"/>
          <w:sz w:val="32"/>
          <w:szCs w:val="32"/>
          <w:lang w:val="en-US" w:eastAsia="zh-CN"/>
        </w:rPr>
        <w:t>27.99</w:t>
      </w:r>
      <w:r>
        <w:rPr>
          <w:rFonts w:hint="eastAsia" w:ascii="仿宋_GB2312" w:hAnsi="仿宋_GB2312" w:eastAsia="仿宋_GB2312"/>
          <w:color w:val="auto"/>
          <w:sz w:val="32"/>
          <w:szCs w:val="32"/>
        </w:rPr>
        <w:t>万元，完成年初预算的</w:t>
      </w:r>
      <w:r>
        <w:rPr>
          <w:rFonts w:hint="eastAsia" w:ascii="仿宋_GB2312" w:hAnsi="仿宋_GB2312" w:eastAsia="仿宋_GB2312"/>
          <w:color w:val="auto"/>
          <w:sz w:val="32"/>
          <w:szCs w:val="32"/>
          <w:lang w:val="en-US" w:eastAsia="zh-CN"/>
        </w:rPr>
        <w:t>100</w:t>
      </w: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val="en-US" w:eastAsia="zh-CN"/>
        </w:rPr>
        <w:t xml:space="preserve">  </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600" w:lineRule="exact"/>
        <w:ind w:left="0" w:leftChars="0" w:firstLine="640" w:firstLineChars="200"/>
        <w:jc w:val="both"/>
        <w:textAlignment w:val="baseline"/>
        <w:rPr>
          <w:rFonts w:hint="eastAsia" w:ascii="仿宋_GB2312" w:hAnsi="仿宋_GB2312" w:eastAsia="仿宋_GB2312"/>
          <w:color w:val="auto"/>
          <w:sz w:val="32"/>
          <w:szCs w:val="32"/>
        </w:rPr>
      </w:pPr>
      <w:r>
        <w:rPr>
          <w:rFonts w:hint="eastAsia" w:ascii="仿宋_GB2312" w:hAnsi="仿宋_GB2312" w:eastAsia="仿宋_GB2312" w:cs="仿宋_GB2312"/>
          <w:color w:val="auto"/>
          <w:kern w:val="0"/>
          <w:sz w:val="32"/>
          <w:szCs w:val="32"/>
          <w:lang w:val="en-US" w:eastAsia="zh-CN"/>
        </w:rPr>
        <w:t>自然资源海洋气象等支出</w:t>
      </w:r>
      <w:r>
        <w:rPr>
          <w:rFonts w:hint="eastAsia" w:ascii="仿宋_GB2312" w:hAnsi="仿宋_GB2312" w:eastAsia="仿宋_GB2312"/>
          <w:color w:val="auto"/>
          <w:sz w:val="32"/>
          <w:szCs w:val="32"/>
        </w:rPr>
        <w:t>年初预算数为</w:t>
      </w:r>
      <w:r>
        <w:rPr>
          <w:rFonts w:hint="eastAsia" w:ascii="仿宋_GB2312" w:hAnsi="仿宋_GB2312" w:eastAsia="仿宋_GB2312"/>
          <w:color w:val="auto"/>
          <w:sz w:val="32"/>
          <w:szCs w:val="32"/>
          <w:lang w:val="en-US" w:eastAsia="zh-CN"/>
        </w:rPr>
        <w:t>532.19</w:t>
      </w:r>
      <w:r>
        <w:rPr>
          <w:rFonts w:hint="eastAsia" w:ascii="仿宋_GB2312" w:hAnsi="仿宋_GB2312" w:eastAsia="仿宋_GB2312"/>
          <w:color w:val="auto"/>
          <w:sz w:val="32"/>
          <w:szCs w:val="32"/>
        </w:rPr>
        <w:t>万元，决算数为</w:t>
      </w:r>
      <w:r>
        <w:rPr>
          <w:rFonts w:hint="eastAsia" w:ascii="仿宋_GB2312" w:hAnsi="仿宋_GB2312" w:eastAsia="仿宋_GB2312"/>
          <w:color w:val="auto"/>
          <w:sz w:val="32"/>
          <w:szCs w:val="32"/>
          <w:lang w:val="en-US" w:eastAsia="zh-CN"/>
        </w:rPr>
        <w:t>1738.58</w:t>
      </w:r>
      <w:r>
        <w:rPr>
          <w:rFonts w:hint="eastAsia" w:ascii="仿宋_GB2312" w:hAnsi="仿宋_GB2312" w:eastAsia="仿宋_GB2312"/>
          <w:color w:val="auto"/>
          <w:sz w:val="32"/>
          <w:szCs w:val="32"/>
        </w:rPr>
        <w:t>万元，完成年初预算的</w:t>
      </w:r>
      <w:r>
        <w:rPr>
          <w:rFonts w:hint="eastAsia" w:ascii="仿宋_GB2312" w:hAnsi="仿宋_GB2312" w:eastAsia="仿宋_GB2312"/>
          <w:color w:val="auto"/>
          <w:sz w:val="32"/>
          <w:szCs w:val="32"/>
          <w:lang w:val="en-US" w:eastAsia="zh-CN"/>
        </w:rPr>
        <w:t>327</w:t>
      </w:r>
      <w:r>
        <w:rPr>
          <w:rFonts w:hint="eastAsia" w:ascii="仿宋_GB2312" w:hAnsi="仿宋_GB2312" w:eastAsia="仿宋_GB2312"/>
          <w:color w:val="auto"/>
          <w:sz w:val="32"/>
          <w:szCs w:val="32"/>
        </w:rPr>
        <w:t>%，主要原因是：</w:t>
      </w:r>
      <w:r>
        <w:rPr>
          <w:rFonts w:hint="eastAsia" w:ascii="仿宋_GB2312" w:hAnsi="仿宋_GB2312" w:eastAsia="仿宋_GB2312"/>
          <w:color w:val="auto"/>
          <w:sz w:val="32"/>
          <w:szCs w:val="32"/>
          <w:lang w:val="en-US" w:eastAsia="zh-CN"/>
        </w:rPr>
        <w:t>2022年因工作需要，财政部门追加预算执行国土空间规划编制工作等</w:t>
      </w:r>
      <w:r>
        <w:rPr>
          <w:rFonts w:hint="eastAsia" w:ascii="仿宋_GB2312" w:hAnsi="仿宋_GB2312" w:eastAsia="仿宋_GB2312"/>
          <w:color w:val="auto"/>
          <w:sz w:val="32"/>
          <w:szCs w:val="32"/>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olor w:val="auto"/>
          <w:sz w:val="32"/>
          <w:szCs w:val="32"/>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四）卫生健康支出</w:t>
      </w:r>
      <w:r>
        <w:rPr>
          <w:rFonts w:hint="eastAsia" w:ascii="仿宋_GB2312" w:hAnsi="仿宋_GB2312" w:eastAsia="仿宋_GB2312"/>
          <w:color w:val="auto"/>
          <w:sz w:val="32"/>
          <w:szCs w:val="32"/>
        </w:rPr>
        <w:t>年初预算数为</w:t>
      </w:r>
      <w:r>
        <w:rPr>
          <w:rFonts w:hint="eastAsia" w:ascii="仿宋_GB2312" w:hAnsi="仿宋_GB2312" w:eastAsia="仿宋_GB2312"/>
          <w:color w:val="auto"/>
          <w:sz w:val="32"/>
          <w:szCs w:val="32"/>
          <w:lang w:val="en-US" w:eastAsia="zh-CN"/>
        </w:rPr>
        <w:t>22.53</w:t>
      </w:r>
      <w:r>
        <w:rPr>
          <w:rFonts w:hint="eastAsia" w:ascii="仿宋_GB2312" w:hAnsi="仿宋_GB2312" w:eastAsia="仿宋_GB2312"/>
          <w:color w:val="auto"/>
          <w:sz w:val="32"/>
          <w:szCs w:val="32"/>
        </w:rPr>
        <w:t>万元，决算数为</w:t>
      </w:r>
      <w:r>
        <w:rPr>
          <w:rFonts w:hint="eastAsia" w:ascii="仿宋_GB2312" w:hAnsi="仿宋_GB2312" w:eastAsia="仿宋_GB2312"/>
          <w:color w:val="auto"/>
          <w:sz w:val="32"/>
          <w:szCs w:val="32"/>
          <w:lang w:val="en-US" w:eastAsia="zh-CN"/>
        </w:rPr>
        <w:t>22.53</w:t>
      </w:r>
      <w:r>
        <w:rPr>
          <w:rFonts w:hint="eastAsia" w:ascii="仿宋_GB2312" w:hAnsi="仿宋_GB2312" w:eastAsia="仿宋_GB2312"/>
          <w:color w:val="auto"/>
          <w:sz w:val="32"/>
          <w:szCs w:val="32"/>
        </w:rPr>
        <w:t>万元，完成年初预算的</w:t>
      </w:r>
      <w:r>
        <w:rPr>
          <w:rFonts w:hint="eastAsia" w:ascii="仿宋_GB2312" w:hAnsi="仿宋_GB2312" w:eastAsia="仿宋_GB2312"/>
          <w:color w:val="auto"/>
          <w:sz w:val="32"/>
          <w:szCs w:val="32"/>
          <w:lang w:val="en-US" w:eastAsia="zh-CN"/>
        </w:rPr>
        <w:t>100</w:t>
      </w:r>
      <w:r>
        <w:rPr>
          <w:rFonts w:hint="eastAsia" w:ascii="仿宋_GB2312" w:hAnsi="仿宋_GB2312" w:eastAsia="仿宋_GB2312"/>
          <w:color w:val="auto"/>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olor w:val="auto"/>
          <w:sz w:val="32"/>
          <w:szCs w:val="32"/>
        </w:rPr>
      </w:pP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lang w:val="en-US" w:eastAsia="zh-CN"/>
        </w:rPr>
        <w:t>按财决01_1表支出功能类级科目分别说明）</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585"/>
        <w:jc w:val="both"/>
        <w:textAlignment w:val="baseline"/>
        <w:rPr>
          <w:rFonts w:hint="eastAsia" w:ascii="黑体" w:hAnsi="黑体" w:eastAsia="黑体"/>
          <w:color w:val="auto"/>
          <w:sz w:val="32"/>
          <w:szCs w:val="32"/>
        </w:rPr>
      </w:pPr>
      <w:r>
        <w:rPr>
          <w:rFonts w:hint="eastAsia" w:ascii="黑体" w:hAnsi="黑体" w:eastAsia="黑体"/>
          <w:color w:val="auto"/>
          <w:sz w:val="32"/>
          <w:szCs w:val="32"/>
        </w:rPr>
        <w:t>四、一般公共预算财政拨款基本支出决算情况说明</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585"/>
        <w:jc w:val="both"/>
        <w:textAlignment w:val="baseline"/>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w:t>
      </w:r>
      <w:r>
        <w:rPr>
          <w:rFonts w:hint="eastAsia" w:ascii="仿宋_GB2312" w:hAnsi="仿宋_GB2312" w:eastAsia="仿宋_GB2312"/>
          <w:color w:val="auto"/>
          <w:sz w:val="32"/>
          <w:szCs w:val="32"/>
          <w:lang w:val="en-US" w:eastAsia="zh-CN"/>
        </w:rPr>
        <w:t>单位</w:t>
      </w:r>
      <w:r>
        <w:rPr>
          <w:rFonts w:hint="eastAsia" w:ascii="仿宋_GB2312" w:hAnsi="仿宋_GB2312" w:eastAsia="仿宋_GB2312"/>
          <w:color w:val="auto"/>
          <w:sz w:val="32"/>
          <w:szCs w:val="32"/>
        </w:rPr>
        <w:t>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年度一般公共预算财政拨款基本支出</w:t>
      </w:r>
      <w:r>
        <w:rPr>
          <w:rFonts w:hint="eastAsia" w:ascii="仿宋_GB2312" w:hAnsi="仿宋_GB2312" w:eastAsia="仿宋_GB2312"/>
          <w:color w:val="auto"/>
          <w:sz w:val="32"/>
          <w:szCs w:val="32"/>
          <w:lang w:val="en-US" w:eastAsia="zh-CN"/>
        </w:rPr>
        <w:t>1197.27</w:t>
      </w:r>
      <w:r>
        <w:rPr>
          <w:rFonts w:hint="eastAsia" w:ascii="仿宋_GB2312" w:hAnsi="仿宋_GB2312" w:eastAsia="仿宋_GB2312"/>
          <w:color w:val="auto"/>
          <w:sz w:val="32"/>
          <w:szCs w:val="32"/>
        </w:rPr>
        <w:t>万元，其中：</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585"/>
        <w:jc w:val="both"/>
        <w:textAlignment w:val="baseline"/>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（一）工资福利支出</w:t>
      </w:r>
      <w:r>
        <w:rPr>
          <w:rFonts w:hint="eastAsia" w:ascii="仿宋_GB2312" w:hAnsi="仿宋_GB2312" w:eastAsia="仿宋_GB2312"/>
          <w:color w:val="auto"/>
          <w:sz w:val="32"/>
          <w:szCs w:val="32"/>
          <w:lang w:val="en-US" w:eastAsia="zh-CN"/>
        </w:rPr>
        <w:t>672.75</w:t>
      </w:r>
      <w:r>
        <w:rPr>
          <w:rFonts w:hint="eastAsia" w:ascii="仿宋_GB2312" w:hAnsi="仿宋_GB2312" w:eastAsia="仿宋_GB2312"/>
          <w:color w:val="auto"/>
          <w:sz w:val="32"/>
          <w:szCs w:val="32"/>
        </w:rPr>
        <w:t xml:space="preserve"> 万元，较20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年减少</w:t>
      </w:r>
      <w:r>
        <w:rPr>
          <w:rFonts w:hint="eastAsia" w:ascii="仿宋_GB2312" w:hAnsi="仿宋_GB2312" w:eastAsia="仿宋_GB2312"/>
          <w:color w:val="auto"/>
          <w:sz w:val="32"/>
          <w:szCs w:val="32"/>
          <w:lang w:val="en-US" w:eastAsia="zh-CN"/>
        </w:rPr>
        <w:t>969.9</w:t>
      </w:r>
      <w:r>
        <w:rPr>
          <w:rFonts w:hint="eastAsia" w:ascii="仿宋_GB2312" w:hAnsi="仿宋_GB2312" w:eastAsia="仿宋_GB2312"/>
          <w:color w:val="auto"/>
          <w:sz w:val="32"/>
          <w:szCs w:val="32"/>
        </w:rPr>
        <w:t>万元，下降</w:t>
      </w:r>
      <w:r>
        <w:rPr>
          <w:rFonts w:hint="eastAsia" w:ascii="仿宋_GB2312" w:hAnsi="仿宋_GB2312" w:eastAsia="仿宋_GB2312"/>
          <w:color w:val="auto"/>
          <w:sz w:val="32"/>
          <w:szCs w:val="32"/>
          <w:lang w:val="en-US" w:eastAsia="zh-CN"/>
        </w:rPr>
        <w:t>59.04</w:t>
      </w:r>
      <w:r>
        <w:rPr>
          <w:rFonts w:hint="eastAsia" w:ascii="仿宋_GB2312" w:hAnsi="仿宋_GB2312" w:eastAsia="仿宋_GB2312"/>
          <w:color w:val="auto"/>
          <w:sz w:val="32"/>
          <w:szCs w:val="32"/>
        </w:rPr>
        <w:t xml:space="preserve"> %，主要原因是：</w:t>
      </w:r>
      <w:r>
        <w:rPr>
          <w:rFonts w:hint="eastAsia" w:ascii="仿宋_GB2312" w:hAnsi="仿宋_GB2312" w:eastAsia="仿宋_GB2312"/>
          <w:color w:val="auto"/>
          <w:sz w:val="32"/>
          <w:szCs w:val="32"/>
          <w:lang w:val="en-US" w:eastAsia="zh-CN"/>
        </w:rPr>
        <w:t>2022年绩效奖未按时发放</w:t>
      </w:r>
      <w:r>
        <w:rPr>
          <w:rFonts w:hint="eastAsia" w:ascii="仿宋_GB2312" w:hAnsi="仿宋_GB2312" w:eastAsia="仿宋_GB2312"/>
          <w:color w:val="auto"/>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585"/>
        <w:jc w:val="both"/>
        <w:textAlignment w:val="baseline"/>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（二）商品和服务支出</w:t>
      </w:r>
      <w:r>
        <w:rPr>
          <w:rFonts w:hint="eastAsia" w:ascii="仿宋_GB2312" w:hAnsi="仿宋_GB2312" w:eastAsia="仿宋_GB2312"/>
          <w:color w:val="auto"/>
          <w:sz w:val="32"/>
          <w:szCs w:val="32"/>
          <w:lang w:val="en-US" w:eastAsia="zh-CN"/>
        </w:rPr>
        <w:t>193.28</w:t>
      </w:r>
      <w:r>
        <w:rPr>
          <w:rFonts w:hint="eastAsia" w:ascii="仿宋_GB2312" w:hAnsi="仿宋_GB2312" w:eastAsia="仿宋_GB2312"/>
          <w:color w:val="auto"/>
          <w:sz w:val="32"/>
          <w:szCs w:val="32"/>
        </w:rPr>
        <w:t xml:space="preserve"> 万元，较20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年减少</w:t>
      </w:r>
      <w:r>
        <w:rPr>
          <w:rFonts w:hint="eastAsia" w:ascii="仿宋_GB2312" w:hAnsi="仿宋_GB2312" w:eastAsia="仿宋_GB2312"/>
          <w:color w:val="auto"/>
          <w:sz w:val="32"/>
          <w:szCs w:val="32"/>
          <w:lang w:val="en-US" w:eastAsia="zh-CN"/>
        </w:rPr>
        <w:t>312.86</w:t>
      </w:r>
      <w:r>
        <w:rPr>
          <w:rFonts w:hint="eastAsia" w:ascii="仿宋_GB2312" w:hAnsi="仿宋_GB2312" w:eastAsia="仿宋_GB2312"/>
          <w:color w:val="auto"/>
          <w:sz w:val="32"/>
          <w:szCs w:val="32"/>
        </w:rPr>
        <w:t>万元，下降</w:t>
      </w:r>
      <w:r>
        <w:rPr>
          <w:rFonts w:hint="eastAsia" w:ascii="仿宋_GB2312" w:hAnsi="仿宋_GB2312" w:eastAsia="仿宋_GB2312"/>
          <w:color w:val="auto"/>
          <w:sz w:val="32"/>
          <w:szCs w:val="32"/>
          <w:lang w:val="en-US" w:eastAsia="zh-CN"/>
        </w:rPr>
        <w:t>61.81</w:t>
      </w:r>
      <w:r>
        <w:rPr>
          <w:rFonts w:hint="eastAsia" w:ascii="仿宋_GB2312" w:hAnsi="仿宋_GB2312" w:eastAsia="仿宋_GB2312"/>
          <w:color w:val="auto"/>
          <w:sz w:val="32"/>
          <w:szCs w:val="32"/>
        </w:rPr>
        <w:t>%，主要原因是：</w:t>
      </w:r>
      <w:r>
        <w:rPr>
          <w:rFonts w:hint="eastAsia" w:ascii="仿宋_GB2312" w:hAnsi="仿宋_GB2312" w:eastAsia="仿宋_GB2312"/>
          <w:color w:val="auto"/>
          <w:sz w:val="32"/>
          <w:szCs w:val="32"/>
          <w:lang w:eastAsia="zh-CN"/>
        </w:rPr>
        <w:t>因机构改革从局本级剥离新增下属事业单位人员经费</w:t>
      </w:r>
      <w:r>
        <w:rPr>
          <w:rFonts w:hint="eastAsia" w:ascii="仿宋_GB2312" w:hAnsi="仿宋_GB2312" w:eastAsia="仿宋_GB2312"/>
          <w:color w:val="auto"/>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585"/>
        <w:jc w:val="both"/>
        <w:textAlignment w:val="baseline"/>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 xml:space="preserve">（三）对个人和家庭补助支出  </w:t>
      </w:r>
      <w:r>
        <w:rPr>
          <w:rFonts w:hint="eastAsia" w:ascii="仿宋_GB2312" w:hAnsi="仿宋_GB2312" w:eastAsia="仿宋_GB2312"/>
          <w:color w:val="auto"/>
          <w:sz w:val="32"/>
          <w:szCs w:val="32"/>
          <w:lang w:val="en-US" w:eastAsia="zh-CN"/>
        </w:rPr>
        <w:t>10.82</w:t>
      </w:r>
      <w:r>
        <w:rPr>
          <w:rFonts w:hint="eastAsia" w:ascii="仿宋_GB2312" w:hAnsi="仿宋_GB2312" w:eastAsia="仿宋_GB2312"/>
          <w:color w:val="auto"/>
          <w:sz w:val="32"/>
          <w:szCs w:val="32"/>
        </w:rPr>
        <w:t xml:space="preserve"> 万元，较20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年增加</w:t>
      </w:r>
      <w:r>
        <w:rPr>
          <w:rFonts w:hint="eastAsia" w:ascii="仿宋_GB2312" w:hAnsi="仿宋_GB2312" w:eastAsia="仿宋_GB2312"/>
          <w:color w:val="auto"/>
          <w:sz w:val="32"/>
          <w:szCs w:val="32"/>
          <w:lang w:val="en-US" w:eastAsia="zh-CN"/>
        </w:rPr>
        <w:t>10.82</w:t>
      </w:r>
      <w:r>
        <w:rPr>
          <w:rFonts w:hint="eastAsia" w:ascii="仿宋_GB2312" w:hAnsi="仿宋_GB2312" w:eastAsia="仿宋_GB2312"/>
          <w:color w:val="auto"/>
          <w:sz w:val="32"/>
          <w:szCs w:val="32"/>
        </w:rPr>
        <w:t>万元，增长</w:t>
      </w:r>
      <w:r>
        <w:rPr>
          <w:rFonts w:hint="eastAsia" w:ascii="仿宋_GB2312" w:hAnsi="仿宋_GB2312" w:eastAsia="仿宋_GB2312"/>
          <w:color w:val="auto"/>
          <w:sz w:val="32"/>
          <w:szCs w:val="32"/>
          <w:lang w:val="en-US" w:eastAsia="zh-CN"/>
        </w:rPr>
        <w:t>10.82</w:t>
      </w:r>
      <w:r>
        <w:rPr>
          <w:rFonts w:hint="eastAsia" w:ascii="仿宋_GB2312" w:hAnsi="仿宋_GB2312" w:eastAsia="仿宋_GB2312"/>
          <w:color w:val="auto"/>
          <w:sz w:val="32"/>
          <w:szCs w:val="32"/>
        </w:rPr>
        <w:t xml:space="preserve">  %，主要原因是：</w:t>
      </w:r>
      <w:r>
        <w:rPr>
          <w:rFonts w:hint="eastAsia" w:ascii="仿宋_GB2312" w:hAnsi="仿宋_GB2312" w:eastAsia="仿宋_GB2312"/>
          <w:color w:val="auto"/>
          <w:sz w:val="32"/>
          <w:szCs w:val="32"/>
          <w:lang w:eastAsia="zh-CN"/>
        </w:rPr>
        <w:t>本单位新增死亡职工抚恤补助金</w:t>
      </w:r>
      <w:r>
        <w:rPr>
          <w:rFonts w:hint="eastAsia" w:ascii="仿宋_GB2312" w:hAnsi="仿宋_GB2312" w:eastAsia="仿宋_GB2312"/>
          <w:color w:val="auto"/>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585"/>
        <w:jc w:val="both"/>
        <w:textAlignment w:val="baseline"/>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（四）资本性支出</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年增加</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万元，增长</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0"/>
        <w:jc w:val="both"/>
        <w:textAlignment w:val="baseline"/>
        <w:rPr>
          <w:rFonts w:hint="eastAsia" w:ascii="黑体" w:hAnsi="黑体" w:eastAsia="黑体"/>
          <w:color w:val="auto"/>
          <w:sz w:val="32"/>
          <w:szCs w:val="32"/>
        </w:rPr>
      </w:pPr>
      <w:r>
        <w:rPr>
          <w:rFonts w:hint="eastAsia" w:ascii="黑体" w:hAnsi="黑体" w:eastAsia="黑体"/>
          <w:color w:val="auto"/>
          <w:sz w:val="32"/>
          <w:szCs w:val="32"/>
        </w:rPr>
        <w:t>五、财政拨款“三公”经费支出决算情况说明</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0"/>
        <w:jc w:val="both"/>
        <w:textAlignment w:val="baseline"/>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w:t>
      </w:r>
      <w:r>
        <w:rPr>
          <w:rFonts w:hint="eastAsia" w:ascii="仿宋_GB2312" w:hAnsi="仿宋_GB2312" w:eastAsia="仿宋_GB2312"/>
          <w:color w:val="auto"/>
          <w:sz w:val="32"/>
          <w:szCs w:val="32"/>
          <w:lang w:val="en-US" w:eastAsia="zh-CN"/>
        </w:rPr>
        <w:t>单位</w:t>
      </w:r>
      <w:r>
        <w:rPr>
          <w:rFonts w:hint="eastAsia" w:ascii="仿宋_GB2312" w:hAnsi="仿宋_GB2312" w:eastAsia="仿宋_GB2312"/>
          <w:color w:val="auto"/>
          <w:sz w:val="32"/>
          <w:szCs w:val="32"/>
        </w:rPr>
        <w:t>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年度财政拨款“三公”经费支出</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为</w:t>
      </w:r>
      <w:r>
        <w:rPr>
          <w:rFonts w:hint="eastAsia" w:ascii="仿宋_GB2312" w:hAnsi="仿宋_GB2312" w:eastAsia="仿宋_GB2312"/>
          <w:color w:val="auto"/>
          <w:sz w:val="32"/>
          <w:szCs w:val="32"/>
          <w:lang w:val="en-US" w:eastAsia="zh-CN"/>
        </w:rPr>
        <w:t>1.61</w:t>
      </w:r>
      <w:r>
        <w:rPr>
          <w:rFonts w:hint="eastAsia" w:ascii="仿宋_GB2312" w:hAnsi="仿宋_GB2312" w:eastAsia="仿宋_GB2312"/>
          <w:color w:val="auto"/>
          <w:sz w:val="32"/>
          <w:szCs w:val="32"/>
        </w:rPr>
        <w:t>万元，决算数为</w:t>
      </w:r>
      <w:r>
        <w:rPr>
          <w:rFonts w:hint="eastAsia" w:ascii="仿宋_GB2312" w:hAnsi="仿宋_GB2312" w:eastAsia="仿宋_GB2312"/>
          <w:color w:val="auto"/>
          <w:sz w:val="32"/>
          <w:szCs w:val="32"/>
          <w:lang w:val="en-US" w:eastAsia="zh-CN"/>
        </w:rPr>
        <w:t>1.61</w:t>
      </w:r>
      <w:r>
        <w:rPr>
          <w:rFonts w:hint="eastAsia" w:ascii="仿宋_GB2312" w:hAnsi="仿宋_GB2312" w:eastAsia="仿宋_GB2312"/>
          <w:color w:val="auto"/>
          <w:sz w:val="32"/>
          <w:szCs w:val="32"/>
        </w:rPr>
        <w:t>万元，完成</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w:t>
      </w:r>
      <w:r>
        <w:rPr>
          <w:rFonts w:hint="eastAsia" w:ascii="仿宋_GB2312" w:hAnsi="仿宋_GB2312" w:eastAsia="仿宋_GB2312"/>
          <w:color w:val="auto"/>
          <w:sz w:val="32"/>
          <w:szCs w:val="32"/>
        </w:rPr>
        <w:t xml:space="preserve">的 </w:t>
      </w:r>
      <w:r>
        <w:rPr>
          <w:rFonts w:hint="eastAsia" w:ascii="仿宋_GB2312" w:hAnsi="仿宋_GB2312" w:eastAsia="仿宋_GB2312"/>
          <w:color w:val="auto"/>
          <w:sz w:val="32"/>
          <w:szCs w:val="32"/>
          <w:lang w:val="en-US" w:eastAsia="zh-CN"/>
        </w:rPr>
        <w:t>100</w:t>
      </w:r>
      <w:r>
        <w:rPr>
          <w:rFonts w:hint="eastAsia" w:ascii="仿宋_GB2312" w:hAnsi="仿宋_GB2312" w:eastAsia="仿宋_GB2312"/>
          <w:color w:val="auto"/>
          <w:sz w:val="32"/>
          <w:szCs w:val="32"/>
        </w:rPr>
        <w:t xml:space="preserve"> %，决算数较20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年减少</w:t>
      </w:r>
      <w:r>
        <w:rPr>
          <w:rFonts w:hint="eastAsia" w:ascii="仿宋_GB2312" w:hAnsi="仿宋_GB2312" w:eastAsia="仿宋_GB2312"/>
          <w:color w:val="auto"/>
          <w:sz w:val="32"/>
          <w:szCs w:val="32"/>
          <w:lang w:val="en-US" w:eastAsia="zh-CN"/>
        </w:rPr>
        <w:t>169.16</w:t>
      </w:r>
      <w:r>
        <w:rPr>
          <w:rFonts w:hint="eastAsia" w:ascii="仿宋_GB2312" w:hAnsi="仿宋_GB2312" w:eastAsia="仿宋_GB2312"/>
          <w:color w:val="auto"/>
          <w:sz w:val="32"/>
          <w:szCs w:val="32"/>
        </w:rPr>
        <w:t>万元，下降</w:t>
      </w:r>
      <w:r>
        <w:rPr>
          <w:rFonts w:hint="eastAsia" w:ascii="仿宋_GB2312" w:hAnsi="仿宋_GB2312" w:eastAsia="仿宋_GB2312"/>
          <w:color w:val="auto"/>
          <w:sz w:val="32"/>
          <w:szCs w:val="32"/>
          <w:lang w:val="en-US" w:eastAsia="zh-CN"/>
        </w:rPr>
        <w:t>99.06</w:t>
      </w:r>
      <w:r>
        <w:rPr>
          <w:rFonts w:hint="eastAsia" w:ascii="仿宋_GB2312" w:hAnsi="仿宋_GB2312" w:eastAsia="仿宋_GB2312"/>
          <w:color w:val="auto"/>
          <w:sz w:val="32"/>
          <w:szCs w:val="32"/>
        </w:rPr>
        <w:t>%，其中：</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0"/>
        <w:jc w:val="both"/>
        <w:textAlignment w:val="baseline"/>
        <w:rPr>
          <w:rFonts w:hint="default" w:ascii="仿宋_GB2312" w:hAnsi="仿宋_GB2312" w:eastAsia="仿宋_GB2312"/>
          <w:color w:val="auto"/>
          <w:sz w:val="32"/>
          <w:szCs w:val="32"/>
          <w:lang w:val="en-US"/>
        </w:rPr>
      </w:pPr>
      <w:r>
        <w:rPr>
          <w:rFonts w:hint="eastAsia" w:ascii="仿宋_GB2312" w:hAnsi="仿宋_GB2312" w:eastAsia="仿宋_GB2312"/>
          <w:color w:val="auto"/>
          <w:sz w:val="32"/>
          <w:szCs w:val="32"/>
        </w:rPr>
        <w:t>（一）因公出国（境）支出</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为</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万元，决算数为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万元，完成</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w:t>
      </w:r>
      <w:r>
        <w:rPr>
          <w:rFonts w:hint="eastAsia" w:ascii="仿宋_GB2312" w:hAnsi="仿宋_GB2312" w:eastAsia="仿宋_GB2312"/>
          <w:color w:val="auto"/>
          <w:sz w:val="32"/>
          <w:szCs w:val="32"/>
        </w:rPr>
        <w:t>的</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%，决算数较20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年增加减</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万元，增长</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w:t>
      </w:r>
      <w:r>
        <w:rPr>
          <w:rFonts w:hint="eastAsia" w:ascii="仿宋_GB2312" w:hAnsi="仿宋_GB2312" w:eastAsia="仿宋_GB2312"/>
          <w:color w:val="auto"/>
          <w:sz w:val="32"/>
          <w:szCs w:val="32"/>
          <w:lang w:eastAsia="zh-CN"/>
        </w:rPr>
        <w:t>，</w:t>
      </w:r>
      <w:r>
        <w:rPr>
          <w:rFonts w:hint="eastAsia" w:ascii="仿宋_GB2312" w:hAnsi="仿宋_GB2312" w:eastAsia="仿宋_GB2312" w:cs="Times New Roman"/>
          <w:color w:val="auto"/>
          <w:sz w:val="32"/>
          <w:szCs w:val="32"/>
          <w:lang w:val="en-US" w:eastAsia="zh-CN"/>
        </w:rPr>
        <w:t>主要原因是：我单位无因公出境支出</w:t>
      </w:r>
      <w:r>
        <w:rPr>
          <w:rFonts w:hint="eastAsia" w:ascii="仿宋_GB2312" w:hAnsi="仿宋_GB2312" w:eastAsia="仿宋_GB2312" w:cs="Times New Roman"/>
          <w:color w:val="auto"/>
          <w:sz w:val="32"/>
          <w:szCs w:val="32"/>
        </w:rPr>
        <w:t>。</w:t>
      </w:r>
      <w:r>
        <w:rPr>
          <w:rFonts w:hint="eastAsia" w:ascii="仿宋_GB2312" w:hAnsi="仿宋_GB2312" w:eastAsia="仿宋_GB2312"/>
          <w:color w:val="auto"/>
          <w:sz w:val="32"/>
          <w:szCs w:val="32"/>
        </w:rPr>
        <w:t>决算数较</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增加</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的主要原因</w:t>
      </w:r>
      <w:r>
        <w:rPr>
          <w:rFonts w:hint="eastAsia" w:ascii="仿宋_GB2312" w:hAnsi="仿宋_GB2312" w:eastAsia="仿宋_GB2312" w:cs="Times New Roman"/>
          <w:color w:val="auto"/>
          <w:sz w:val="32"/>
          <w:szCs w:val="32"/>
          <w:lang w:val="en-US" w:eastAsia="zh-CN"/>
        </w:rPr>
        <w:t>是：我单位无因公出境支出</w:t>
      </w: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val="en-US" w:eastAsia="zh-CN"/>
        </w:rPr>
        <w:t>全年安排因公出国（境）团组 0个，累计 0人次，主要为：</w:t>
      </w:r>
      <w:r>
        <w:rPr>
          <w:rFonts w:hint="eastAsia" w:ascii="仿宋_GB2312" w:hAnsi="仿宋_GB2312" w:eastAsia="仿宋_GB2312" w:cs="Times New Roman"/>
          <w:color w:val="auto"/>
          <w:sz w:val="32"/>
          <w:szCs w:val="32"/>
          <w:lang w:val="en-US" w:eastAsia="zh-CN"/>
        </w:rPr>
        <w:t>我单位无因公出境支出</w:t>
      </w:r>
      <w:r>
        <w:rPr>
          <w:rFonts w:hint="eastAsia" w:ascii="仿宋_GB2312" w:hAnsi="仿宋_GB2312" w:eastAsia="仿宋_GB2312"/>
          <w:color w:val="auto"/>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0"/>
        <w:jc w:val="both"/>
        <w:textAlignment w:val="baseline"/>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（二）公务接待费支出</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为</w:t>
      </w:r>
      <w:r>
        <w:rPr>
          <w:rFonts w:hint="eastAsia" w:ascii="仿宋_GB2312" w:hAnsi="仿宋_GB2312" w:eastAsia="仿宋_GB2312"/>
          <w:color w:val="auto"/>
          <w:sz w:val="32"/>
          <w:szCs w:val="32"/>
          <w:lang w:val="en-US" w:eastAsia="zh-CN"/>
        </w:rPr>
        <w:t>1.61</w:t>
      </w:r>
      <w:r>
        <w:rPr>
          <w:rFonts w:hint="eastAsia" w:ascii="仿宋_GB2312" w:hAnsi="仿宋_GB2312" w:eastAsia="仿宋_GB2312"/>
          <w:color w:val="auto"/>
          <w:sz w:val="32"/>
          <w:szCs w:val="32"/>
        </w:rPr>
        <w:t xml:space="preserve">万元，决算数为 </w:t>
      </w:r>
      <w:r>
        <w:rPr>
          <w:rFonts w:hint="eastAsia" w:ascii="仿宋_GB2312" w:hAnsi="仿宋_GB2312" w:eastAsia="仿宋_GB2312"/>
          <w:color w:val="auto"/>
          <w:sz w:val="32"/>
          <w:szCs w:val="32"/>
          <w:lang w:val="en-US" w:eastAsia="zh-CN"/>
        </w:rPr>
        <w:t>1.61</w:t>
      </w:r>
      <w:r>
        <w:rPr>
          <w:rFonts w:hint="eastAsia" w:ascii="仿宋_GB2312" w:hAnsi="仿宋_GB2312" w:eastAsia="仿宋_GB2312"/>
          <w:color w:val="auto"/>
          <w:sz w:val="32"/>
          <w:szCs w:val="32"/>
        </w:rPr>
        <w:t xml:space="preserve"> 万元，完成</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w:t>
      </w:r>
      <w:r>
        <w:rPr>
          <w:rFonts w:hint="eastAsia" w:ascii="仿宋_GB2312" w:hAnsi="仿宋_GB2312" w:eastAsia="仿宋_GB2312"/>
          <w:color w:val="auto"/>
          <w:sz w:val="32"/>
          <w:szCs w:val="32"/>
        </w:rPr>
        <w:t xml:space="preserve">的 </w:t>
      </w:r>
      <w:r>
        <w:rPr>
          <w:rFonts w:hint="eastAsia" w:ascii="仿宋_GB2312" w:hAnsi="仿宋_GB2312" w:eastAsia="仿宋_GB2312"/>
          <w:color w:val="auto"/>
          <w:sz w:val="32"/>
          <w:szCs w:val="32"/>
          <w:lang w:val="en-US" w:eastAsia="zh-CN"/>
        </w:rPr>
        <w:t>100</w:t>
      </w:r>
      <w:r>
        <w:rPr>
          <w:rFonts w:hint="eastAsia" w:ascii="仿宋_GB2312" w:hAnsi="仿宋_GB2312" w:eastAsia="仿宋_GB2312"/>
          <w:color w:val="auto"/>
          <w:sz w:val="32"/>
          <w:szCs w:val="32"/>
        </w:rPr>
        <w:t>%，决算数较20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年减少</w:t>
      </w:r>
      <w:r>
        <w:rPr>
          <w:rFonts w:hint="eastAsia" w:ascii="仿宋_GB2312" w:hAnsi="仿宋_GB2312" w:eastAsia="仿宋_GB2312"/>
          <w:color w:val="auto"/>
          <w:sz w:val="32"/>
          <w:szCs w:val="32"/>
          <w:lang w:val="en-US" w:eastAsia="zh-CN"/>
        </w:rPr>
        <w:t>20.47</w:t>
      </w:r>
      <w:r>
        <w:rPr>
          <w:rFonts w:hint="eastAsia" w:ascii="仿宋_GB2312" w:hAnsi="仿宋_GB2312" w:eastAsia="仿宋_GB2312"/>
          <w:color w:val="auto"/>
          <w:sz w:val="32"/>
          <w:szCs w:val="32"/>
        </w:rPr>
        <w:t>万元，下降</w:t>
      </w:r>
      <w:r>
        <w:rPr>
          <w:rFonts w:hint="eastAsia" w:ascii="仿宋_GB2312" w:hAnsi="仿宋_GB2312" w:eastAsia="仿宋_GB2312"/>
          <w:color w:val="auto"/>
          <w:sz w:val="32"/>
          <w:szCs w:val="32"/>
          <w:lang w:val="en-US" w:eastAsia="zh-CN"/>
        </w:rPr>
        <w:t>56</w:t>
      </w: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eastAsia="zh-CN"/>
        </w:rPr>
        <w:t>，</w:t>
      </w:r>
      <w:r>
        <w:rPr>
          <w:rFonts w:hint="eastAsia" w:ascii="仿宋_GB2312" w:hAnsi="仿宋_GB2312" w:eastAsia="仿宋_GB2312" w:cs="Times New Roman"/>
          <w:color w:val="auto"/>
          <w:sz w:val="32"/>
          <w:szCs w:val="32"/>
          <w:lang w:val="en-US" w:eastAsia="zh-CN"/>
        </w:rPr>
        <w:t>主要原因是单位厉行节约，开支减少</w:t>
      </w:r>
      <w:r>
        <w:rPr>
          <w:rFonts w:hint="eastAsia" w:ascii="仿宋_GB2312" w:hAnsi="仿宋_GB2312" w:eastAsia="仿宋_GB2312"/>
          <w:color w:val="auto"/>
          <w:sz w:val="32"/>
          <w:szCs w:val="32"/>
        </w:rPr>
        <w:t>。决算数较</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增加（减少）的主要原因是：单位厉行节约，开支减少。</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0"/>
        <w:jc w:val="both"/>
        <w:textAlignment w:val="baseline"/>
        <w:rPr>
          <w:rFonts w:hint="default"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val="en-US" w:eastAsia="zh-CN"/>
        </w:rPr>
        <w:t>全年国内公务接待 19 批，累计接待 149人次，其中外事接待 0 批，累计接待 0 人次，主要为：</w:t>
      </w:r>
      <w:r>
        <w:rPr>
          <w:rFonts w:hint="eastAsia" w:ascii="仿宋_GB2312" w:hAnsi="仿宋_GB2312" w:eastAsia="仿宋_GB2312"/>
          <w:color w:val="auto"/>
          <w:sz w:val="32"/>
          <w:szCs w:val="32"/>
          <w:lang w:eastAsia="zh-CN"/>
        </w:rPr>
        <w:t>我单位无外事接待支出</w:t>
      </w:r>
      <w:r>
        <w:rPr>
          <w:rFonts w:hint="eastAsia" w:ascii="仿宋_GB2312" w:hAnsi="仿宋_GB2312" w:eastAsia="仿宋_GB2312"/>
          <w:color w:val="auto"/>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0"/>
        <w:jc w:val="both"/>
        <w:textAlignment w:val="baseline"/>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 xml:space="preserve">（三）公务用车购置及运行维护费支出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万元，其中公务用车购置</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 xml:space="preserve">为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万元，决算数为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万元，完成</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w:t>
      </w:r>
      <w:r>
        <w:rPr>
          <w:rFonts w:hint="eastAsia" w:ascii="仿宋_GB2312" w:hAnsi="仿宋_GB2312" w:eastAsia="仿宋_GB2312"/>
          <w:color w:val="auto"/>
          <w:sz w:val="32"/>
          <w:szCs w:val="32"/>
        </w:rPr>
        <w:t xml:space="preserve">的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%，决算数较20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 xml:space="preserve">年减少 </w:t>
      </w:r>
      <w:r>
        <w:rPr>
          <w:rFonts w:hint="eastAsia" w:ascii="仿宋_GB2312" w:hAnsi="仿宋_GB2312" w:eastAsia="仿宋_GB2312"/>
          <w:color w:val="auto"/>
          <w:sz w:val="32"/>
          <w:szCs w:val="32"/>
          <w:lang w:val="en-US" w:eastAsia="zh-CN"/>
        </w:rPr>
        <w:t>152.99</w:t>
      </w:r>
      <w:r>
        <w:rPr>
          <w:rFonts w:hint="eastAsia" w:ascii="仿宋_GB2312" w:hAnsi="仿宋_GB2312" w:eastAsia="仿宋_GB2312"/>
          <w:color w:val="auto"/>
          <w:sz w:val="32"/>
          <w:szCs w:val="32"/>
        </w:rPr>
        <w:t xml:space="preserve">万元，增下降 </w:t>
      </w:r>
      <w:r>
        <w:rPr>
          <w:rFonts w:hint="eastAsia" w:ascii="仿宋_GB2312" w:hAnsi="仿宋_GB2312" w:eastAsia="仿宋_GB2312"/>
          <w:color w:val="auto"/>
          <w:sz w:val="32"/>
          <w:szCs w:val="32"/>
          <w:lang w:val="en-US" w:eastAsia="zh-CN"/>
        </w:rPr>
        <w:t>152.99</w:t>
      </w: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eastAsia="zh-CN"/>
        </w:rPr>
        <w:t>，</w:t>
      </w:r>
      <w:r>
        <w:rPr>
          <w:rFonts w:hint="eastAsia" w:ascii="仿宋_GB2312" w:hAnsi="仿宋_GB2312" w:eastAsia="仿宋_GB2312" w:cs="Times New Roman"/>
          <w:color w:val="auto"/>
          <w:sz w:val="32"/>
          <w:szCs w:val="32"/>
          <w:lang w:val="en-US" w:eastAsia="zh-CN"/>
        </w:rPr>
        <w:t>主要原因是本单位执法车辆使用权均下放给下属单位，2022年未在主管单位开支</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lang w:val="en-US" w:eastAsia="zh-CN"/>
        </w:rPr>
        <w:t>全年购置公务用车 0 辆</w:t>
      </w:r>
      <w:r>
        <w:rPr>
          <w:rFonts w:hint="eastAsia" w:ascii="仿宋_GB2312" w:hAnsi="仿宋_GB2312" w:eastAsia="仿宋_GB2312"/>
          <w:color w:val="auto"/>
          <w:sz w:val="32"/>
          <w:szCs w:val="32"/>
        </w:rPr>
        <w:t>。决算数较</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lang w:eastAsia="zh-CN"/>
        </w:rPr>
        <w:t>一致</w:t>
      </w:r>
      <w:r>
        <w:rPr>
          <w:rFonts w:hint="eastAsia" w:ascii="仿宋_GB2312" w:hAnsi="仿宋_GB2312" w:eastAsia="仿宋_GB2312"/>
          <w:color w:val="auto"/>
          <w:sz w:val="32"/>
          <w:szCs w:val="32"/>
        </w:rPr>
        <w:t>；公务用车运行维护费支出</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 xml:space="preserve">为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万元，决算数为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万元，完成</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w:t>
      </w:r>
      <w:r>
        <w:rPr>
          <w:rFonts w:hint="eastAsia" w:ascii="仿宋_GB2312" w:hAnsi="仿宋_GB2312" w:eastAsia="仿宋_GB2312"/>
          <w:color w:val="auto"/>
          <w:sz w:val="32"/>
          <w:szCs w:val="32"/>
        </w:rPr>
        <w:t>的</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%，决算数较20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年减少</w:t>
      </w:r>
      <w:r>
        <w:rPr>
          <w:rFonts w:hint="eastAsia" w:ascii="仿宋_GB2312" w:hAnsi="仿宋_GB2312" w:eastAsia="仿宋_GB2312"/>
          <w:color w:val="auto"/>
          <w:sz w:val="32"/>
          <w:szCs w:val="32"/>
          <w:lang w:val="en-US" w:eastAsia="zh-CN"/>
        </w:rPr>
        <w:t>14.12</w:t>
      </w:r>
      <w:r>
        <w:rPr>
          <w:rFonts w:hint="eastAsia" w:ascii="仿宋_GB2312" w:hAnsi="仿宋_GB2312" w:eastAsia="仿宋_GB2312"/>
          <w:color w:val="auto"/>
          <w:sz w:val="32"/>
          <w:szCs w:val="32"/>
        </w:rPr>
        <w:t>万元，下降</w:t>
      </w:r>
      <w:r>
        <w:rPr>
          <w:rFonts w:hint="eastAsia" w:ascii="仿宋_GB2312" w:hAnsi="仿宋_GB2312" w:eastAsia="仿宋_GB2312"/>
          <w:color w:val="auto"/>
          <w:sz w:val="32"/>
          <w:szCs w:val="32"/>
          <w:lang w:val="en-US" w:eastAsia="zh-CN"/>
        </w:rPr>
        <w:t>14.12</w:t>
      </w:r>
      <w:r>
        <w:rPr>
          <w:rFonts w:hint="eastAsia" w:ascii="仿宋_GB2312" w:hAnsi="仿宋_GB2312" w:eastAsia="仿宋_GB2312"/>
          <w:color w:val="auto"/>
          <w:sz w:val="32"/>
          <w:szCs w:val="32"/>
        </w:rPr>
        <w:t xml:space="preserve"> %</w:t>
      </w:r>
      <w:r>
        <w:rPr>
          <w:rFonts w:hint="eastAsia" w:ascii="仿宋_GB2312" w:hAnsi="仿宋_GB2312" w:eastAsia="仿宋_GB2312"/>
          <w:color w:val="auto"/>
          <w:sz w:val="32"/>
          <w:szCs w:val="32"/>
          <w:lang w:eastAsia="zh-CN"/>
        </w:rPr>
        <w:t>，</w:t>
      </w:r>
      <w:r>
        <w:rPr>
          <w:rFonts w:hint="eastAsia" w:ascii="仿宋_GB2312" w:hAnsi="仿宋_GB2312" w:eastAsia="仿宋_GB2312" w:cs="Times New Roman"/>
          <w:color w:val="auto"/>
          <w:sz w:val="32"/>
          <w:szCs w:val="32"/>
          <w:lang w:val="en-US" w:eastAsia="zh-CN"/>
        </w:rPr>
        <w:t>主要原因是本单位执法车辆使用权均下放给下属单位，2022年未在主管单位开支</w:t>
      </w:r>
      <w:r>
        <w:rPr>
          <w:rFonts w:hint="eastAsia" w:ascii="仿宋_GB2312" w:hAnsi="仿宋_GB2312" w:eastAsia="仿宋_GB2312"/>
          <w:color w:val="auto"/>
          <w:sz w:val="32"/>
          <w:szCs w:val="32"/>
          <w:lang w:eastAsia="zh-CN"/>
        </w:rPr>
        <w:t>，</w:t>
      </w:r>
      <w:r>
        <w:rPr>
          <w:rFonts w:hint="eastAsia" w:ascii="仿宋_GB2312" w:hAnsi="仿宋_GB2312" w:eastAsia="仿宋_GB2312"/>
          <w:color w:val="auto"/>
          <w:sz w:val="32"/>
          <w:szCs w:val="32"/>
          <w:lang w:val="en-US" w:eastAsia="zh-CN"/>
        </w:rPr>
        <w:t>年末公务用车保有4辆</w:t>
      </w:r>
      <w:r>
        <w:rPr>
          <w:rFonts w:hint="eastAsia" w:ascii="仿宋_GB2312" w:hAnsi="仿宋_GB2312" w:eastAsia="仿宋_GB2312"/>
          <w:color w:val="auto"/>
          <w:sz w:val="32"/>
          <w:szCs w:val="32"/>
        </w:rPr>
        <w:t>。决算数较</w:t>
      </w:r>
      <w:r>
        <w:rPr>
          <w:rFonts w:hint="eastAsia" w:ascii="仿宋_GB2312" w:hAnsi="仿宋_GB2312" w:eastAsia="仿宋_GB2312"/>
          <w:b/>
          <w:bCs/>
          <w:color w:val="FF0000"/>
          <w:sz w:val="32"/>
          <w:szCs w:val="32"/>
          <w:lang w:val="en-US" w:eastAsia="zh-CN"/>
        </w:rPr>
        <w:t>全年</w:t>
      </w:r>
      <w:r>
        <w:rPr>
          <w:rFonts w:hint="eastAsia" w:ascii="仿宋_GB2312" w:hAnsi="仿宋_GB2312" w:eastAsia="仿宋_GB2312"/>
          <w:b/>
          <w:bCs/>
          <w:color w:val="FF0000"/>
          <w:sz w:val="32"/>
          <w:szCs w:val="32"/>
        </w:rPr>
        <w:t>预算数</w:t>
      </w:r>
      <w:r>
        <w:rPr>
          <w:rFonts w:hint="eastAsia" w:ascii="仿宋_GB2312" w:hAnsi="仿宋_GB2312" w:eastAsia="仿宋_GB2312"/>
          <w:color w:val="auto"/>
          <w:sz w:val="32"/>
          <w:szCs w:val="32"/>
        </w:rPr>
        <w:t>增加</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的主要原因是：本单位执法车辆使用权均下放给下属单位，2022年未在主管单位开支。</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0"/>
        <w:jc w:val="both"/>
        <w:textAlignment w:val="baseline"/>
        <w:rPr>
          <w:rFonts w:hint="eastAsia" w:ascii="黑体" w:hAnsi="黑体" w:eastAsia="黑体"/>
          <w:color w:val="auto"/>
          <w:sz w:val="32"/>
          <w:szCs w:val="32"/>
        </w:rPr>
      </w:pPr>
      <w:r>
        <w:rPr>
          <w:rFonts w:hint="eastAsia" w:ascii="黑体" w:hAnsi="黑体" w:eastAsia="黑体"/>
          <w:color w:val="auto"/>
          <w:sz w:val="32"/>
          <w:szCs w:val="32"/>
        </w:rPr>
        <w:t>六、机关运行经费支出情况说明</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0"/>
        <w:jc w:val="both"/>
        <w:textAlignment w:val="baseline"/>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w:t>
      </w:r>
      <w:r>
        <w:rPr>
          <w:rFonts w:hint="eastAsia" w:ascii="仿宋_GB2312" w:hAnsi="仿宋_GB2312" w:eastAsia="仿宋_GB2312"/>
          <w:color w:val="auto"/>
          <w:sz w:val="32"/>
          <w:szCs w:val="32"/>
          <w:lang w:val="en-US" w:eastAsia="zh-CN"/>
        </w:rPr>
        <w:t>单位</w:t>
      </w:r>
      <w:r>
        <w:rPr>
          <w:rFonts w:hint="eastAsia" w:ascii="仿宋_GB2312" w:hAnsi="仿宋_GB2312" w:eastAsia="仿宋_GB2312"/>
          <w:color w:val="auto"/>
          <w:sz w:val="32"/>
          <w:szCs w:val="32"/>
        </w:rPr>
        <w:t>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年度机关运行经费支出</w:t>
      </w:r>
      <w:r>
        <w:rPr>
          <w:rFonts w:hint="eastAsia" w:ascii="仿宋_GB2312" w:hAnsi="仿宋_GB2312" w:eastAsia="仿宋_GB2312"/>
          <w:color w:val="auto"/>
          <w:sz w:val="32"/>
          <w:szCs w:val="32"/>
          <w:lang w:val="en-US" w:eastAsia="zh-CN"/>
        </w:rPr>
        <w:t>193.28</w:t>
      </w:r>
      <w:r>
        <w:rPr>
          <w:rFonts w:hint="eastAsia" w:ascii="仿宋_GB2312" w:hAnsi="仿宋_GB2312" w:eastAsia="仿宋_GB2312"/>
          <w:color w:val="auto"/>
          <w:sz w:val="32"/>
          <w:szCs w:val="32"/>
        </w:rPr>
        <w:t>万元（与部门决算中行政单位和参照公务员法管理事业单位财政拨款基本支出中公用经费之和一致），较</w:t>
      </w:r>
      <w:r>
        <w:rPr>
          <w:rFonts w:hint="eastAsia" w:ascii="仿宋_GB2312" w:hAnsi="仿宋_GB2312" w:eastAsia="仿宋_GB2312"/>
          <w:b/>
          <w:bCs/>
          <w:color w:val="FF0000"/>
          <w:sz w:val="32"/>
          <w:szCs w:val="32"/>
          <w:lang w:val="en-US" w:eastAsia="zh-CN"/>
        </w:rPr>
        <w:t>上年决算数</w:t>
      </w:r>
      <w:r>
        <w:rPr>
          <w:rFonts w:hint="eastAsia" w:ascii="仿宋_GB2312" w:hAnsi="仿宋_GB2312" w:eastAsia="仿宋_GB2312"/>
          <w:color w:val="auto"/>
          <w:sz w:val="32"/>
          <w:szCs w:val="32"/>
        </w:rPr>
        <w:t>减少</w:t>
      </w:r>
      <w:r>
        <w:rPr>
          <w:rFonts w:hint="eastAsia" w:ascii="仿宋_GB2312" w:hAnsi="仿宋_GB2312" w:eastAsia="仿宋_GB2312"/>
          <w:color w:val="auto"/>
          <w:sz w:val="32"/>
          <w:szCs w:val="32"/>
          <w:lang w:val="en-US" w:eastAsia="zh-CN"/>
        </w:rPr>
        <w:t>113.29</w:t>
      </w:r>
      <w:r>
        <w:rPr>
          <w:rFonts w:hint="eastAsia" w:ascii="仿宋_GB2312" w:hAnsi="仿宋_GB2312" w:eastAsia="仿宋_GB2312"/>
          <w:color w:val="auto"/>
          <w:sz w:val="32"/>
          <w:szCs w:val="32"/>
        </w:rPr>
        <w:t>万元，降低</w:t>
      </w:r>
      <w:r>
        <w:rPr>
          <w:rFonts w:hint="eastAsia" w:ascii="仿宋_GB2312" w:hAnsi="仿宋_GB2312" w:eastAsia="仿宋_GB2312"/>
          <w:color w:val="auto"/>
          <w:sz w:val="32"/>
          <w:szCs w:val="32"/>
          <w:lang w:val="en-US" w:eastAsia="zh-CN"/>
        </w:rPr>
        <w:t>36.95</w:t>
      </w:r>
      <w:r>
        <w:rPr>
          <w:rFonts w:hint="eastAsia" w:ascii="仿宋_GB2312" w:hAnsi="仿宋_GB2312" w:eastAsia="仿宋_GB2312"/>
          <w:color w:val="auto"/>
          <w:sz w:val="32"/>
          <w:szCs w:val="32"/>
        </w:rPr>
        <w:t>%，主要原因是：人员编制数量因机构改革新增三个下属事业单位，人员和公用经费从局本级剥离</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0"/>
        <w:jc w:val="both"/>
        <w:textAlignment w:val="baseline"/>
        <w:rPr>
          <w:rFonts w:hint="eastAsia" w:ascii="仿宋_GB2312" w:hAnsi="仿宋_GB2312" w:eastAsia="仿宋_GB2312"/>
          <w:b w:val="0"/>
          <w:bCs w:val="0"/>
          <w:color w:val="auto"/>
          <w:sz w:val="32"/>
          <w:szCs w:val="32"/>
          <w:lang w:eastAsia="zh-CN"/>
        </w:rPr>
      </w:pPr>
      <w:r>
        <w:rPr>
          <w:rFonts w:hint="eastAsia" w:ascii="仿宋_GB2312" w:hAnsi="仿宋_GB2312" w:eastAsia="仿宋_GB2312"/>
          <w:b w:val="0"/>
          <w:bCs w:val="0"/>
          <w:color w:val="auto"/>
          <w:sz w:val="32"/>
          <w:szCs w:val="32"/>
          <w:lang w:val="en-US" w:eastAsia="zh-CN"/>
        </w:rPr>
        <w:t>（若本单位不是</w:t>
      </w:r>
      <w:r>
        <w:rPr>
          <w:rFonts w:hint="eastAsia" w:ascii="仿宋_GB2312" w:hAnsi="仿宋_GB2312" w:eastAsia="仿宋_GB2312"/>
          <w:b w:val="0"/>
          <w:bCs w:val="0"/>
          <w:color w:val="auto"/>
          <w:sz w:val="32"/>
          <w:szCs w:val="32"/>
        </w:rPr>
        <w:t>行政单位</w:t>
      </w:r>
      <w:r>
        <w:rPr>
          <w:rFonts w:hint="eastAsia" w:ascii="仿宋_GB2312" w:hAnsi="仿宋_GB2312" w:eastAsia="仿宋_GB2312"/>
          <w:b w:val="0"/>
          <w:bCs w:val="0"/>
          <w:color w:val="auto"/>
          <w:sz w:val="32"/>
          <w:szCs w:val="32"/>
          <w:lang w:val="en-US" w:eastAsia="zh-CN"/>
        </w:rPr>
        <w:t>或</w:t>
      </w:r>
      <w:r>
        <w:rPr>
          <w:rFonts w:hint="eastAsia" w:ascii="仿宋_GB2312" w:hAnsi="仿宋_GB2312" w:eastAsia="仿宋_GB2312"/>
          <w:b w:val="0"/>
          <w:bCs w:val="0"/>
          <w:color w:val="auto"/>
          <w:sz w:val="32"/>
          <w:szCs w:val="32"/>
        </w:rPr>
        <w:t>参照公务员法管理事业单位</w:t>
      </w:r>
      <w:r>
        <w:rPr>
          <w:rFonts w:hint="eastAsia" w:ascii="仿宋_GB2312" w:hAnsi="仿宋_GB2312" w:eastAsia="仿宋_GB2312"/>
          <w:b w:val="0"/>
          <w:bCs w:val="0"/>
          <w:color w:val="auto"/>
          <w:sz w:val="32"/>
          <w:szCs w:val="32"/>
          <w:lang w:eastAsia="zh-CN"/>
        </w:rPr>
        <w:t>，</w:t>
      </w:r>
      <w:r>
        <w:rPr>
          <w:rFonts w:hint="eastAsia" w:ascii="仿宋_GB2312" w:hAnsi="仿宋_GB2312" w:eastAsia="仿宋_GB2312"/>
          <w:b w:val="0"/>
          <w:bCs w:val="0"/>
          <w:color w:val="auto"/>
          <w:sz w:val="32"/>
          <w:szCs w:val="32"/>
          <w:lang w:val="en-US" w:eastAsia="zh-CN"/>
        </w:rPr>
        <w:t>则按以下格式说明：“本单位不是</w:t>
      </w:r>
      <w:r>
        <w:rPr>
          <w:rFonts w:hint="eastAsia" w:ascii="仿宋_GB2312" w:hAnsi="仿宋_GB2312" w:eastAsia="仿宋_GB2312"/>
          <w:b w:val="0"/>
          <w:bCs w:val="0"/>
          <w:color w:val="auto"/>
          <w:sz w:val="32"/>
          <w:szCs w:val="32"/>
        </w:rPr>
        <w:t>行政单位</w:t>
      </w:r>
      <w:r>
        <w:rPr>
          <w:rFonts w:hint="eastAsia" w:ascii="仿宋_GB2312" w:hAnsi="仿宋_GB2312" w:eastAsia="仿宋_GB2312"/>
          <w:b w:val="0"/>
          <w:bCs w:val="0"/>
          <w:color w:val="auto"/>
          <w:sz w:val="32"/>
          <w:szCs w:val="32"/>
          <w:lang w:val="en-US" w:eastAsia="zh-CN"/>
        </w:rPr>
        <w:t>或</w:t>
      </w:r>
      <w:r>
        <w:rPr>
          <w:rFonts w:hint="eastAsia" w:ascii="仿宋_GB2312" w:hAnsi="仿宋_GB2312" w:eastAsia="仿宋_GB2312"/>
          <w:b w:val="0"/>
          <w:bCs w:val="0"/>
          <w:color w:val="auto"/>
          <w:sz w:val="32"/>
          <w:szCs w:val="32"/>
        </w:rPr>
        <w:t>参照公务员法管理事业单位</w:t>
      </w:r>
      <w:r>
        <w:rPr>
          <w:rFonts w:hint="eastAsia" w:ascii="仿宋_GB2312" w:hAnsi="仿宋_GB2312" w:eastAsia="仿宋_GB2312"/>
          <w:b w:val="0"/>
          <w:bCs w:val="0"/>
          <w:color w:val="auto"/>
          <w:sz w:val="32"/>
          <w:szCs w:val="32"/>
          <w:lang w:eastAsia="zh-CN"/>
        </w:rPr>
        <w:t>，</w:t>
      </w:r>
      <w:r>
        <w:rPr>
          <w:rFonts w:hint="eastAsia" w:ascii="仿宋_GB2312" w:hAnsi="仿宋_GB2312" w:eastAsia="仿宋_GB2312"/>
          <w:b w:val="0"/>
          <w:bCs w:val="0"/>
          <w:color w:val="auto"/>
          <w:sz w:val="32"/>
          <w:szCs w:val="32"/>
          <w:lang w:val="en-US" w:eastAsia="zh-CN"/>
        </w:rPr>
        <w:t>故无机关运行经费支出”）</w:t>
      </w:r>
      <w:r>
        <w:rPr>
          <w:rFonts w:hint="eastAsia" w:ascii="仿宋_GB2312" w:hAnsi="仿宋_GB2312" w:eastAsia="仿宋_GB2312"/>
          <w:b w:val="0"/>
          <w:bCs w:val="0"/>
          <w:color w:val="auto"/>
          <w:sz w:val="32"/>
          <w:szCs w:val="32"/>
        </w:rPr>
        <w:t xml:space="preserve"> </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0"/>
        <w:jc w:val="both"/>
        <w:textAlignment w:val="baseline"/>
        <w:rPr>
          <w:rFonts w:ascii="黑体" w:hAnsi="黑体" w:eastAsia="黑体"/>
          <w:color w:val="auto"/>
          <w:sz w:val="32"/>
          <w:szCs w:val="32"/>
        </w:rPr>
      </w:pPr>
      <w:r>
        <w:rPr>
          <w:rFonts w:hint="eastAsia" w:ascii="黑体" w:hAnsi="黑体" w:eastAsia="黑体"/>
          <w:color w:val="auto"/>
          <w:sz w:val="32"/>
          <w:szCs w:val="32"/>
        </w:rPr>
        <w:t>七、政府采购支出情况说明</w:t>
      </w:r>
    </w:p>
    <w:p>
      <w:pPr>
        <w:pStyle w:val="8"/>
        <w:keepNext w:val="0"/>
        <w:keepLines w:val="0"/>
        <w:pageBreakBefore w:val="0"/>
        <w:widowControl/>
        <w:kinsoku w:val="0"/>
        <w:wordWrap/>
        <w:overflowPunct/>
        <w:topLinePunct w:val="0"/>
        <w:autoSpaceDE w:val="0"/>
        <w:autoSpaceDN w:val="0"/>
        <w:bidi w:val="0"/>
        <w:adjustRightInd w:val="0"/>
        <w:snapToGrid w:val="0"/>
        <w:spacing w:line="600" w:lineRule="exact"/>
        <w:ind w:firstLine="600"/>
        <w:jc w:val="both"/>
        <w:textAlignment w:val="baseline"/>
        <w:rPr>
          <w:rFonts w:hint="eastAsia" w:ascii="仿宋_GB2312" w:hAnsi="仿宋_GB2312" w:eastAsia="仿宋_GB2312"/>
          <w:color w:val="auto"/>
          <w:sz w:val="32"/>
          <w:szCs w:val="32"/>
        </w:rPr>
      </w:pPr>
      <w:r>
        <w:rPr>
          <w:rFonts w:hint="eastAsia" w:ascii="仿宋_GB2312" w:hAnsi="仿宋_GB2312" w:eastAsia="仿宋_GB2312"/>
          <w:color w:val="auto"/>
          <w:sz w:val="32"/>
          <w:szCs w:val="32"/>
        </w:rPr>
        <w:t>本</w:t>
      </w:r>
      <w:r>
        <w:rPr>
          <w:rFonts w:hint="eastAsia" w:ascii="仿宋_GB2312" w:hAnsi="仿宋_GB2312" w:eastAsia="仿宋_GB2312"/>
          <w:color w:val="auto"/>
          <w:sz w:val="32"/>
          <w:szCs w:val="32"/>
          <w:lang w:val="en-US" w:eastAsia="zh-CN"/>
        </w:rPr>
        <w:t>单位</w:t>
      </w:r>
      <w:r>
        <w:rPr>
          <w:rFonts w:hint="eastAsia" w:ascii="仿宋_GB2312" w:hAnsi="仿宋_GB2312" w:eastAsia="仿宋_GB2312"/>
          <w:color w:val="auto"/>
          <w:sz w:val="32"/>
          <w:szCs w:val="32"/>
        </w:rPr>
        <w:t>202</w:t>
      </w:r>
      <w:r>
        <w:rPr>
          <w:rFonts w:hint="eastAsia" w:ascii="仿宋_GB2312" w:hAnsi="仿宋_GB2312" w:eastAsia="仿宋_GB2312"/>
          <w:color w:val="auto"/>
          <w:sz w:val="32"/>
          <w:szCs w:val="32"/>
          <w:lang w:val="en-US" w:eastAsia="zh-CN"/>
        </w:rPr>
        <w:t>2</w:t>
      </w:r>
      <w:r>
        <w:rPr>
          <w:rFonts w:hint="eastAsia" w:ascii="仿宋_GB2312" w:hAnsi="仿宋_GB2312" w:eastAsia="仿宋_GB2312"/>
          <w:color w:val="auto"/>
          <w:sz w:val="32"/>
          <w:szCs w:val="32"/>
        </w:rPr>
        <w:t>年度政府采购支出总额</w:t>
      </w:r>
      <w:r>
        <w:rPr>
          <w:rFonts w:hint="eastAsia" w:ascii="仿宋_GB2312" w:hAnsi="仿宋_GB2312" w:eastAsia="仿宋_GB2312"/>
          <w:color w:val="auto"/>
          <w:sz w:val="32"/>
          <w:szCs w:val="32"/>
          <w:lang w:val="en-US" w:eastAsia="zh-CN"/>
        </w:rPr>
        <w:t>883.39</w:t>
      </w:r>
      <w:r>
        <w:rPr>
          <w:rFonts w:hint="eastAsia" w:ascii="仿宋_GB2312" w:hAnsi="仿宋_GB2312" w:eastAsia="仿宋_GB2312"/>
          <w:color w:val="auto"/>
          <w:sz w:val="32"/>
          <w:szCs w:val="32"/>
        </w:rPr>
        <w:t xml:space="preserve">万元，其中：政府采购货物支出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万元、政府采购工程支出 </w:t>
      </w:r>
      <w:r>
        <w:rPr>
          <w:rFonts w:hint="eastAsia" w:ascii="仿宋_GB2312" w:hAnsi="仿宋_GB2312" w:eastAsia="仿宋_GB2312"/>
          <w:color w:val="auto"/>
          <w:sz w:val="32"/>
          <w:szCs w:val="32"/>
          <w:lang w:val="en-US" w:eastAsia="zh-CN"/>
        </w:rPr>
        <w:t>0</w:t>
      </w:r>
      <w:r>
        <w:rPr>
          <w:rFonts w:hint="eastAsia" w:ascii="仿宋_GB2312" w:hAnsi="仿宋_GB2312" w:eastAsia="仿宋_GB2312"/>
          <w:color w:val="auto"/>
          <w:sz w:val="32"/>
          <w:szCs w:val="32"/>
        </w:rPr>
        <w:t xml:space="preserve"> 万元、政府采购服务支出  </w:t>
      </w:r>
      <w:r>
        <w:rPr>
          <w:rFonts w:hint="eastAsia" w:ascii="仿宋_GB2312" w:hAnsi="仿宋_GB2312" w:eastAsia="仿宋_GB2312"/>
          <w:color w:val="auto"/>
          <w:sz w:val="32"/>
          <w:szCs w:val="32"/>
          <w:lang w:val="en-US" w:eastAsia="zh-CN"/>
        </w:rPr>
        <w:t>883.39</w:t>
      </w:r>
      <w:r>
        <w:rPr>
          <w:rFonts w:hint="eastAsia" w:ascii="仿宋_GB2312" w:hAnsi="仿宋_GB2312" w:eastAsia="仿宋_GB2312"/>
          <w:color w:val="auto"/>
          <w:sz w:val="32"/>
          <w:szCs w:val="32"/>
        </w:rPr>
        <w:t xml:space="preserve">万元。授予中小企业合同金额 </w:t>
      </w:r>
      <w:r>
        <w:rPr>
          <w:rFonts w:hint="eastAsia" w:ascii="仿宋_GB2312" w:hAnsi="仿宋_GB2312" w:eastAsia="仿宋_GB2312"/>
          <w:color w:val="auto"/>
          <w:sz w:val="32"/>
          <w:szCs w:val="32"/>
          <w:lang w:val="en-US" w:eastAsia="zh-CN"/>
        </w:rPr>
        <w:t>883.39</w:t>
      </w:r>
      <w:r>
        <w:rPr>
          <w:rFonts w:hint="eastAsia" w:ascii="仿宋_GB2312" w:hAnsi="仿宋_GB2312" w:eastAsia="仿宋_GB2312"/>
          <w:color w:val="auto"/>
          <w:sz w:val="32"/>
          <w:szCs w:val="32"/>
        </w:rPr>
        <w:t xml:space="preserve">万元，占政府采购支出总额的 </w:t>
      </w:r>
      <w:r>
        <w:rPr>
          <w:rFonts w:hint="eastAsia" w:ascii="仿宋_GB2312" w:hAnsi="仿宋_GB2312" w:eastAsia="仿宋_GB2312"/>
          <w:color w:val="auto"/>
          <w:sz w:val="32"/>
          <w:szCs w:val="32"/>
          <w:lang w:val="en-US" w:eastAsia="zh-CN"/>
        </w:rPr>
        <w:t>100</w:t>
      </w:r>
      <w:r>
        <w:rPr>
          <w:rFonts w:hint="eastAsia" w:ascii="仿宋_GB2312" w:hAnsi="仿宋_GB2312" w:eastAsia="仿宋_GB2312"/>
          <w:color w:val="auto"/>
          <w:sz w:val="32"/>
          <w:szCs w:val="32"/>
        </w:rPr>
        <w:t xml:space="preserve"> %，其中：授予小微企业合同金额 </w:t>
      </w:r>
      <w:r>
        <w:rPr>
          <w:rFonts w:hint="eastAsia" w:ascii="仿宋_GB2312" w:hAnsi="仿宋_GB2312" w:eastAsia="仿宋_GB2312"/>
          <w:color w:val="auto"/>
          <w:sz w:val="32"/>
          <w:szCs w:val="32"/>
          <w:lang w:val="en-US" w:eastAsia="zh-CN"/>
        </w:rPr>
        <w:t>883.39</w:t>
      </w:r>
      <w:r>
        <w:rPr>
          <w:rFonts w:hint="eastAsia" w:ascii="仿宋_GB2312" w:hAnsi="仿宋_GB2312" w:eastAsia="仿宋_GB2312"/>
          <w:color w:val="auto"/>
          <w:sz w:val="32"/>
          <w:szCs w:val="32"/>
        </w:rPr>
        <w:t>万元，占</w:t>
      </w:r>
      <w:r>
        <w:rPr>
          <w:rFonts w:hint="eastAsia" w:ascii="仿宋_GB2312" w:hAnsi="仿宋_GB2312" w:eastAsia="仿宋_GB2312"/>
          <w:b/>
          <w:bCs/>
          <w:color w:val="FF0000"/>
          <w:sz w:val="32"/>
          <w:szCs w:val="32"/>
        </w:rPr>
        <w:t>授予中小企业合同金额</w:t>
      </w:r>
      <w:r>
        <w:rPr>
          <w:rFonts w:hint="eastAsia" w:ascii="仿宋_GB2312" w:hAnsi="仿宋_GB2312" w:eastAsia="仿宋_GB2312"/>
          <w:color w:val="auto"/>
          <w:sz w:val="32"/>
          <w:szCs w:val="32"/>
        </w:rPr>
        <w:t xml:space="preserve">的  </w:t>
      </w:r>
      <w:r>
        <w:rPr>
          <w:rFonts w:hint="eastAsia" w:ascii="仿宋_GB2312" w:hAnsi="仿宋_GB2312" w:eastAsia="仿宋_GB2312"/>
          <w:color w:val="auto"/>
          <w:sz w:val="32"/>
          <w:szCs w:val="32"/>
          <w:lang w:val="en-US" w:eastAsia="zh-CN"/>
        </w:rPr>
        <w:t>100</w:t>
      </w: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val="en-US" w:eastAsia="zh-CN"/>
        </w:rPr>
        <w:t>；货物采购授予中小企业合同金额占货物支出金额的    0%，工程采购授予中小企业合同金额占工程支出金额的0 %，服务采购授予中小企业合同金额占服务支出金额的 %。</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0"/>
        <w:jc w:val="both"/>
        <w:textAlignment w:val="baseline"/>
        <w:rPr>
          <w:rFonts w:hint="eastAsia" w:ascii="黑体" w:hAnsi="黑体" w:eastAsia="黑体"/>
          <w:color w:val="auto"/>
          <w:sz w:val="32"/>
          <w:szCs w:val="32"/>
        </w:rPr>
      </w:pPr>
      <w:r>
        <w:rPr>
          <w:rFonts w:hint="eastAsia" w:ascii="黑体" w:hAnsi="黑体" w:eastAsia="黑体"/>
          <w:color w:val="auto"/>
          <w:sz w:val="32"/>
          <w:szCs w:val="32"/>
        </w:rPr>
        <w:t>八、国有资产占用情况说明</w:t>
      </w:r>
    </w:p>
    <w:p>
      <w:pPr>
        <w:ind w:firstLine="630"/>
        <w:jc w:val="left"/>
        <w:rPr>
          <w:rFonts w:hint="eastAsia" w:ascii="仿宋_GB2312" w:hAnsi="仿宋_GB2312" w:eastAsia="仿宋_GB2312"/>
          <w:color w:val="auto"/>
          <w:kern w:val="0"/>
          <w:sz w:val="32"/>
          <w:szCs w:val="32"/>
        </w:rPr>
      </w:pPr>
      <w:r>
        <w:rPr>
          <w:rFonts w:hint="eastAsia" w:ascii="仿宋_GB2312" w:hAnsi="仿宋_GB2312" w:eastAsia="仿宋_GB2312"/>
          <w:color w:val="auto"/>
          <w:kern w:val="0"/>
          <w:sz w:val="32"/>
          <w:szCs w:val="32"/>
        </w:rPr>
        <w:t>截止202</w:t>
      </w:r>
      <w:r>
        <w:rPr>
          <w:rFonts w:hint="eastAsia" w:ascii="仿宋_GB2312" w:hAnsi="仿宋_GB2312" w:eastAsia="仿宋_GB2312"/>
          <w:color w:val="auto"/>
          <w:kern w:val="0"/>
          <w:sz w:val="32"/>
          <w:szCs w:val="32"/>
          <w:lang w:val="en-US" w:eastAsia="zh-CN"/>
        </w:rPr>
        <w:t>2</w:t>
      </w:r>
      <w:r>
        <w:rPr>
          <w:rFonts w:hint="eastAsia" w:ascii="仿宋_GB2312" w:hAnsi="仿宋_GB2312" w:eastAsia="仿宋_GB2312"/>
          <w:color w:val="auto"/>
          <w:kern w:val="0"/>
          <w:sz w:val="32"/>
          <w:szCs w:val="32"/>
        </w:rPr>
        <w:t>年12月31日，本</w:t>
      </w:r>
      <w:r>
        <w:rPr>
          <w:rFonts w:hint="eastAsia" w:ascii="仿宋_GB2312" w:hAnsi="仿宋_GB2312" w:eastAsia="仿宋_GB2312"/>
          <w:color w:val="auto"/>
          <w:kern w:val="0"/>
          <w:sz w:val="32"/>
          <w:szCs w:val="32"/>
          <w:lang w:val="en-US" w:eastAsia="zh-CN"/>
        </w:rPr>
        <w:t>单位</w:t>
      </w:r>
      <w:r>
        <w:rPr>
          <w:rFonts w:hint="eastAsia" w:ascii="仿宋_GB2312" w:hAnsi="仿宋_GB2312" w:eastAsia="仿宋_GB2312"/>
          <w:color w:val="auto"/>
          <w:kern w:val="0"/>
          <w:sz w:val="32"/>
          <w:szCs w:val="32"/>
        </w:rPr>
        <w:t>国有资产占用情况见</w:t>
      </w:r>
      <w:r>
        <w:rPr>
          <w:rFonts w:hint="eastAsia" w:ascii="仿宋_GB2312" w:hAnsi="仿宋_GB2312" w:eastAsia="仿宋_GB2312"/>
          <w:color w:val="auto"/>
          <w:kern w:val="0"/>
          <w:sz w:val="32"/>
          <w:szCs w:val="32"/>
          <w:lang w:val="en-US" w:eastAsia="zh-CN"/>
        </w:rPr>
        <w:t>公开10</w:t>
      </w:r>
      <w:r>
        <w:rPr>
          <w:rFonts w:hint="eastAsia" w:ascii="仿宋_GB2312" w:hAnsi="仿宋_GB2312" w:eastAsia="仿宋_GB2312"/>
          <w:color w:val="auto"/>
          <w:kern w:val="0"/>
          <w:sz w:val="32"/>
          <w:szCs w:val="32"/>
        </w:rPr>
        <w:t>表《国有资产占用情况表》。其中其他用车主要是</w:t>
      </w:r>
      <w:r>
        <w:rPr>
          <w:rFonts w:hint="eastAsia" w:ascii="仿宋_GB2312" w:hAnsi="仿宋_GB2312" w:eastAsia="仿宋_GB2312" w:cs="仿宋_GB2312"/>
          <w:color w:val="auto"/>
          <w:kern w:val="0"/>
          <w:sz w:val="30"/>
          <w:szCs w:val="30"/>
        </w:rPr>
        <w:t>2007年购入下属事业单位土地开发整理中心赣AS9993一辆、2002年购入土地调查测量队赣A71239一辆、2006购入局本级自用赣A79386一辆、食堂用电动车一辆,上述车辆购置年限均已超过十年,按照车改规定,目前均处于停止使用、封存状态。</w:t>
      </w:r>
    </w:p>
    <w:p>
      <w:pPr>
        <w:ind w:firstLine="63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rPr>
        <w:t xml:space="preserve"> </w:t>
      </w:r>
      <w:r>
        <w:rPr>
          <w:rFonts w:hint="eastAsia" w:ascii="仿宋_GB2312" w:hAnsi="仿宋_GB2312" w:eastAsia="仿宋_GB2312" w:cs="仿宋_GB2312"/>
          <w:color w:val="auto"/>
          <w:sz w:val="30"/>
          <w:szCs w:val="30"/>
        </w:rPr>
        <w:t>九、预算绩效情况说明</w:t>
      </w:r>
    </w:p>
    <w:p>
      <w:pPr>
        <w:autoSpaceDE w:val="0"/>
        <w:autoSpaceDN w:val="0"/>
        <w:adjustRightInd w:val="0"/>
        <w:spacing w:line="360" w:lineRule="auto"/>
        <w:jc w:val="left"/>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 xml:space="preserve">   （一）绩效管理工作开展情况。</w:t>
      </w:r>
    </w:p>
    <w:p>
      <w:pPr>
        <w:autoSpaceDE w:val="0"/>
        <w:autoSpaceDN w:val="0"/>
        <w:adjustRightInd w:val="0"/>
        <w:spacing w:line="360" w:lineRule="auto"/>
        <w:ind w:firstLine="600" w:firstLineChars="200"/>
        <w:jc w:val="left"/>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根据预算绩效管理要求，我部门组织对</w:t>
      </w:r>
      <w:r>
        <w:rPr>
          <w:rFonts w:hint="eastAsia" w:ascii="仿宋_GB2312" w:hAnsi="仿宋_GB2312" w:eastAsia="仿宋_GB2312" w:cs="仿宋_GB2312"/>
          <w:color w:val="auto"/>
          <w:kern w:val="0"/>
          <w:sz w:val="30"/>
          <w:szCs w:val="30"/>
          <w:lang w:val="en-US" w:eastAsia="zh-CN"/>
        </w:rPr>
        <w:t>纳入</w:t>
      </w:r>
      <w:r>
        <w:rPr>
          <w:rFonts w:hint="eastAsia" w:ascii="仿宋_GB2312" w:hAnsi="仿宋_GB2312" w:eastAsia="仿宋_GB2312" w:cs="仿宋_GB2312"/>
          <w:color w:val="auto"/>
          <w:kern w:val="0"/>
          <w:sz w:val="30"/>
          <w:szCs w:val="30"/>
        </w:rPr>
        <w:t>202</w:t>
      </w:r>
      <w:r>
        <w:rPr>
          <w:rFonts w:hint="eastAsia" w:ascii="仿宋_GB2312" w:hAnsi="仿宋_GB2312" w:eastAsia="仿宋_GB2312" w:cs="仿宋_GB2312"/>
          <w:color w:val="auto"/>
          <w:kern w:val="0"/>
          <w:sz w:val="30"/>
          <w:szCs w:val="30"/>
          <w:lang w:val="en-US" w:eastAsia="zh-CN"/>
        </w:rPr>
        <w:t>2</w:t>
      </w:r>
      <w:r>
        <w:rPr>
          <w:rFonts w:hint="eastAsia" w:ascii="仿宋_GB2312" w:hAnsi="仿宋_GB2312" w:eastAsia="仿宋_GB2312" w:cs="仿宋_GB2312"/>
          <w:color w:val="auto"/>
          <w:kern w:val="0"/>
          <w:sz w:val="30"/>
          <w:szCs w:val="30"/>
        </w:rPr>
        <w:t>年度</w:t>
      </w:r>
      <w:r>
        <w:rPr>
          <w:rFonts w:hint="eastAsia" w:ascii="仿宋_GB2312" w:hAnsi="仿宋_GB2312" w:eastAsia="仿宋_GB2312" w:cs="仿宋_GB2312"/>
          <w:color w:val="auto"/>
          <w:kern w:val="0"/>
          <w:sz w:val="30"/>
          <w:szCs w:val="30"/>
          <w:lang w:val="en-US" w:eastAsia="zh-CN"/>
        </w:rPr>
        <w:t>部门预算范围的二级项目</w:t>
      </w:r>
      <w:r>
        <w:rPr>
          <w:rFonts w:hint="eastAsia" w:ascii="仿宋_GB2312" w:hAnsi="仿宋_GB2312" w:eastAsia="仿宋_GB2312" w:cs="仿宋_GB2312"/>
          <w:sz w:val="30"/>
          <w:szCs w:val="30"/>
        </w:rPr>
        <w:t>7</w:t>
      </w:r>
      <w:r>
        <w:rPr>
          <w:rFonts w:hint="eastAsia" w:ascii="仿宋_GB2312" w:hAnsi="仿宋_GB2312" w:eastAsia="仿宋_GB2312" w:cs="仿宋_GB2312"/>
          <w:color w:val="auto"/>
          <w:kern w:val="0"/>
          <w:sz w:val="30"/>
          <w:szCs w:val="30"/>
          <w:lang w:val="en-US" w:eastAsia="zh-CN"/>
        </w:rPr>
        <w:t>个</w:t>
      </w:r>
      <w:r>
        <w:rPr>
          <w:rFonts w:hint="eastAsia" w:ascii="仿宋_GB2312" w:hAnsi="仿宋_GB2312" w:eastAsia="仿宋_GB2312" w:cs="仿宋_GB2312"/>
          <w:color w:val="auto"/>
          <w:kern w:val="0"/>
          <w:sz w:val="30"/>
          <w:szCs w:val="30"/>
        </w:rPr>
        <w:t>全面开展绩效自评，共涉及资金</w:t>
      </w:r>
      <w:r>
        <w:rPr>
          <w:rFonts w:hint="eastAsia" w:ascii="仿宋_GB2312" w:hAnsi="仿宋_GB2312" w:eastAsia="仿宋_GB2312" w:cs="仿宋_GB2312"/>
          <w:color w:val="auto"/>
          <w:kern w:val="0"/>
          <w:sz w:val="30"/>
          <w:szCs w:val="30"/>
          <w:lang w:val="en-US" w:eastAsia="zh-CN"/>
        </w:rPr>
        <w:t>1174.44</w:t>
      </w:r>
      <w:r>
        <w:rPr>
          <w:rFonts w:hint="eastAsia" w:ascii="仿宋_GB2312" w:hAnsi="仿宋_GB2312" w:eastAsia="仿宋_GB2312" w:cs="仿宋_GB2312"/>
          <w:color w:val="auto"/>
          <w:kern w:val="0"/>
          <w:sz w:val="30"/>
          <w:szCs w:val="30"/>
        </w:rPr>
        <w:t xml:space="preserve"> 万元，占项目支出总额的</w:t>
      </w:r>
      <w:r>
        <w:rPr>
          <w:rFonts w:hint="eastAsia" w:ascii="仿宋_GB2312" w:hAnsi="仿宋_GB2312" w:eastAsia="仿宋_GB2312" w:cs="仿宋_GB2312"/>
          <w:color w:val="auto"/>
          <w:kern w:val="0"/>
          <w:sz w:val="30"/>
          <w:szCs w:val="30"/>
          <w:lang w:val="en-US" w:eastAsia="zh-CN"/>
        </w:rPr>
        <w:t>100</w:t>
      </w:r>
      <w:r>
        <w:rPr>
          <w:rFonts w:hint="eastAsia" w:ascii="仿宋_GB2312" w:hAnsi="仿宋_GB2312" w:eastAsia="仿宋_GB2312" w:cs="仿宋_GB2312"/>
          <w:color w:val="auto"/>
          <w:kern w:val="0"/>
          <w:sz w:val="30"/>
          <w:szCs w:val="30"/>
        </w:rPr>
        <w:t xml:space="preserve">%。    </w:t>
      </w:r>
    </w:p>
    <w:p>
      <w:pPr>
        <w:autoSpaceDE w:val="0"/>
        <w:autoSpaceDN w:val="0"/>
        <w:adjustRightInd w:val="0"/>
        <w:spacing w:line="360" w:lineRule="auto"/>
        <w:ind w:firstLine="600"/>
        <w:jc w:val="left"/>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组织对“</w:t>
      </w:r>
      <w:r>
        <w:rPr>
          <w:rFonts w:hint="eastAsia" w:ascii="仿宋_GB2312" w:hAnsi="仿宋_GB2312" w:eastAsia="仿宋_GB2312" w:cs="仿宋_GB2312"/>
          <w:b w:val="0"/>
          <w:sz w:val="30"/>
          <w:szCs w:val="30"/>
        </w:rPr>
        <w:t>进贤县国土空间总体规划</w:t>
      </w:r>
      <w:r>
        <w:rPr>
          <w:rFonts w:hint="eastAsia" w:ascii="仿宋_GB2312" w:hAnsi="仿宋_GB2312" w:eastAsia="仿宋_GB2312" w:cs="仿宋_GB2312"/>
          <w:color w:val="auto"/>
          <w:kern w:val="0"/>
          <w:sz w:val="30"/>
          <w:szCs w:val="30"/>
        </w:rPr>
        <w:t>”、“</w:t>
      </w:r>
      <w:r>
        <w:rPr>
          <w:rFonts w:hint="eastAsia" w:ascii="仿宋_GB2312" w:hAnsi="仿宋_GB2312" w:eastAsia="仿宋_GB2312" w:cs="仿宋_GB2312"/>
          <w:b w:val="0"/>
          <w:sz w:val="30"/>
          <w:szCs w:val="30"/>
        </w:rPr>
        <w:t>进贤县多测合一管理平台开发项目</w:t>
      </w:r>
      <w:r>
        <w:rPr>
          <w:rFonts w:hint="eastAsia" w:ascii="仿宋_GB2312" w:hAnsi="仿宋_GB2312" w:eastAsia="仿宋_GB2312" w:cs="仿宋_GB2312"/>
          <w:color w:val="auto"/>
          <w:kern w:val="0"/>
          <w:sz w:val="30"/>
          <w:szCs w:val="30"/>
        </w:rPr>
        <w:t>”</w:t>
      </w:r>
      <w:r>
        <w:rPr>
          <w:rFonts w:hint="eastAsia" w:ascii="仿宋_GB2312" w:hAnsi="仿宋_GB2312" w:eastAsia="仿宋_GB2312" w:cs="仿宋_GB2312"/>
          <w:color w:val="auto"/>
          <w:kern w:val="0"/>
          <w:sz w:val="30"/>
          <w:szCs w:val="30"/>
          <w:lang w:eastAsia="zh-CN"/>
        </w:rPr>
        <w:t>“</w:t>
      </w:r>
      <w:r>
        <w:rPr>
          <w:rFonts w:hint="eastAsia" w:ascii="仿宋_GB2312" w:hAnsi="仿宋_GB2312" w:eastAsia="仿宋_GB2312" w:cs="仿宋_GB2312"/>
          <w:sz w:val="30"/>
          <w:szCs w:val="30"/>
        </w:rPr>
        <w:t>进贤县砖瓦用粘土矿清理整治项目</w:t>
      </w:r>
      <w:r>
        <w:rPr>
          <w:rFonts w:hint="eastAsia" w:ascii="仿宋_GB2312" w:hAnsi="仿宋_GB2312" w:eastAsia="仿宋_GB2312" w:cs="仿宋_GB2312"/>
          <w:color w:val="auto"/>
          <w:kern w:val="0"/>
          <w:sz w:val="30"/>
          <w:szCs w:val="30"/>
          <w:lang w:eastAsia="zh-CN"/>
        </w:rPr>
        <w:t>”</w:t>
      </w:r>
      <w:r>
        <w:rPr>
          <w:rFonts w:hint="eastAsia" w:ascii="仿宋_GB2312" w:hAnsi="仿宋_GB2312" w:eastAsia="仿宋_GB2312" w:cs="仿宋_GB2312"/>
          <w:color w:val="auto"/>
          <w:kern w:val="0"/>
          <w:sz w:val="30"/>
          <w:szCs w:val="30"/>
        </w:rPr>
        <w:t>等</w:t>
      </w:r>
      <w:r>
        <w:rPr>
          <w:rFonts w:hint="eastAsia" w:ascii="仿宋_GB2312" w:hAnsi="仿宋_GB2312" w:eastAsia="仿宋_GB2312" w:cs="仿宋_GB2312"/>
          <w:sz w:val="30"/>
          <w:szCs w:val="30"/>
        </w:rPr>
        <w:t>7</w:t>
      </w:r>
      <w:r>
        <w:rPr>
          <w:rFonts w:hint="eastAsia" w:ascii="仿宋_GB2312" w:hAnsi="仿宋_GB2312" w:eastAsia="仿宋_GB2312" w:cs="仿宋_GB2312"/>
          <w:color w:val="auto"/>
          <w:kern w:val="0"/>
          <w:sz w:val="30"/>
          <w:szCs w:val="30"/>
        </w:rPr>
        <w:t>个项目开展了部门评价，涉及一般公共预算支出</w:t>
      </w:r>
      <w:r>
        <w:rPr>
          <w:rFonts w:hint="eastAsia" w:ascii="仿宋_GB2312" w:hAnsi="仿宋_GB2312" w:eastAsia="仿宋_GB2312" w:cs="仿宋_GB2312"/>
          <w:b w:val="0"/>
          <w:bCs w:val="0"/>
          <w:sz w:val="30"/>
          <w:szCs w:val="30"/>
        </w:rPr>
        <w:t>1174.44</w:t>
      </w:r>
      <w:r>
        <w:rPr>
          <w:rFonts w:hint="eastAsia" w:ascii="仿宋_GB2312" w:hAnsi="仿宋_GB2312" w:eastAsia="仿宋_GB2312" w:cs="仿宋_GB2312"/>
          <w:color w:val="auto"/>
          <w:kern w:val="0"/>
          <w:sz w:val="30"/>
          <w:szCs w:val="30"/>
        </w:rPr>
        <w:t>万元</w:t>
      </w:r>
      <w:r>
        <w:rPr>
          <w:rFonts w:hint="eastAsia" w:ascii="仿宋_GB2312" w:hAnsi="仿宋_GB2312" w:eastAsia="仿宋_GB2312" w:cs="仿宋_GB2312"/>
          <w:color w:val="auto"/>
          <w:kern w:val="0"/>
          <w:sz w:val="30"/>
          <w:szCs w:val="30"/>
          <w:lang w:eastAsia="zh-CN"/>
        </w:rPr>
        <w:t>，</w:t>
      </w:r>
      <w:r>
        <w:rPr>
          <w:rFonts w:hint="eastAsia" w:ascii="仿宋_GB2312" w:hAnsi="仿宋_GB2312" w:eastAsia="仿宋_GB2312" w:cs="仿宋_GB2312"/>
          <w:color w:val="auto"/>
          <w:kern w:val="0"/>
          <w:sz w:val="30"/>
          <w:szCs w:val="30"/>
          <w:lang w:val="en-US" w:eastAsia="zh-CN"/>
        </w:rPr>
        <w:t>政府性基金预算支出 0万元，国有资本预算支出 0万元</w:t>
      </w:r>
      <w:r>
        <w:rPr>
          <w:rFonts w:hint="eastAsia" w:ascii="仿宋_GB2312" w:hAnsi="仿宋_GB2312" w:eastAsia="仿宋_GB2312" w:cs="仿宋_GB2312"/>
          <w:color w:val="auto"/>
          <w:kern w:val="0"/>
          <w:sz w:val="30"/>
          <w:szCs w:val="30"/>
        </w:rPr>
        <w:t>。从评价情况来看，</w:t>
      </w:r>
      <w:r>
        <w:rPr>
          <w:rFonts w:hint="eastAsia" w:ascii="仿宋_GB2312" w:hAnsi="仿宋_GB2312" w:eastAsia="仿宋_GB2312" w:cs="仿宋_GB2312"/>
          <w:sz w:val="30"/>
          <w:szCs w:val="30"/>
        </w:rPr>
        <w:t>我部门当年整体支出绩效阶段性目标是根据我部门年度工作计划及年度项目实施方案，制定进贤县国土空间总体规划及测绘工作，确定具体履职目标和工作任务，引导自然资源的合理开发利用</w:t>
      </w:r>
    </w:p>
    <w:p>
      <w:pPr>
        <w:autoSpaceDE w:val="0"/>
        <w:autoSpaceDN w:val="0"/>
        <w:adjustRightInd w:val="0"/>
        <w:spacing w:line="360" w:lineRule="auto"/>
        <w:ind w:firstLine="600" w:firstLineChars="200"/>
        <w:jc w:val="left"/>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组织开展</w:t>
      </w:r>
      <w:r>
        <w:rPr>
          <w:rFonts w:hint="eastAsia" w:ascii="仿宋_GB2312" w:hAnsi="仿宋_GB2312" w:eastAsia="仿宋_GB2312" w:cs="仿宋_GB2312"/>
          <w:color w:val="auto"/>
          <w:kern w:val="0"/>
          <w:sz w:val="30"/>
          <w:szCs w:val="30"/>
          <w:lang w:val="en-US" w:eastAsia="zh-CN"/>
        </w:rPr>
        <w:t>部门整体支出绩效评价</w:t>
      </w:r>
      <w:r>
        <w:rPr>
          <w:rFonts w:hint="eastAsia" w:ascii="仿宋_GB2312" w:hAnsi="仿宋_GB2312" w:eastAsia="仿宋_GB2312" w:cs="仿宋_GB2312"/>
          <w:color w:val="auto"/>
          <w:kern w:val="0"/>
          <w:sz w:val="30"/>
          <w:szCs w:val="30"/>
        </w:rPr>
        <w:t>，涉及一般公共预算支出  万元</w:t>
      </w:r>
      <w:r>
        <w:rPr>
          <w:rFonts w:hint="eastAsia" w:ascii="仿宋_GB2312" w:hAnsi="仿宋_GB2312" w:eastAsia="仿宋_GB2312" w:cs="仿宋_GB2312"/>
          <w:color w:val="auto"/>
          <w:kern w:val="0"/>
          <w:sz w:val="30"/>
          <w:szCs w:val="30"/>
          <w:lang w:eastAsia="zh-CN"/>
        </w:rPr>
        <w:t>，</w:t>
      </w:r>
      <w:r>
        <w:rPr>
          <w:rFonts w:hint="eastAsia" w:ascii="仿宋_GB2312" w:hAnsi="仿宋_GB2312" w:eastAsia="仿宋_GB2312" w:cs="仿宋_GB2312"/>
          <w:color w:val="auto"/>
          <w:kern w:val="0"/>
          <w:sz w:val="30"/>
          <w:szCs w:val="30"/>
          <w:lang w:val="en-US" w:eastAsia="zh-CN"/>
        </w:rPr>
        <w:t>政府性基金预算支出 5091.51万元</w:t>
      </w:r>
      <w:r>
        <w:rPr>
          <w:rFonts w:hint="eastAsia" w:ascii="仿宋_GB2312" w:hAnsi="仿宋_GB2312" w:eastAsia="仿宋_GB2312" w:cs="仿宋_GB2312"/>
          <w:color w:val="auto"/>
          <w:kern w:val="0"/>
          <w:sz w:val="30"/>
          <w:szCs w:val="30"/>
        </w:rPr>
        <w:t>。从</w:t>
      </w:r>
      <w:r>
        <w:rPr>
          <w:rFonts w:hint="eastAsia" w:ascii="仿宋_GB2312" w:hAnsi="仿宋_GB2312" w:eastAsia="仿宋_GB2312" w:cs="仿宋_GB2312"/>
          <w:sz w:val="30"/>
          <w:szCs w:val="30"/>
        </w:rPr>
        <w:t>过年度项目的实施，履行全民所有土地、矿产、森林、草地、湿地、水等自然资源资产所有者职责和所有国</w:t>
      </w:r>
      <w:r>
        <w:rPr>
          <w:rFonts w:hint="eastAsia" w:ascii="仿宋_GB2312" w:hAnsi="仿宋_GB2312" w:eastAsia="仿宋_GB2312" w:cs="仿宋_GB2312"/>
          <w:sz w:val="30"/>
          <w:szCs w:val="30"/>
          <w:lang w:val="en-US" w:eastAsia="zh-CN"/>
        </w:rPr>
        <w:t>土</w:t>
      </w:r>
      <w:r>
        <w:rPr>
          <w:rFonts w:hint="eastAsia" w:ascii="仿宋_GB2312" w:hAnsi="仿宋_GB2312" w:eastAsia="仿宋_GB2312" w:cs="仿宋_GB2312"/>
          <w:sz w:val="30"/>
          <w:szCs w:val="30"/>
        </w:rPr>
        <w:t>空间用途管制职责，贯彻执行国家自然资源和国土空间规划及测绘等法律、法规。引导自然资源的合理开发利用。实施最严格的耕地保护制度。落实综合防灾减灾规划及矿产资源管理工作</w:t>
      </w:r>
    </w:p>
    <w:p>
      <w:pPr>
        <w:numPr>
          <w:ilvl w:val="0"/>
          <w:numId w:val="2"/>
        </w:numPr>
        <w:autoSpaceDE w:val="0"/>
        <w:autoSpaceDN w:val="0"/>
        <w:adjustRightInd w:val="0"/>
        <w:spacing w:line="360" w:lineRule="auto"/>
        <w:ind w:left="0" w:leftChars="0" w:firstLine="630" w:firstLineChars="0"/>
        <w:jc w:val="left"/>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部门决算中项目绩效自评</w:t>
      </w:r>
      <w:r>
        <w:rPr>
          <w:rFonts w:hint="eastAsia" w:ascii="仿宋_GB2312" w:hAnsi="仿宋_GB2312" w:eastAsia="仿宋_GB2312" w:cs="仿宋_GB2312"/>
          <w:color w:val="auto"/>
          <w:kern w:val="0"/>
          <w:sz w:val="30"/>
          <w:szCs w:val="30"/>
          <w:lang w:val="en-US" w:eastAsia="zh-CN"/>
        </w:rPr>
        <w:t>情况</w:t>
      </w:r>
      <w:r>
        <w:rPr>
          <w:rFonts w:hint="eastAsia" w:ascii="仿宋_GB2312" w:hAnsi="仿宋_GB2312" w:eastAsia="仿宋_GB2312" w:cs="仿宋_GB2312"/>
          <w:color w:val="auto"/>
          <w:kern w:val="0"/>
          <w:sz w:val="30"/>
          <w:szCs w:val="3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105" w:afterAutospacing="0" w:line="30" w:lineRule="atLeast"/>
        <w:ind w:left="0" w:right="0" w:firstLine="420"/>
        <w:jc w:val="left"/>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我部门今年在县级部门决算中反映土地评估经费项目绩效自评结果。</w:t>
      </w:r>
    </w:p>
    <w:p>
      <w:pPr>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color w:val="auto"/>
          <w:kern w:val="0"/>
          <w:sz w:val="30"/>
          <w:szCs w:val="30"/>
          <w:lang w:val="en-US" w:eastAsia="zh-CN"/>
        </w:rPr>
        <w:t>该项目绩效自评综述:</w:t>
      </w:r>
      <w:r>
        <w:rPr>
          <w:rFonts w:hint="eastAsia" w:ascii="仿宋_GB2312" w:hAnsi="仿宋_GB2312" w:eastAsia="仿宋_GB2312" w:cs="仿宋_GB2312"/>
          <w:sz w:val="30"/>
          <w:szCs w:val="30"/>
        </w:rPr>
        <w:t>评价组根据《财政部关于印发&lt;项目支出绩效评价管理办法&gt;的通知》 (财预〔2020〕10 号) 文件及“附9：项目支出绩效评分表”指标体系，通过数据采集分析、财务核查、实地核查等方式，对该项目绩效进行了客观、公正、合理、有效的评价，最终评价结果为91.5分，依据财政绩效评价等级划分，本项目我们评价组的绩效评价等级为“优”，评分明细详见“进贤县国土空间总体规划</w:t>
      </w:r>
      <w:r>
        <w:rPr>
          <w:rFonts w:hint="eastAsia" w:ascii="仿宋_GB2312" w:hAnsi="仿宋_GB2312" w:eastAsia="仿宋_GB2312" w:cs="仿宋_GB2312"/>
          <w:color w:val="000000"/>
          <w:kern w:val="0"/>
          <w:sz w:val="30"/>
          <w:szCs w:val="30"/>
        </w:rPr>
        <w:t>项目</w:t>
      </w:r>
      <w:r>
        <w:rPr>
          <w:rFonts w:hint="eastAsia" w:ascii="仿宋_GB2312" w:hAnsi="仿宋_GB2312" w:eastAsia="仿宋_GB2312" w:cs="仿宋_GB2312"/>
          <w:sz w:val="30"/>
          <w:szCs w:val="30"/>
        </w:rPr>
        <w:t>绩效评分表”。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105" w:afterAutospacing="0" w:line="30" w:lineRule="atLeast"/>
        <w:ind w:left="0" w:right="0" w:firstLine="420"/>
        <w:jc w:val="left"/>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2、为我局提供土地评估公司为江西新源洪城房地产土地资产评估有限公司、江西省中唐房地产评估顾问有限公司、江西省森博土地房地产评估规划测绘有限公司等公司均具有土地评估资质,在土地评估中按照规定程序完成,土地评估质量和准确性较高,完成年度指标值100%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105" w:afterAutospacing="0" w:line="30" w:lineRule="atLeast"/>
        <w:ind w:left="0" w:right="0" w:firstLine="420"/>
        <w:jc w:val="left"/>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val="en-US" w:eastAsia="zh-CN"/>
        </w:rPr>
        <w:t>3、该项目按照工作计划严格实施进行,在规定的时间内完成了土地评估工作;由于受资金影响当年部分土地评估费未及时支付给土地评估公司,在后续年度支付。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105" w:afterAutospacing="0" w:line="30" w:lineRule="atLeast"/>
        <w:ind w:left="0" w:right="0" w:firstLine="420"/>
        <w:jc w:val="left"/>
        <w:rPr>
          <w:rFonts w:hint="eastAsia" w:ascii="仿宋_GB2312" w:hAnsi="仿宋_GB2312" w:eastAsia="仿宋_GB2312" w:cs="仿宋_GB2312"/>
          <w:sz w:val="30"/>
          <w:szCs w:val="30"/>
        </w:rPr>
      </w:pPr>
      <w:r>
        <w:rPr>
          <w:rFonts w:hint="eastAsia" w:ascii="仿宋_GB2312" w:hAnsi="仿宋_GB2312" w:eastAsia="仿宋_GB2312" w:cs="仿宋_GB2312"/>
          <w:bCs/>
          <w:sz w:val="30"/>
          <w:szCs w:val="30"/>
        </w:rPr>
        <w:t>我部门通过</w:t>
      </w:r>
      <w:r>
        <w:rPr>
          <w:rFonts w:hint="eastAsia" w:ascii="仿宋_GB2312" w:hAnsi="仿宋_GB2312" w:eastAsia="仿宋_GB2312" w:cs="仿宋_GB2312"/>
          <w:sz w:val="30"/>
          <w:szCs w:val="30"/>
        </w:rPr>
        <w:t>进贤县国土空间总体规划（2020-2030）的编制，可以优化后期国土空间开发格局，加快构建科学有序的国土空间布局体系，统筹安排国土空间开发，提升国土空间品质和利用效率，有较长的持续影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105" w:afterAutospacing="0" w:line="30" w:lineRule="atLeast"/>
        <w:ind w:left="0" w:right="0" w:firstLine="420"/>
        <w:jc w:val="left"/>
        <w:rPr>
          <w:rFonts w:hint="eastAsia" w:ascii="仿宋_GB2312" w:hAnsi="黑体" w:eastAsia="仿宋_GB2312"/>
          <w:sz w:val="28"/>
          <w:szCs w:val="28"/>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105" w:afterAutospacing="0" w:line="30" w:lineRule="atLeast"/>
        <w:ind w:left="0" w:right="0" w:firstLine="420"/>
        <w:jc w:val="left"/>
        <w:rPr>
          <w:rFonts w:hint="eastAsia" w:ascii="仿宋_GB2312" w:hAnsi="黑体" w:eastAsia="仿宋_GB2312"/>
          <w:sz w:val="28"/>
          <w:szCs w:val="28"/>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105" w:afterAutospacing="0" w:line="30" w:lineRule="atLeast"/>
        <w:ind w:left="0" w:right="0" w:firstLine="420"/>
        <w:jc w:val="left"/>
        <w:rPr>
          <w:rFonts w:hint="eastAsia" w:ascii="仿宋_GB2312" w:hAnsi="黑体" w:eastAsia="仿宋_GB2312"/>
          <w:sz w:val="28"/>
          <w:szCs w:val="28"/>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105" w:afterAutospacing="0" w:line="30" w:lineRule="atLeast"/>
        <w:ind w:left="0" w:right="0" w:firstLine="420"/>
        <w:jc w:val="left"/>
        <w:rPr>
          <w:rFonts w:hint="eastAsia" w:ascii="仿宋_GB2312" w:hAnsi="黑体" w:eastAsia="仿宋_GB2312"/>
          <w:sz w:val="28"/>
          <w:szCs w:val="28"/>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05" w:beforeAutospacing="0" w:after="105" w:afterAutospacing="0" w:line="30" w:lineRule="atLeast"/>
        <w:ind w:left="0" w:right="0" w:firstLine="420"/>
        <w:jc w:val="left"/>
        <w:rPr>
          <w:rFonts w:hint="eastAsia" w:ascii="仿宋_GB2312" w:hAnsi="黑体" w:eastAsia="仿宋_GB2312"/>
          <w:sz w:val="28"/>
          <w:szCs w:val="28"/>
          <w:lang w:val="en-US" w:eastAsia="zh-CN"/>
        </w:rPr>
      </w:pPr>
    </w:p>
    <w:tbl>
      <w:tblPr>
        <w:tblStyle w:val="6"/>
        <w:tblW w:w="9068" w:type="dxa"/>
        <w:jc w:val="center"/>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Layout w:type="fixed"/>
        <w:tblCellMar>
          <w:top w:w="0" w:type="dxa"/>
          <w:left w:w="10" w:type="dxa"/>
          <w:bottom w:w="0" w:type="dxa"/>
          <w:right w:w="10" w:type="dxa"/>
        </w:tblCellMar>
      </w:tblPr>
      <w:tblGrid>
        <w:gridCol w:w="893"/>
        <w:gridCol w:w="992"/>
        <w:gridCol w:w="1134"/>
        <w:gridCol w:w="709"/>
        <w:gridCol w:w="4631"/>
        <w:gridCol w:w="709"/>
      </w:tblGrid>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671" w:hRule="exact"/>
          <w:jc w:val="center"/>
        </w:trPr>
        <w:tc>
          <w:tcPr>
            <w:tcW w:w="893" w:type="dxa"/>
            <w:tcBorders>
              <w:top w:val="double" w:color="FF0000" w:sz="4" w:space="0"/>
              <w:bottom w:val="single" w:color="FF0000" w:sz="12" w:space="0"/>
            </w:tcBorders>
            <w:shd w:val="clear" w:color="auto" w:fill="FFFFFF"/>
            <w:noWrap w:val="0"/>
            <w:vAlign w:val="center"/>
          </w:tcPr>
          <w:p>
            <w:pPr>
              <w:pStyle w:val="10"/>
              <w:spacing w:line="240" w:lineRule="exact"/>
              <w:jc w:val="center"/>
              <w:rPr>
                <w:rFonts w:ascii="黑体" w:hAnsi="黑体" w:eastAsia="黑体"/>
              </w:rPr>
            </w:pPr>
            <w:r>
              <w:rPr>
                <w:rFonts w:ascii="黑体" w:hAnsi="黑体" w:eastAsia="黑体"/>
              </w:rPr>
              <w:t>一级</w:t>
            </w:r>
          </w:p>
          <w:p>
            <w:pPr>
              <w:pStyle w:val="10"/>
              <w:spacing w:line="240" w:lineRule="exact"/>
              <w:jc w:val="center"/>
              <w:rPr>
                <w:rFonts w:ascii="黑体" w:hAnsi="黑体" w:eastAsia="黑体"/>
              </w:rPr>
            </w:pPr>
            <w:r>
              <w:rPr>
                <w:rFonts w:ascii="黑体" w:hAnsi="黑体" w:eastAsia="黑体"/>
              </w:rPr>
              <w:t>指标</w:t>
            </w:r>
          </w:p>
        </w:tc>
        <w:tc>
          <w:tcPr>
            <w:tcW w:w="992" w:type="dxa"/>
            <w:tcBorders>
              <w:top w:val="double" w:color="FF0000" w:sz="4" w:space="0"/>
              <w:bottom w:val="single" w:color="FF0000" w:sz="12" w:space="0"/>
            </w:tcBorders>
            <w:shd w:val="clear" w:color="auto" w:fill="FFFFFF"/>
            <w:noWrap w:val="0"/>
            <w:vAlign w:val="center"/>
          </w:tcPr>
          <w:p>
            <w:pPr>
              <w:pStyle w:val="10"/>
              <w:spacing w:line="240" w:lineRule="exact"/>
              <w:jc w:val="center"/>
              <w:rPr>
                <w:rFonts w:ascii="黑体" w:hAnsi="黑体" w:eastAsia="黑体"/>
              </w:rPr>
            </w:pPr>
            <w:r>
              <w:rPr>
                <w:rFonts w:ascii="黑体" w:hAnsi="黑体" w:eastAsia="黑体"/>
              </w:rPr>
              <w:t>二级指标</w:t>
            </w:r>
          </w:p>
        </w:tc>
        <w:tc>
          <w:tcPr>
            <w:tcW w:w="1134" w:type="dxa"/>
            <w:tcBorders>
              <w:top w:val="double" w:color="FF0000" w:sz="4" w:space="0"/>
              <w:bottom w:val="single" w:color="FF0000" w:sz="12" w:space="0"/>
            </w:tcBorders>
            <w:shd w:val="clear" w:color="auto" w:fill="FFFFFF"/>
            <w:noWrap w:val="0"/>
            <w:vAlign w:val="center"/>
          </w:tcPr>
          <w:p>
            <w:pPr>
              <w:pStyle w:val="10"/>
              <w:spacing w:line="240" w:lineRule="exact"/>
              <w:jc w:val="center"/>
              <w:rPr>
                <w:rFonts w:ascii="黑体" w:hAnsi="黑体" w:eastAsia="黑体"/>
              </w:rPr>
            </w:pPr>
            <w:r>
              <w:rPr>
                <w:rFonts w:ascii="黑体" w:hAnsi="黑体" w:eastAsia="黑体"/>
              </w:rPr>
              <w:t>三级指标</w:t>
            </w:r>
          </w:p>
        </w:tc>
        <w:tc>
          <w:tcPr>
            <w:tcW w:w="709" w:type="dxa"/>
            <w:tcBorders>
              <w:top w:val="double" w:color="FF0000" w:sz="4" w:space="0"/>
              <w:bottom w:val="single" w:color="FF0000" w:sz="12" w:space="0"/>
            </w:tcBorders>
            <w:shd w:val="clear" w:color="auto" w:fill="FFFFFF"/>
            <w:noWrap w:val="0"/>
            <w:vAlign w:val="center"/>
          </w:tcPr>
          <w:p>
            <w:pPr>
              <w:pStyle w:val="10"/>
              <w:spacing w:line="240" w:lineRule="exact"/>
              <w:jc w:val="center"/>
              <w:rPr>
                <w:rFonts w:ascii="黑体" w:hAnsi="黑体" w:eastAsia="黑体"/>
                <w:lang w:eastAsia="zh-CN"/>
              </w:rPr>
            </w:pPr>
            <w:r>
              <w:rPr>
                <w:rFonts w:ascii="黑体" w:hAnsi="黑体" w:eastAsia="黑体"/>
              </w:rPr>
              <w:t>分值</w:t>
            </w:r>
          </w:p>
          <w:p>
            <w:pPr>
              <w:pStyle w:val="10"/>
              <w:spacing w:line="240" w:lineRule="exact"/>
              <w:jc w:val="center"/>
              <w:rPr>
                <w:rFonts w:ascii="黑体" w:hAnsi="黑体" w:eastAsia="黑体"/>
              </w:rPr>
            </w:pPr>
            <w:r>
              <w:rPr>
                <w:rFonts w:ascii="黑体" w:hAnsi="黑体" w:eastAsia="黑体"/>
              </w:rPr>
              <w:t>权重</w:t>
            </w:r>
          </w:p>
        </w:tc>
        <w:tc>
          <w:tcPr>
            <w:tcW w:w="4631" w:type="dxa"/>
            <w:tcBorders>
              <w:top w:val="double" w:color="FF0000" w:sz="4" w:space="0"/>
              <w:bottom w:val="single" w:color="FF0000" w:sz="12" w:space="0"/>
            </w:tcBorders>
            <w:shd w:val="clear" w:color="auto" w:fill="FFFFFF"/>
            <w:noWrap w:val="0"/>
            <w:vAlign w:val="center"/>
          </w:tcPr>
          <w:p>
            <w:pPr>
              <w:pStyle w:val="10"/>
              <w:spacing w:line="240" w:lineRule="exact"/>
              <w:jc w:val="center"/>
              <w:rPr>
                <w:rFonts w:ascii="黑体" w:hAnsi="黑体" w:eastAsia="黑体"/>
              </w:rPr>
            </w:pPr>
            <w:r>
              <w:rPr>
                <w:rFonts w:ascii="黑体" w:hAnsi="黑体" w:eastAsia="黑体"/>
              </w:rPr>
              <w:t>评价标准</w:t>
            </w:r>
          </w:p>
        </w:tc>
        <w:tc>
          <w:tcPr>
            <w:tcW w:w="709" w:type="dxa"/>
            <w:tcBorders>
              <w:top w:val="double" w:color="FF0000" w:sz="4" w:space="0"/>
              <w:bottom w:val="single" w:color="FF0000" w:sz="12" w:space="0"/>
            </w:tcBorders>
            <w:shd w:val="clear" w:color="auto" w:fill="FFFFFF"/>
            <w:noWrap w:val="0"/>
            <w:vAlign w:val="center"/>
          </w:tcPr>
          <w:p>
            <w:pPr>
              <w:pStyle w:val="10"/>
              <w:spacing w:line="240" w:lineRule="exact"/>
              <w:jc w:val="center"/>
              <w:rPr>
                <w:rFonts w:ascii="黑体" w:hAnsi="黑体" w:eastAsia="黑体"/>
                <w:lang w:eastAsia="zh-CN"/>
              </w:rPr>
            </w:pPr>
            <w:r>
              <w:rPr>
                <w:rFonts w:hint="eastAsia" w:ascii="黑体" w:hAnsi="黑体" w:eastAsia="黑体"/>
                <w:lang w:eastAsia="zh-CN"/>
              </w:rPr>
              <w:t>得分</w:t>
            </w:r>
          </w:p>
        </w:tc>
      </w:tr>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1260" w:hRule="exact"/>
          <w:jc w:val="center"/>
        </w:trPr>
        <w:tc>
          <w:tcPr>
            <w:tcW w:w="893" w:type="dxa"/>
            <w:vMerge w:val="restart"/>
            <w:tcBorders>
              <w:top w:val="single" w:color="FF0000" w:sz="12" w:space="0"/>
            </w:tcBorders>
            <w:noWrap w:val="0"/>
            <w:vAlign w:val="center"/>
          </w:tcPr>
          <w:p>
            <w:pPr>
              <w:pStyle w:val="10"/>
              <w:spacing w:line="240" w:lineRule="exact"/>
              <w:jc w:val="center"/>
              <w:rPr>
                <w:rFonts w:ascii="黑体" w:hAnsi="黑体" w:eastAsia="黑体"/>
                <w:lang w:eastAsia="zh-CN"/>
              </w:rPr>
            </w:pPr>
            <w:r>
              <w:rPr>
                <w:rFonts w:hint="eastAsia" w:ascii="黑体" w:hAnsi="黑体" w:eastAsia="黑体"/>
                <w:lang w:eastAsia="zh-CN"/>
              </w:rPr>
              <w:t>2.</w:t>
            </w:r>
            <w:r>
              <w:rPr>
                <w:rFonts w:ascii="黑体" w:hAnsi="黑体" w:eastAsia="黑体"/>
              </w:rPr>
              <w:t>项目</w:t>
            </w:r>
          </w:p>
          <w:p>
            <w:pPr>
              <w:pStyle w:val="10"/>
              <w:spacing w:line="240" w:lineRule="exact"/>
              <w:jc w:val="center"/>
              <w:rPr>
                <w:rFonts w:ascii="黑体" w:hAnsi="黑体" w:eastAsia="黑体"/>
                <w:lang w:eastAsia="zh-CN"/>
              </w:rPr>
            </w:pPr>
            <w:r>
              <w:rPr>
                <w:rFonts w:ascii="黑体" w:hAnsi="黑体" w:eastAsia="黑体"/>
              </w:rPr>
              <w:t>过程</w:t>
            </w:r>
          </w:p>
          <w:p>
            <w:pPr>
              <w:pStyle w:val="10"/>
              <w:spacing w:line="240" w:lineRule="exact"/>
              <w:jc w:val="center"/>
              <w:rPr>
                <w:rFonts w:ascii="黑体" w:hAnsi="黑体" w:eastAsia="黑体"/>
              </w:rPr>
            </w:pPr>
            <w:r>
              <w:rPr>
                <w:rFonts w:hint="eastAsia" w:ascii="黑体" w:hAnsi="黑体" w:eastAsia="黑体"/>
                <w:lang w:eastAsia="zh-CN"/>
              </w:rPr>
              <w:t>(15分)</w:t>
            </w:r>
          </w:p>
        </w:tc>
        <w:tc>
          <w:tcPr>
            <w:tcW w:w="992" w:type="dxa"/>
            <w:vMerge w:val="restart"/>
            <w:tcBorders>
              <w:top w:val="single" w:color="FF0000" w:sz="12" w:space="0"/>
            </w:tcBorders>
            <w:noWrap w:val="0"/>
            <w:vAlign w:val="center"/>
          </w:tcPr>
          <w:p>
            <w:pPr>
              <w:pStyle w:val="10"/>
              <w:spacing w:line="240" w:lineRule="exact"/>
              <w:jc w:val="center"/>
              <w:rPr>
                <w:rFonts w:ascii="黑体" w:hAnsi="黑体" w:eastAsia="黑体"/>
              </w:rPr>
            </w:pPr>
            <w:r>
              <w:rPr>
                <w:rFonts w:ascii="黑体" w:hAnsi="黑体" w:eastAsia="黑体"/>
              </w:rPr>
              <w:t>组织实施</w:t>
            </w:r>
          </w:p>
          <w:p>
            <w:pPr>
              <w:pStyle w:val="10"/>
              <w:spacing w:line="240" w:lineRule="exact"/>
              <w:jc w:val="center"/>
              <w:rPr>
                <w:rFonts w:ascii="黑体" w:hAnsi="黑体" w:eastAsia="黑体"/>
              </w:rPr>
            </w:pPr>
            <w:r>
              <w:rPr>
                <w:rFonts w:ascii="黑体" w:hAnsi="黑体" w:eastAsia="黑体"/>
              </w:rPr>
              <w:t>（</w:t>
            </w:r>
            <w:r>
              <w:rPr>
                <w:rFonts w:hint="eastAsia" w:ascii="黑体" w:hAnsi="黑体" w:eastAsia="黑体"/>
                <w:lang w:eastAsia="zh-CN"/>
              </w:rPr>
              <w:t>5</w:t>
            </w:r>
            <w:r>
              <w:rPr>
                <w:rFonts w:ascii="黑体" w:hAnsi="黑体" w:eastAsia="黑体"/>
              </w:rPr>
              <w:t>分）</w:t>
            </w:r>
          </w:p>
        </w:tc>
        <w:tc>
          <w:tcPr>
            <w:tcW w:w="1134" w:type="dxa"/>
            <w:tcBorders>
              <w:top w:val="single" w:color="FF0000" w:sz="12" w:space="0"/>
            </w:tcBorders>
            <w:noWrap w:val="0"/>
            <w:vAlign w:val="center"/>
          </w:tcPr>
          <w:p>
            <w:pPr>
              <w:pStyle w:val="10"/>
              <w:spacing w:line="240" w:lineRule="exact"/>
              <w:jc w:val="center"/>
              <w:rPr>
                <w:rFonts w:ascii="宋体" w:hAnsi="宋体" w:eastAsia="宋体"/>
              </w:rPr>
            </w:pPr>
            <w:r>
              <w:rPr>
                <w:rFonts w:ascii="宋体" w:hAnsi="宋体" w:eastAsia="宋体"/>
              </w:rPr>
              <w:t>管理制度健全性</w:t>
            </w:r>
          </w:p>
        </w:tc>
        <w:tc>
          <w:tcPr>
            <w:tcW w:w="709" w:type="dxa"/>
            <w:tcBorders>
              <w:top w:val="single" w:color="FF0000" w:sz="12" w:space="0"/>
            </w:tcBorders>
            <w:noWrap w:val="0"/>
            <w:vAlign w:val="center"/>
          </w:tcPr>
          <w:p>
            <w:pPr>
              <w:pStyle w:val="10"/>
              <w:spacing w:line="240" w:lineRule="exact"/>
              <w:jc w:val="center"/>
              <w:rPr>
                <w:lang w:val="en-US" w:eastAsia="zh-CN"/>
              </w:rPr>
            </w:pPr>
            <w:r>
              <w:rPr>
                <w:rFonts w:hint="eastAsia"/>
                <w:lang w:val="en-US" w:eastAsia="zh-CN" w:bidi="en-US"/>
              </w:rPr>
              <w:t>2.5</w:t>
            </w:r>
          </w:p>
        </w:tc>
        <w:tc>
          <w:tcPr>
            <w:tcW w:w="4631" w:type="dxa"/>
            <w:tcBorders>
              <w:top w:val="single" w:color="FF0000" w:sz="12" w:space="0"/>
            </w:tcBorders>
            <w:noWrap w:val="0"/>
            <w:vAlign w:val="center"/>
          </w:tcPr>
          <w:p>
            <w:pPr>
              <w:pStyle w:val="10"/>
              <w:tabs>
                <w:tab w:val="left" w:pos="177"/>
              </w:tabs>
              <w:spacing w:line="240" w:lineRule="exact"/>
            </w:pPr>
            <w:r>
              <w:rPr>
                <w:rFonts w:hint="eastAsia"/>
              </w:rPr>
              <w:t>①</w:t>
            </w:r>
            <w:r>
              <w:t>项目立项有相应实施方案</w:t>
            </w:r>
            <w:r>
              <w:rPr>
                <w:lang w:val="en-US" w:eastAsia="zh-CN" w:bidi="en-US"/>
              </w:rPr>
              <w:t>（0.5</w:t>
            </w:r>
            <w:r>
              <w:t>分）；</w:t>
            </w:r>
          </w:p>
          <w:p>
            <w:pPr>
              <w:pStyle w:val="10"/>
              <w:tabs>
                <w:tab w:val="left" w:pos="177"/>
              </w:tabs>
              <w:spacing w:line="240" w:lineRule="exact"/>
            </w:pPr>
            <w:r>
              <w:rPr>
                <w:rFonts w:hint="eastAsia"/>
              </w:rPr>
              <w:t>②</w:t>
            </w:r>
            <w:r>
              <w:t>项目主管部门及项目单位已制定或具有相应的资金管理办法</w:t>
            </w:r>
            <w:r>
              <w:rPr>
                <w:lang w:val="en-US" w:eastAsia="zh-CN" w:bidi="en-US"/>
              </w:rPr>
              <w:t>（0.5</w:t>
            </w:r>
            <w:r>
              <w:t>分）；</w:t>
            </w:r>
          </w:p>
          <w:p>
            <w:pPr>
              <w:pStyle w:val="10"/>
              <w:tabs>
                <w:tab w:val="left" w:pos="177"/>
              </w:tabs>
              <w:spacing w:line="240" w:lineRule="exact"/>
            </w:pPr>
            <w:r>
              <w:rPr>
                <w:rFonts w:hint="eastAsia"/>
              </w:rPr>
              <w:t>③</w:t>
            </w:r>
            <w:r>
              <w:t>资金管理办法合理、合规、完整（1 分）</w:t>
            </w:r>
            <w:r>
              <w:rPr>
                <w:rFonts w:hint="eastAsia"/>
                <w:lang w:val="en-US" w:eastAsia="zh-CN" w:bidi="en-US"/>
              </w:rPr>
              <w:t>。</w:t>
            </w:r>
          </w:p>
        </w:tc>
        <w:tc>
          <w:tcPr>
            <w:tcW w:w="709" w:type="dxa"/>
            <w:tcBorders>
              <w:top w:val="single" w:color="FF0000" w:sz="12" w:space="0"/>
            </w:tcBorders>
            <w:noWrap w:val="0"/>
            <w:vAlign w:val="center"/>
          </w:tcPr>
          <w:p>
            <w:pPr>
              <w:pStyle w:val="10"/>
              <w:tabs>
                <w:tab w:val="left" w:pos="177"/>
              </w:tabs>
              <w:spacing w:line="240" w:lineRule="exact"/>
              <w:ind w:firstLine="200" w:firstLineChars="100"/>
              <w:rPr>
                <w:lang w:eastAsia="zh-CN"/>
              </w:rPr>
            </w:pPr>
            <w:r>
              <w:rPr>
                <w:rFonts w:hint="eastAsia"/>
                <w:lang w:eastAsia="zh-CN"/>
              </w:rPr>
              <w:t>1.5</w:t>
            </w:r>
          </w:p>
        </w:tc>
      </w:tr>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1657" w:hRule="exact"/>
          <w:jc w:val="center"/>
        </w:trPr>
        <w:tc>
          <w:tcPr>
            <w:tcW w:w="893" w:type="dxa"/>
            <w:vMerge w:val="continue"/>
            <w:noWrap w:val="0"/>
            <w:vAlign w:val="center"/>
          </w:tcPr>
          <w:p>
            <w:pPr>
              <w:pStyle w:val="10"/>
              <w:spacing w:line="240" w:lineRule="exact"/>
              <w:jc w:val="center"/>
              <w:rPr>
                <w:rFonts w:ascii="黑体" w:hAnsi="黑体" w:eastAsia="黑体"/>
              </w:rPr>
            </w:pPr>
          </w:p>
        </w:tc>
        <w:tc>
          <w:tcPr>
            <w:tcW w:w="992" w:type="dxa"/>
            <w:vMerge w:val="continue"/>
            <w:noWrap w:val="0"/>
            <w:vAlign w:val="center"/>
          </w:tcPr>
          <w:p>
            <w:pPr>
              <w:pStyle w:val="10"/>
              <w:spacing w:line="240" w:lineRule="exact"/>
              <w:jc w:val="center"/>
              <w:rPr>
                <w:rFonts w:ascii="黑体" w:hAnsi="黑体" w:eastAsia="黑体"/>
              </w:rPr>
            </w:pPr>
          </w:p>
        </w:tc>
        <w:tc>
          <w:tcPr>
            <w:tcW w:w="1134" w:type="dxa"/>
            <w:noWrap w:val="0"/>
            <w:vAlign w:val="center"/>
          </w:tcPr>
          <w:p>
            <w:pPr>
              <w:pStyle w:val="10"/>
              <w:spacing w:line="240" w:lineRule="exact"/>
              <w:jc w:val="center"/>
              <w:rPr>
                <w:rFonts w:ascii="宋体" w:hAnsi="宋体" w:eastAsia="宋体"/>
              </w:rPr>
            </w:pPr>
            <w:r>
              <w:rPr>
                <w:rFonts w:hint="eastAsia" w:ascii="宋体" w:hAnsi="宋体" w:eastAsia="宋体"/>
                <w:lang w:eastAsia="zh-CN"/>
              </w:rPr>
              <w:t>管理</w:t>
            </w:r>
            <w:r>
              <w:rPr>
                <w:rFonts w:ascii="宋体" w:hAnsi="宋体" w:eastAsia="宋体"/>
              </w:rPr>
              <w:t>制度执行有效性</w:t>
            </w:r>
          </w:p>
        </w:tc>
        <w:tc>
          <w:tcPr>
            <w:tcW w:w="709" w:type="dxa"/>
            <w:noWrap w:val="0"/>
            <w:vAlign w:val="center"/>
          </w:tcPr>
          <w:p>
            <w:pPr>
              <w:pStyle w:val="10"/>
              <w:spacing w:line="240" w:lineRule="exact"/>
              <w:ind w:firstLine="140"/>
              <w:rPr>
                <w:lang w:val="en-US" w:eastAsia="zh-CN"/>
              </w:rPr>
            </w:pPr>
            <w:r>
              <w:rPr>
                <w:rFonts w:hint="eastAsia"/>
                <w:lang w:val="en-US" w:eastAsia="zh-CN" w:bidi="en-US"/>
              </w:rPr>
              <w:t>2.5</w:t>
            </w:r>
          </w:p>
        </w:tc>
        <w:tc>
          <w:tcPr>
            <w:tcW w:w="4631" w:type="dxa"/>
            <w:noWrap w:val="0"/>
            <w:vAlign w:val="center"/>
          </w:tcPr>
          <w:p>
            <w:pPr>
              <w:pStyle w:val="10"/>
              <w:spacing w:line="240" w:lineRule="exact"/>
              <w:rPr>
                <w:lang w:eastAsia="zh-CN"/>
              </w:rPr>
            </w:pPr>
            <w:r>
              <w:rPr>
                <w:rFonts w:hint="eastAsia"/>
              </w:rPr>
              <w:t>①</w:t>
            </w:r>
            <w:r>
              <w:t>遵守相关法律法规和相关管理规定</w:t>
            </w:r>
            <w:r>
              <w:rPr>
                <w:lang w:val="en-US" w:eastAsia="zh-CN" w:bidi="en-US"/>
              </w:rPr>
              <w:t xml:space="preserve">（0.5 </w:t>
            </w:r>
            <w:r>
              <w:t>分）</w:t>
            </w:r>
            <w:r>
              <w:rPr>
                <w:rFonts w:hint="eastAsia"/>
                <w:lang w:eastAsia="zh-CN"/>
              </w:rPr>
              <w:t>；</w:t>
            </w:r>
          </w:p>
          <w:p>
            <w:pPr>
              <w:pStyle w:val="10"/>
              <w:spacing w:line="240" w:lineRule="exact"/>
              <w:rPr>
                <w:lang w:val="zh-CN" w:eastAsia="zh-CN" w:bidi="zh-CN"/>
              </w:rPr>
            </w:pPr>
            <w:r>
              <w:rPr>
                <w:rFonts w:hint="eastAsia"/>
              </w:rPr>
              <w:t>②</w:t>
            </w:r>
            <w:r>
              <w:t>项目调整及支出调整手续完备</w:t>
            </w:r>
            <w:r>
              <w:rPr>
                <w:lang w:val="en-US" w:eastAsia="zh-CN" w:bidi="en-US"/>
              </w:rPr>
              <w:t>（0.5</w:t>
            </w:r>
            <w:r>
              <w:t>分）</w:t>
            </w:r>
            <w:r>
              <w:rPr>
                <w:rFonts w:hint="eastAsia"/>
                <w:lang w:val="zh-CN" w:eastAsia="zh-CN" w:bidi="zh-CN"/>
              </w:rPr>
              <w:t>；</w:t>
            </w:r>
          </w:p>
          <w:p>
            <w:pPr>
              <w:pStyle w:val="10"/>
              <w:spacing w:line="240" w:lineRule="exact"/>
            </w:pPr>
            <w:r>
              <w:rPr>
                <w:rFonts w:hint="eastAsia"/>
              </w:rPr>
              <w:t>③</w:t>
            </w:r>
            <w:r>
              <w:rPr>
                <w:lang w:val="zh-CN" w:eastAsia="zh-CN" w:bidi="zh-CN"/>
              </w:rPr>
              <w:t>项</w:t>
            </w:r>
            <w:r>
              <w:t>目合同书、验收报告、技术鉴定等资料齐全并及时归档</w:t>
            </w:r>
            <w:r>
              <w:rPr>
                <w:lang w:val="en-US" w:eastAsia="zh-CN" w:bidi="en-US"/>
              </w:rPr>
              <w:t>（0.5</w:t>
            </w:r>
            <w:r>
              <w:t>分）；</w:t>
            </w:r>
          </w:p>
          <w:p>
            <w:pPr>
              <w:pStyle w:val="10"/>
              <w:spacing w:line="240" w:lineRule="exact"/>
            </w:pPr>
            <w:r>
              <w:rPr>
                <w:rFonts w:hint="eastAsia"/>
              </w:rPr>
              <w:t>④</w:t>
            </w:r>
            <w:r>
              <w:t>项目实施的人员条件、场地设备、信息牌等落实到位</w:t>
            </w:r>
            <w:r>
              <w:rPr>
                <w:lang w:val="en-US" w:eastAsia="zh-CN" w:bidi="en-US"/>
              </w:rPr>
              <w:t>（0.5</w:t>
            </w:r>
            <w:r>
              <w:t>分）。</w:t>
            </w:r>
          </w:p>
        </w:tc>
        <w:tc>
          <w:tcPr>
            <w:tcW w:w="709" w:type="dxa"/>
            <w:noWrap w:val="0"/>
            <w:vAlign w:val="center"/>
          </w:tcPr>
          <w:p>
            <w:pPr>
              <w:pStyle w:val="10"/>
              <w:spacing w:line="240" w:lineRule="exact"/>
              <w:jc w:val="center"/>
              <w:rPr>
                <w:lang w:eastAsia="zh-CN"/>
              </w:rPr>
            </w:pPr>
            <w:r>
              <w:rPr>
                <w:rFonts w:hint="eastAsia"/>
                <w:lang w:eastAsia="zh-CN"/>
              </w:rPr>
              <w:t>1</w:t>
            </w:r>
          </w:p>
        </w:tc>
      </w:tr>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761" w:hRule="exact"/>
          <w:jc w:val="center"/>
        </w:trPr>
        <w:tc>
          <w:tcPr>
            <w:tcW w:w="893" w:type="dxa"/>
            <w:vMerge w:val="restart"/>
            <w:noWrap w:val="0"/>
            <w:vAlign w:val="center"/>
          </w:tcPr>
          <w:p>
            <w:pPr>
              <w:pStyle w:val="10"/>
              <w:spacing w:line="240" w:lineRule="exact"/>
              <w:jc w:val="center"/>
              <w:rPr>
                <w:rFonts w:ascii="黑体" w:hAnsi="黑体" w:eastAsia="黑体"/>
                <w:lang w:eastAsia="zh-CN"/>
              </w:rPr>
            </w:pPr>
            <w:r>
              <w:rPr>
                <w:rFonts w:hint="eastAsia" w:ascii="黑体" w:hAnsi="黑体" w:eastAsia="黑体"/>
                <w:lang w:eastAsia="zh-CN"/>
              </w:rPr>
              <w:t>3.</w:t>
            </w:r>
            <w:r>
              <w:rPr>
                <w:rFonts w:ascii="黑体" w:hAnsi="黑体" w:eastAsia="黑体"/>
              </w:rPr>
              <w:t>项目</w:t>
            </w:r>
          </w:p>
          <w:p>
            <w:pPr>
              <w:pStyle w:val="10"/>
              <w:spacing w:line="240" w:lineRule="exact"/>
              <w:jc w:val="center"/>
              <w:rPr>
                <w:rFonts w:ascii="黑体" w:hAnsi="黑体" w:eastAsia="黑体"/>
                <w:lang w:eastAsia="zh-CN"/>
              </w:rPr>
            </w:pPr>
            <w:r>
              <w:rPr>
                <w:rFonts w:ascii="黑体" w:hAnsi="黑体" w:eastAsia="黑体"/>
              </w:rPr>
              <w:t>产出</w:t>
            </w:r>
          </w:p>
          <w:p>
            <w:pPr>
              <w:pStyle w:val="10"/>
              <w:spacing w:line="240" w:lineRule="exact"/>
              <w:jc w:val="center"/>
              <w:rPr>
                <w:rFonts w:ascii="黑体" w:hAnsi="黑体" w:eastAsia="黑体"/>
              </w:rPr>
            </w:pPr>
            <w:r>
              <w:rPr>
                <w:rFonts w:ascii="黑体" w:hAnsi="黑体" w:eastAsia="黑体"/>
              </w:rPr>
              <w:t>（35分）</w:t>
            </w:r>
          </w:p>
        </w:tc>
        <w:tc>
          <w:tcPr>
            <w:tcW w:w="992" w:type="dxa"/>
            <w:noWrap w:val="0"/>
            <w:vAlign w:val="center"/>
          </w:tcPr>
          <w:p>
            <w:pPr>
              <w:pStyle w:val="10"/>
              <w:spacing w:line="240" w:lineRule="exact"/>
              <w:jc w:val="center"/>
              <w:rPr>
                <w:rFonts w:ascii="黑体" w:hAnsi="黑体" w:eastAsia="黑体"/>
              </w:rPr>
            </w:pPr>
            <w:r>
              <w:rPr>
                <w:rFonts w:ascii="黑体" w:hAnsi="黑体" w:eastAsia="黑体"/>
              </w:rPr>
              <w:t>产出数量</w:t>
            </w:r>
          </w:p>
          <w:p>
            <w:pPr>
              <w:pStyle w:val="10"/>
              <w:spacing w:line="240" w:lineRule="exact"/>
              <w:jc w:val="center"/>
              <w:rPr>
                <w:rFonts w:ascii="黑体" w:hAnsi="黑体" w:eastAsia="黑体"/>
              </w:rPr>
            </w:pPr>
            <w:r>
              <w:rPr>
                <w:rFonts w:ascii="黑体" w:hAnsi="黑体" w:eastAsia="黑体"/>
              </w:rPr>
              <w:t>（10 分）</w:t>
            </w:r>
          </w:p>
        </w:tc>
        <w:tc>
          <w:tcPr>
            <w:tcW w:w="1134" w:type="dxa"/>
            <w:noWrap w:val="0"/>
            <w:vAlign w:val="center"/>
          </w:tcPr>
          <w:p>
            <w:pPr>
              <w:pStyle w:val="10"/>
              <w:spacing w:line="240" w:lineRule="exact"/>
              <w:jc w:val="center"/>
              <w:rPr>
                <w:rFonts w:ascii="宋体" w:hAnsi="宋体" w:eastAsia="宋体"/>
                <w:lang w:eastAsia="zh-CN"/>
              </w:rPr>
            </w:pPr>
            <w:r>
              <w:rPr>
                <w:rFonts w:hint="eastAsia" w:ascii="宋体" w:hAnsi="宋体" w:eastAsia="宋体"/>
                <w:lang w:eastAsia="zh-CN"/>
              </w:rPr>
              <w:t>项目实际</w:t>
            </w:r>
            <w:r>
              <w:rPr>
                <w:rFonts w:ascii="宋体" w:hAnsi="宋体" w:eastAsia="宋体"/>
              </w:rPr>
              <w:t>完成</w:t>
            </w:r>
            <w:r>
              <w:rPr>
                <w:rFonts w:hint="eastAsia" w:ascii="宋体" w:hAnsi="宋体" w:eastAsia="宋体"/>
                <w:lang w:eastAsia="zh-CN"/>
              </w:rPr>
              <w:t>率</w:t>
            </w:r>
          </w:p>
        </w:tc>
        <w:tc>
          <w:tcPr>
            <w:tcW w:w="709" w:type="dxa"/>
            <w:noWrap w:val="0"/>
            <w:vAlign w:val="center"/>
          </w:tcPr>
          <w:p>
            <w:pPr>
              <w:pStyle w:val="10"/>
              <w:spacing w:line="240" w:lineRule="exact"/>
              <w:jc w:val="center"/>
              <w:rPr>
                <w:lang w:val="en-US" w:eastAsia="en-US"/>
              </w:rPr>
            </w:pPr>
            <w:r>
              <w:rPr>
                <w:lang w:val="en-US" w:eastAsia="en-US" w:bidi="en-US"/>
              </w:rPr>
              <w:t>10.0</w:t>
            </w:r>
          </w:p>
        </w:tc>
        <w:tc>
          <w:tcPr>
            <w:tcW w:w="4631" w:type="dxa"/>
            <w:noWrap w:val="0"/>
            <w:vAlign w:val="center"/>
          </w:tcPr>
          <w:p>
            <w:pPr>
              <w:pStyle w:val="10"/>
              <w:spacing w:line="240" w:lineRule="exact"/>
            </w:pPr>
            <w:r>
              <w:rPr>
                <w:rFonts w:hint="eastAsia"/>
                <w:lang w:val="en-US" w:eastAsia="zh-CN"/>
              </w:rPr>
              <w:t>项目完成率=（实际完成额/</w:t>
            </w:r>
            <w:r>
              <w:rPr>
                <w:rFonts w:hint="eastAsia"/>
                <w:lang w:eastAsia="zh-CN"/>
              </w:rPr>
              <w:t>计划完成额）×10分，最高分为10分。完成率小于60%得0分</w:t>
            </w:r>
          </w:p>
        </w:tc>
        <w:tc>
          <w:tcPr>
            <w:tcW w:w="709" w:type="dxa"/>
            <w:noWrap w:val="0"/>
            <w:vAlign w:val="center"/>
          </w:tcPr>
          <w:p>
            <w:pPr>
              <w:pStyle w:val="10"/>
              <w:spacing w:line="240" w:lineRule="exact"/>
              <w:jc w:val="center"/>
              <w:rPr>
                <w:lang w:eastAsia="zh-CN"/>
              </w:rPr>
            </w:pPr>
            <w:r>
              <w:rPr>
                <w:rFonts w:hint="eastAsia"/>
                <w:lang w:eastAsia="zh-CN"/>
              </w:rPr>
              <w:t>10</w:t>
            </w:r>
          </w:p>
        </w:tc>
      </w:tr>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836" w:hRule="atLeast"/>
          <w:jc w:val="center"/>
        </w:trPr>
        <w:tc>
          <w:tcPr>
            <w:tcW w:w="893" w:type="dxa"/>
            <w:vMerge w:val="continue"/>
            <w:noWrap w:val="0"/>
            <w:vAlign w:val="center"/>
          </w:tcPr>
          <w:p>
            <w:pPr>
              <w:pStyle w:val="10"/>
              <w:spacing w:line="240" w:lineRule="exact"/>
              <w:jc w:val="center"/>
              <w:rPr>
                <w:rFonts w:ascii="黑体" w:hAnsi="黑体" w:eastAsia="黑体"/>
              </w:rPr>
            </w:pPr>
          </w:p>
        </w:tc>
        <w:tc>
          <w:tcPr>
            <w:tcW w:w="992" w:type="dxa"/>
            <w:noWrap w:val="0"/>
            <w:vAlign w:val="center"/>
          </w:tcPr>
          <w:p>
            <w:pPr>
              <w:pStyle w:val="10"/>
              <w:spacing w:line="240" w:lineRule="exact"/>
              <w:jc w:val="center"/>
              <w:rPr>
                <w:rFonts w:ascii="黑体" w:hAnsi="黑体" w:eastAsia="黑体"/>
              </w:rPr>
            </w:pPr>
            <w:r>
              <w:rPr>
                <w:rFonts w:ascii="黑体" w:hAnsi="黑体" w:eastAsia="黑体"/>
              </w:rPr>
              <w:t>产出质量</w:t>
            </w:r>
          </w:p>
          <w:p>
            <w:pPr>
              <w:pStyle w:val="10"/>
              <w:spacing w:line="240" w:lineRule="exact"/>
              <w:jc w:val="center"/>
              <w:rPr>
                <w:rFonts w:ascii="黑体" w:hAnsi="黑体" w:eastAsia="黑体"/>
              </w:rPr>
            </w:pPr>
            <w:r>
              <w:rPr>
                <w:rFonts w:ascii="黑体" w:hAnsi="黑体" w:eastAsia="黑体"/>
              </w:rPr>
              <w:t>（10 分）</w:t>
            </w:r>
          </w:p>
        </w:tc>
        <w:tc>
          <w:tcPr>
            <w:tcW w:w="1134" w:type="dxa"/>
            <w:noWrap w:val="0"/>
            <w:vAlign w:val="center"/>
          </w:tcPr>
          <w:p>
            <w:pPr>
              <w:pStyle w:val="10"/>
              <w:spacing w:line="240" w:lineRule="exact"/>
              <w:rPr>
                <w:rFonts w:ascii="宋体" w:hAnsi="宋体" w:eastAsia="宋体"/>
              </w:rPr>
            </w:pPr>
            <w:r>
              <w:rPr>
                <w:rFonts w:hint="eastAsia" w:ascii="宋体" w:hAnsi="宋体" w:eastAsia="宋体"/>
                <w:lang w:eastAsia="zh-CN"/>
              </w:rPr>
              <w:t>项目质量验收达标率</w:t>
            </w:r>
          </w:p>
        </w:tc>
        <w:tc>
          <w:tcPr>
            <w:tcW w:w="709" w:type="dxa"/>
            <w:noWrap w:val="0"/>
            <w:vAlign w:val="center"/>
          </w:tcPr>
          <w:p>
            <w:pPr>
              <w:pStyle w:val="10"/>
              <w:spacing w:line="240" w:lineRule="exact"/>
              <w:jc w:val="center"/>
              <w:rPr>
                <w:lang w:val="en-US" w:eastAsia="en-US"/>
              </w:rPr>
            </w:pPr>
            <w:r>
              <w:rPr>
                <w:lang w:val="en-US" w:eastAsia="en-US" w:bidi="en-US"/>
              </w:rPr>
              <w:t>10.0</w:t>
            </w:r>
          </w:p>
        </w:tc>
        <w:tc>
          <w:tcPr>
            <w:tcW w:w="4631" w:type="dxa"/>
            <w:noWrap w:val="0"/>
            <w:vAlign w:val="center"/>
          </w:tcPr>
          <w:p>
            <w:pPr>
              <w:pStyle w:val="10"/>
              <w:spacing w:line="240" w:lineRule="exact"/>
              <w:rPr>
                <w:lang w:eastAsia="zh-CN"/>
              </w:rPr>
            </w:pPr>
            <w:r>
              <w:rPr>
                <w:rFonts w:hint="eastAsia"/>
                <w:lang w:eastAsia="zh-CN"/>
              </w:rPr>
              <w:t>已完成的</w:t>
            </w:r>
            <w:r>
              <w:t>项目</w:t>
            </w:r>
            <w:r>
              <w:rPr>
                <w:rFonts w:hint="eastAsia"/>
                <w:lang w:eastAsia="zh-CN"/>
              </w:rPr>
              <w:t>验收达标≥95%得满分，每小于5%扣2.5分，低于80%或有1个项目不合格得0分。</w:t>
            </w:r>
          </w:p>
        </w:tc>
        <w:tc>
          <w:tcPr>
            <w:tcW w:w="709" w:type="dxa"/>
            <w:noWrap w:val="0"/>
            <w:vAlign w:val="center"/>
          </w:tcPr>
          <w:p>
            <w:pPr>
              <w:pStyle w:val="10"/>
              <w:spacing w:line="240" w:lineRule="exact"/>
              <w:jc w:val="center"/>
              <w:rPr>
                <w:lang w:eastAsia="zh-CN"/>
              </w:rPr>
            </w:pPr>
            <w:r>
              <w:rPr>
                <w:rFonts w:hint="eastAsia"/>
                <w:lang w:eastAsia="zh-CN"/>
              </w:rPr>
              <w:t>10</w:t>
            </w:r>
          </w:p>
        </w:tc>
      </w:tr>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862" w:hRule="exact"/>
          <w:jc w:val="center"/>
        </w:trPr>
        <w:tc>
          <w:tcPr>
            <w:tcW w:w="893" w:type="dxa"/>
            <w:vMerge w:val="continue"/>
            <w:noWrap w:val="0"/>
            <w:vAlign w:val="center"/>
          </w:tcPr>
          <w:p>
            <w:pPr>
              <w:pStyle w:val="10"/>
              <w:spacing w:line="240" w:lineRule="exact"/>
              <w:jc w:val="center"/>
              <w:rPr>
                <w:rFonts w:ascii="黑体" w:hAnsi="黑体" w:eastAsia="黑体"/>
              </w:rPr>
            </w:pPr>
          </w:p>
        </w:tc>
        <w:tc>
          <w:tcPr>
            <w:tcW w:w="992" w:type="dxa"/>
            <w:noWrap w:val="0"/>
            <w:vAlign w:val="center"/>
          </w:tcPr>
          <w:p>
            <w:pPr>
              <w:pStyle w:val="10"/>
              <w:spacing w:line="240" w:lineRule="exact"/>
              <w:jc w:val="center"/>
              <w:rPr>
                <w:rFonts w:ascii="黑体" w:hAnsi="黑体" w:eastAsia="黑体"/>
              </w:rPr>
            </w:pPr>
            <w:r>
              <w:rPr>
                <w:rFonts w:ascii="黑体" w:hAnsi="黑体" w:eastAsia="黑体"/>
              </w:rPr>
              <w:t>产出时效</w:t>
            </w:r>
          </w:p>
          <w:p>
            <w:pPr>
              <w:pStyle w:val="10"/>
              <w:spacing w:line="240" w:lineRule="exact"/>
              <w:jc w:val="center"/>
              <w:rPr>
                <w:rFonts w:ascii="黑体" w:hAnsi="黑体" w:eastAsia="黑体"/>
              </w:rPr>
            </w:pPr>
            <w:r>
              <w:rPr>
                <w:rFonts w:ascii="黑体" w:hAnsi="黑体" w:eastAsia="黑体"/>
              </w:rPr>
              <w:t>（5分）</w:t>
            </w:r>
          </w:p>
        </w:tc>
        <w:tc>
          <w:tcPr>
            <w:tcW w:w="1134" w:type="dxa"/>
            <w:noWrap w:val="0"/>
            <w:vAlign w:val="center"/>
          </w:tcPr>
          <w:p>
            <w:pPr>
              <w:pStyle w:val="10"/>
              <w:spacing w:line="240" w:lineRule="exact"/>
              <w:jc w:val="center"/>
              <w:rPr>
                <w:rFonts w:ascii="宋体" w:hAnsi="宋体" w:eastAsia="宋体"/>
                <w:lang w:eastAsia="zh-CN"/>
              </w:rPr>
            </w:pPr>
            <w:r>
              <w:rPr>
                <w:rFonts w:hint="eastAsia" w:ascii="宋体" w:hAnsi="宋体" w:eastAsia="宋体"/>
                <w:lang w:eastAsia="zh-CN"/>
              </w:rPr>
              <w:t>按项目计划及方案规定完成率</w:t>
            </w:r>
          </w:p>
        </w:tc>
        <w:tc>
          <w:tcPr>
            <w:tcW w:w="709" w:type="dxa"/>
            <w:noWrap w:val="0"/>
            <w:vAlign w:val="center"/>
          </w:tcPr>
          <w:p>
            <w:pPr>
              <w:pStyle w:val="10"/>
              <w:spacing w:line="240" w:lineRule="exact"/>
              <w:jc w:val="center"/>
              <w:rPr>
                <w:lang w:val="en-US" w:eastAsia="en-US"/>
              </w:rPr>
            </w:pPr>
            <w:r>
              <w:rPr>
                <w:lang w:val="en-US" w:eastAsia="en-US" w:bidi="en-US"/>
              </w:rPr>
              <w:t>5.0</w:t>
            </w:r>
          </w:p>
        </w:tc>
        <w:tc>
          <w:tcPr>
            <w:tcW w:w="4631" w:type="dxa"/>
            <w:noWrap w:val="0"/>
            <w:vAlign w:val="center"/>
          </w:tcPr>
          <w:p>
            <w:pPr>
              <w:pStyle w:val="10"/>
              <w:spacing w:line="240" w:lineRule="exact"/>
            </w:pPr>
            <w:r>
              <w:rPr>
                <w:rFonts w:hint="eastAsia"/>
                <w:lang w:val="en-US" w:eastAsia="zh-CN"/>
              </w:rPr>
              <w:t>完成率每减少10%扣0.5分，低于60%得0分</w:t>
            </w:r>
            <w:r>
              <w:t>，</w:t>
            </w:r>
            <w:r>
              <w:rPr>
                <w:rFonts w:hint="eastAsia"/>
                <w:lang w:eastAsia="zh-CN"/>
              </w:rPr>
              <w:t>因非实施方原因延缓工程进度或开工日期，按新计划方案完成项目进度得3分，</w:t>
            </w:r>
            <w:r>
              <w:t>否则</w:t>
            </w:r>
            <w:r>
              <w:rPr>
                <w:rFonts w:hint="eastAsia"/>
                <w:lang w:eastAsia="zh-CN"/>
              </w:rPr>
              <w:t>得</w:t>
            </w:r>
            <w:r>
              <w:rPr>
                <w:rFonts w:hint="eastAsia"/>
                <w:lang w:val="zh-CN" w:eastAsia="zh-CN" w:bidi="zh-CN"/>
              </w:rPr>
              <w:t>0</w:t>
            </w:r>
            <w:r>
              <w:rPr>
                <w:lang w:val="zh-CN" w:eastAsia="zh-CN" w:bidi="zh-CN"/>
              </w:rPr>
              <w:t>分。</w:t>
            </w:r>
          </w:p>
        </w:tc>
        <w:tc>
          <w:tcPr>
            <w:tcW w:w="709" w:type="dxa"/>
            <w:noWrap w:val="0"/>
            <w:vAlign w:val="center"/>
          </w:tcPr>
          <w:p>
            <w:pPr>
              <w:pStyle w:val="10"/>
              <w:spacing w:line="240" w:lineRule="exact"/>
              <w:jc w:val="center"/>
              <w:rPr>
                <w:lang w:eastAsia="zh-CN"/>
              </w:rPr>
            </w:pPr>
            <w:r>
              <w:rPr>
                <w:rFonts w:hint="eastAsia"/>
                <w:lang w:eastAsia="zh-CN"/>
              </w:rPr>
              <w:t>3</w:t>
            </w:r>
          </w:p>
        </w:tc>
      </w:tr>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860" w:hRule="exact"/>
          <w:jc w:val="center"/>
        </w:trPr>
        <w:tc>
          <w:tcPr>
            <w:tcW w:w="893" w:type="dxa"/>
            <w:vMerge w:val="continue"/>
            <w:noWrap w:val="0"/>
            <w:vAlign w:val="center"/>
          </w:tcPr>
          <w:p>
            <w:pPr>
              <w:pStyle w:val="10"/>
              <w:spacing w:line="240" w:lineRule="exact"/>
              <w:jc w:val="center"/>
              <w:rPr>
                <w:rFonts w:ascii="黑体" w:hAnsi="黑体" w:eastAsia="黑体"/>
              </w:rPr>
            </w:pPr>
          </w:p>
        </w:tc>
        <w:tc>
          <w:tcPr>
            <w:tcW w:w="992" w:type="dxa"/>
            <w:tcBorders>
              <w:bottom w:val="single" w:color="auto" w:sz="4" w:space="0"/>
            </w:tcBorders>
            <w:noWrap w:val="0"/>
            <w:vAlign w:val="center"/>
          </w:tcPr>
          <w:p>
            <w:pPr>
              <w:pStyle w:val="10"/>
              <w:spacing w:line="240" w:lineRule="exact"/>
              <w:jc w:val="center"/>
              <w:rPr>
                <w:rFonts w:ascii="黑体" w:hAnsi="黑体" w:eastAsia="黑体"/>
              </w:rPr>
            </w:pPr>
            <w:r>
              <w:rPr>
                <w:rFonts w:ascii="黑体" w:hAnsi="黑体" w:eastAsia="黑体"/>
              </w:rPr>
              <w:t>产出成本</w:t>
            </w:r>
          </w:p>
          <w:p>
            <w:pPr>
              <w:pStyle w:val="10"/>
              <w:spacing w:line="240" w:lineRule="exact"/>
              <w:jc w:val="center"/>
              <w:rPr>
                <w:rFonts w:ascii="黑体" w:hAnsi="黑体" w:eastAsia="黑体"/>
              </w:rPr>
            </w:pPr>
            <w:r>
              <w:rPr>
                <w:rFonts w:ascii="黑体" w:hAnsi="黑体" w:eastAsia="黑体"/>
              </w:rPr>
              <w:t>（10 分）</w:t>
            </w:r>
          </w:p>
        </w:tc>
        <w:tc>
          <w:tcPr>
            <w:tcW w:w="1134" w:type="dxa"/>
            <w:noWrap w:val="0"/>
            <w:vAlign w:val="center"/>
          </w:tcPr>
          <w:p>
            <w:pPr>
              <w:pStyle w:val="10"/>
              <w:spacing w:line="240" w:lineRule="exact"/>
              <w:jc w:val="center"/>
              <w:rPr>
                <w:rFonts w:ascii="宋体" w:hAnsi="宋体" w:eastAsia="宋体"/>
              </w:rPr>
            </w:pPr>
            <w:r>
              <w:rPr>
                <w:rFonts w:hint="eastAsia" w:ascii="宋体" w:hAnsi="宋体" w:eastAsia="宋体"/>
                <w:lang w:eastAsia="zh-CN"/>
              </w:rPr>
              <w:t>项目</w:t>
            </w:r>
            <w:r>
              <w:rPr>
                <w:rFonts w:ascii="宋体" w:hAnsi="宋体" w:eastAsia="宋体"/>
              </w:rPr>
              <w:t>成本</w:t>
            </w:r>
            <w:r>
              <w:rPr>
                <w:rFonts w:hint="eastAsia" w:ascii="宋体" w:hAnsi="宋体" w:eastAsia="宋体"/>
                <w:lang w:eastAsia="zh-CN"/>
              </w:rPr>
              <w:t>控制差异</w:t>
            </w:r>
            <w:r>
              <w:rPr>
                <w:rFonts w:ascii="宋体" w:hAnsi="宋体" w:eastAsia="宋体"/>
              </w:rPr>
              <w:t>率</w:t>
            </w:r>
          </w:p>
        </w:tc>
        <w:tc>
          <w:tcPr>
            <w:tcW w:w="709" w:type="dxa"/>
            <w:noWrap w:val="0"/>
            <w:vAlign w:val="center"/>
          </w:tcPr>
          <w:p>
            <w:pPr>
              <w:pStyle w:val="10"/>
              <w:spacing w:line="240" w:lineRule="exact"/>
              <w:jc w:val="center"/>
              <w:rPr>
                <w:lang w:val="en-US" w:eastAsia="en-US"/>
              </w:rPr>
            </w:pPr>
            <w:r>
              <w:rPr>
                <w:lang w:val="en-US" w:eastAsia="en-US" w:bidi="en-US"/>
              </w:rPr>
              <w:t>10.</w:t>
            </w:r>
            <w:r>
              <w:t>0</w:t>
            </w:r>
          </w:p>
        </w:tc>
        <w:tc>
          <w:tcPr>
            <w:tcW w:w="4631" w:type="dxa"/>
            <w:noWrap w:val="0"/>
            <w:vAlign w:val="center"/>
          </w:tcPr>
          <w:p>
            <w:pPr>
              <w:pStyle w:val="10"/>
              <w:spacing w:line="240" w:lineRule="exact"/>
              <w:rPr>
                <w:lang w:eastAsia="zh-CN"/>
              </w:rPr>
            </w:pPr>
            <w:r>
              <w:rPr>
                <w:rFonts w:hint="eastAsia"/>
                <w:lang w:val="en-US" w:eastAsia="zh-CN"/>
              </w:rPr>
              <w:t>差异</w:t>
            </w:r>
            <w:r>
              <w:t>率=（</w:t>
            </w:r>
            <w:r>
              <w:rPr>
                <w:rFonts w:hint="eastAsia"/>
                <w:lang w:eastAsia="zh-CN"/>
              </w:rPr>
              <w:t>预算数</w:t>
            </w:r>
            <w:r>
              <w:t>-实际</w:t>
            </w:r>
            <w:r>
              <w:rPr>
                <w:rFonts w:hint="eastAsia"/>
                <w:lang w:eastAsia="zh-CN"/>
              </w:rPr>
              <w:t>支出数</w:t>
            </w:r>
            <w:r>
              <w:t>）/</w:t>
            </w:r>
            <w:r>
              <w:rPr>
                <w:rFonts w:hint="eastAsia"/>
                <w:lang w:eastAsia="zh-CN"/>
              </w:rPr>
              <w:t>预算数</w:t>
            </w:r>
            <w:r>
              <w:t>；</w:t>
            </w:r>
            <w:r>
              <w:rPr>
                <w:rFonts w:hint="eastAsia"/>
                <w:lang w:eastAsia="zh-CN"/>
              </w:rPr>
              <w:t>差异率≤0</w:t>
            </w:r>
            <w:r>
              <w:t>，得满分，每増加或减少5%扣1分；</w:t>
            </w:r>
            <w:r>
              <w:rPr>
                <w:rFonts w:hint="eastAsia"/>
                <w:lang w:eastAsia="zh-CN"/>
              </w:rPr>
              <w:t>未完工验收结算项目未超预（概）算得满分。</w:t>
            </w:r>
          </w:p>
        </w:tc>
        <w:tc>
          <w:tcPr>
            <w:tcW w:w="709" w:type="dxa"/>
            <w:noWrap w:val="0"/>
            <w:vAlign w:val="center"/>
          </w:tcPr>
          <w:p>
            <w:pPr>
              <w:pStyle w:val="10"/>
              <w:spacing w:line="240" w:lineRule="exact"/>
              <w:jc w:val="center"/>
              <w:rPr>
                <w:lang w:eastAsia="zh-CN"/>
              </w:rPr>
            </w:pPr>
            <w:r>
              <w:rPr>
                <w:rFonts w:hint="eastAsia"/>
                <w:lang w:eastAsia="zh-CN"/>
              </w:rPr>
              <w:t>10</w:t>
            </w:r>
          </w:p>
        </w:tc>
      </w:tr>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860" w:hRule="exact"/>
          <w:jc w:val="center"/>
        </w:trPr>
        <w:tc>
          <w:tcPr>
            <w:tcW w:w="893" w:type="dxa"/>
            <w:vMerge w:val="restart"/>
            <w:noWrap w:val="0"/>
            <w:vAlign w:val="center"/>
          </w:tcPr>
          <w:p>
            <w:pPr>
              <w:pStyle w:val="10"/>
              <w:spacing w:line="240" w:lineRule="exact"/>
              <w:jc w:val="center"/>
              <w:rPr>
                <w:rFonts w:ascii="黑体" w:hAnsi="黑体" w:eastAsia="黑体"/>
                <w:lang w:eastAsia="zh-CN"/>
              </w:rPr>
            </w:pPr>
            <w:r>
              <w:rPr>
                <w:rFonts w:hint="eastAsia" w:ascii="黑体" w:hAnsi="黑体" w:eastAsia="黑体"/>
                <w:lang w:eastAsia="zh-CN"/>
              </w:rPr>
              <w:t>4.</w:t>
            </w:r>
            <w:r>
              <w:rPr>
                <w:rFonts w:ascii="黑体" w:hAnsi="黑体" w:eastAsia="黑体"/>
              </w:rPr>
              <w:t>项目 效益</w:t>
            </w:r>
          </w:p>
          <w:p>
            <w:pPr>
              <w:pStyle w:val="10"/>
              <w:spacing w:line="240" w:lineRule="exact"/>
              <w:jc w:val="center"/>
              <w:rPr>
                <w:rFonts w:ascii="黑体" w:hAnsi="黑体" w:eastAsia="黑体"/>
              </w:rPr>
            </w:pPr>
            <w:r>
              <w:rPr>
                <w:rFonts w:ascii="黑体" w:hAnsi="黑体" w:eastAsia="黑体"/>
              </w:rPr>
              <w:t>（25 分）</w:t>
            </w:r>
          </w:p>
        </w:tc>
        <w:tc>
          <w:tcPr>
            <w:tcW w:w="992" w:type="dxa"/>
            <w:tcBorders>
              <w:top w:val="single" w:color="auto" w:sz="4" w:space="0"/>
            </w:tcBorders>
            <w:noWrap w:val="0"/>
            <w:vAlign w:val="center"/>
          </w:tcPr>
          <w:p>
            <w:pPr>
              <w:pStyle w:val="10"/>
              <w:spacing w:line="240" w:lineRule="exact"/>
              <w:rPr>
                <w:rFonts w:ascii="黑体" w:hAnsi="黑体" w:eastAsia="黑体"/>
              </w:rPr>
            </w:pPr>
            <w:r>
              <w:rPr>
                <w:rFonts w:hint="eastAsia" w:ascii="黑体" w:hAnsi="黑体" w:eastAsia="黑体"/>
                <w:lang w:eastAsia="zh-CN"/>
              </w:rPr>
              <w:t>经济</w:t>
            </w:r>
            <w:r>
              <w:rPr>
                <w:rFonts w:ascii="黑体" w:hAnsi="黑体" w:eastAsia="黑体"/>
              </w:rPr>
              <w:t>效益</w:t>
            </w:r>
          </w:p>
          <w:p>
            <w:pPr>
              <w:pStyle w:val="10"/>
              <w:spacing w:line="240" w:lineRule="exact"/>
              <w:jc w:val="center"/>
              <w:rPr>
                <w:rFonts w:ascii="黑体" w:hAnsi="黑体" w:eastAsia="黑体"/>
              </w:rPr>
            </w:pPr>
            <w:r>
              <w:rPr>
                <w:rFonts w:ascii="黑体" w:hAnsi="黑体" w:eastAsia="黑体"/>
              </w:rPr>
              <w:t>（</w:t>
            </w:r>
            <w:r>
              <w:rPr>
                <w:rFonts w:hint="eastAsia" w:ascii="黑体" w:hAnsi="黑体" w:eastAsia="黑体"/>
                <w:lang w:eastAsia="zh-CN"/>
              </w:rPr>
              <w:t>0</w:t>
            </w:r>
            <w:r>
              <w:rPr>
                <w:rFonts w:ascii="黑体" w:hAnsi="黑体" w:eastAsia="黑体"/>
              </w:rPr>
              <w:t>分）</w:t>
            </w:r>
          </w:p>
        </w:tc>
        <w:tc>
          <w:tcPr>
            <w:tcW w:w="1134" w:type="dxa"/>
            <w:noWrap w:val="0"/>
            <w:vAlign w:val="center"/>
          </w:tcPr>
          <w:p>
            <w:pPr>
              <w:pStyle w:val="10"/>
              <w:spacing w:line="240" w:lineRule="exact"/>
              <w:jc w:val="center"/>
              <w:rPr>
                <w:rFonts w:ascii="宋体" w:hAnsi="宋体" w:eastAsia="宋体"/>
                <w:lang w:eastAsia="zh-CN"/>
              </w:rPr>
            </w:pPr>
            <w:r>
              <w:rPr>
                <w:rFonts w:hint="eastAsia" w:ascii="宋体" w:hAnsi="宋体" w:eastAsia="宋体"/>
                <w:lang w:eastAsia="zh-CN"/>
              </w:rPr>
              <w:t>无直接经济效益</w:t>
            </w:r>
          </w:p>
        </w:tc>
        <w:tc>
          <w:tcPr>
            <w:tcW w:w="709" w:type="dxa"/>
            <w:noWrap w:val="0"/>
            <w:vAlign w:val="center"/>
          </w:tcPr>
          <w:p>
            <w:pPr>
              <w:pStyle w:val="10"/>
              <w:spacing w:line="240" w:lineRule="exact"/>
              <w:jc w:val="center"/>
              <w:rPr>
                <w:lang w:val="en-US" w:eastAsia="en-US"/>
              </w:rPr>
            </w:pPr>
          </w:p>
        </w:tc>
        <w:tc>
          <w:tcPr>
            <w:tcW w:w="4631" w:type="dxa"/>
            <w:noWrap w:val="0"/>
            <w:vAlign w:val="center"/>
          </w:tcPr>
          <w:p>
            <w:pPr>
              <w:pStyle w:val="10"/>
              <w:spacing w:line="240" w:lineRule="exact"/>
            </w:pPr>
            <w:r>
              <w:rPr>
                <w:rFonts w:hint="eastAsia"/>
                <w:lang w:val="en-US" w:eastAsia="zh-CN"/>
              </w:rPr>
              <w:t>满足需求得满分，否则不得分。</w:t>
            </w:r>
          </w:p>
        </w:tc>
        <w:tc>
          <w:tcPr>
            <w:tcW w:w="709" w:type="dxa"/>
            <w:noWrap w:val="0"/>
            <w:vAlign w:val="center"/>
          </w:tcPr>
          <w:p>
            <w:pPr>
              <w:pStyle w:val="10"/>
              <w:spacing w:line="240" w:lineRule="exact"/>
              <w:jc w:val="center"/>
            </w:pPr>
          </w:p>
        </w:tc>
      </w:tr>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1245" w:hRule="exact"/>
          <w:jc w:val="center"/>
        </w:trPr>
        <w:tc>
          <w:tcPr>
            <w:tcW w:w="893" w:type="dxa"/>
            <w:vMerge w:val="continue"/>
            <w:noWrap w:val="0"/>
            <w:vAlign w:val="center"/>
          </w:tcPr>
          <w:p>
            <w:pPr>
              <w:pStyle w:val="10"/>
              <w:spacing w:line="240" w:lineRule="exact"/>
              <w:jc w:val="center"/>
              <w:rPr>
                <w:rFonts w:ascii="黑体" w:hAnsi="黑体" w:eastAsia="黑体"/>
                <w:lang w:eastAsia="zh-CN"/>
              </w:rPr>
            </w:pPr>
          </w:p>
        </w:tc>
        <w:tc>
          <w:tcPr>
            <w:tcW w:w="992" w:type="dxa"/>
            <w:noWrap w:val="0"/>
            <w:vAlign w:val="center"/>
          </w:tcPr>
          <w:p>
            <w:pPr>
              <w:pStyle w:val="10"/>
              <w:spacing w:line="240" w:lineRule="exact"/>
              <w:jc w:val="center"/>
              <w:rPr>
                <w:rFonts w:ascii="黑体" w:hAnsi="黑体" w:eastAsia="黑体"/>
                <w:lang w:eastAsia="zh-CN"/>
              </w:rPr>
            </w:pPr>
            <w:r>
              <w:rPr>
                <w:rFonts w:hint="eastAsia" w:ascii="黑体" w:hAnsi="黑体" w:eastAsia="黑体"/>
                <w:lang w:eastAsia="zh-CN"/>
              </w:rPr>
              <w:t>社会效益</w:t>
            </w:r>
          </w:p>
          <w:p>
            <w:pPr>
              <w:pStyle w:val="10"/>
              <w:spacing w:line="240" w:lineRule="exact"/>
              <w:jc w:val="center"/>
              <w:rPr>
                <w:rFonts w:ascii="黑体" w:hAnsi="黑体" w:eastAsia="黑体"/>
                <w:lang w:eastAsia="zh-CN"/>
              </w:rPr>
            </w:pPr>
            <w:r>
              <w:rPr>
                <w:rFonts w:hint="eastAsia" w:ascii="黑体" w:hAnsi="黑体" w:eastAsia="黑体"/>
                <w:lang w:eastAsia="zh-CN"/>
              </w:rPr>
              <w:t>（15分）</w:t>
            </w:r>
          </w:p>
        </w:tc>
        <w:tc>
          <w:tcPr>
            <w:tcW w:w="1134" w:type="dxa"/>
            <w:noWrap w:val="0"/>
            <w:vAlign w:val="center"/>
          </w:tcPr>
          <w:p>
            <w:pPr>
              <w:pStyle w:val="10"/>
              <w:spacing w:line="240" w:lineRule="exact"/>
              <w:jc w:val="center"/>
              <w:rPr>
                <w:rFonts w:ascii="宋体" w:hAnsi="宋体" w:eastAsia="宋体"/>
                <w:lang w:eastAsia="zh-CN"/>
              </w:rPr>
            </w:pPr>
            <w:r>
              <w:rPr>
                <w:rFonts w:hint="eastAsia" w:ascii="宋体" w:hAnsi="宋体" w:eastAsia="宋体" w:cs="黑体"/>
                <w:color w:val="000000"/>
                <w:kern w:val="0"/>
              </w:rPr>
              <w:t>达到测绘成果统一、资源共享的效果</w:t>
            </w:r>
          </w:p>
        </w:tc>
        <w:tc>
          <w:tcPr>
            <w:tcW w:w="709" w:type="dxa"/>
            <w:noWrap w:val="0"/>
            <w:vAlign w:val="center"/>
          </w:tcPr>
          <w:p>
            <w:pPr>
              <w:pStyle w:val="10"/>
              <w:spacing w:line="240" w:lineRule="exact"/>
              <w:jc w:val="center"/>
              <w:rPr>
                <w:lang w:val="en-US" w:eastAsia="en-US"/>
              </w:rPr>
            </w:pPr>
            <w:r>
              <w:rPr>
                <w:rFonts w:hint="eastAsia"/>
                <w:lang w:val="en-US" w:eastAsia="zh-CN" w:bidi="en-US"/>
              </w:rPr>
              <w:t>15.0</w:t>
            </w:r>
          </w:p>
        </w:tc>
        <w:tc>
          <w:tcPr>
            <w:tcW w:w="4631" w:type="dxa"/>
            <w:noWrap w:val="0"/>
            <w:vAlign w:val="center"/>
          </w:tcPr>
          <w:p>
            <w:pPr>
              <w:pStyle w:val="10"/>
              <w:spacing w:line="240" w:lineRule="exact"/>
            </w:pPr>
            <w:r>
              <w:rPr>
                <w:rFonts w:hint="eastAsia"/>
                <w:lang w:val="en-US" w:eastAsia="zh-CN"/>
              </w:rPr>
              <w:t>满足需求得满分，否则不得分。</w:t>
            </w:r>
          </w:p>
        </w:tc>
        <w:tc>
          <w:tcPr>
            <w:tcW w:w="709" w:type="dxa"/>
            <w:noWrap w:val="0"/>
            <w:vAlign w:val="center"/>
          </w:tcPr>
          <w:p>
            <w:pPr>
              <w:pStyle w:val="10"/>
              <w:spacing w:line="240" w:lineRule="exact"/>
              <w:jc w:val="center"/>
              <w:rPr>
                <w:lang w:eastAsia="zh-CN"/>
              </w:rPr>
            </w:pPr>
            <w:r>
              <w:rPr>
                <w:rFonts w:hint="eastAsia"/>
                <w:lang w:eastAsia="zh-CN"/>
              </w:rPr>
              <w:t>15</w:t>
            </w:r>
          </w:p>
        </w:tc>
      </w:tr>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852" w:hRule="exact"/>
          <w:jc w:val="center"/>
        </w:trPr>
        <w:tc>
          <w:tcPr>
            <w:tcW w:w="893" w:type="dxa"/>
            <w:vMerge w:val="continue"/>
            <w:noWrap w:val="0"/>
            <w:vAlign w:val="center"/>
          </w:tcPr>
          <w:p>
            <w:pPr>
              <w:pStyle w:val="10"/>
              <w:spacing w:line="240" w:lineRule="exact"/>
              <w:jc w:val="center"/>
              <w:rPr>
                <w:rFonts w:ascii="黑体" w:hAnsi="黑体" w:eastAsia="黑体"/>
              </w:rPr>
            </w:pPr>
          </w:p>
        </w:tc>
        <w:tc>
          <w:tcPr>
            <w:tcW w:w="992" w:type="dxa"/>
            <w:tcBorders>
              <w:top w:val="single" w:color="auto" w:sz="4" w:space="0"/>
            </w:tcBorders>
            <w:noWrap w:val="0"/>
            <w:vAlign w:val="center"/>
          </w:tcPr>
          <w:p>
            <w:pPr>
              <w:pStyle w:val="10"/>
              <w:spacing w:line="240" w:lineRule="exact"/>
              <w:jc w:val="center"/>
              <w:rPr>
                <w:rFonts w:ascii="黑体" w:hAnsi="黑体" w:eastAsia="黑体"/>
                <w:lang w:eastAsia="zh-CN"/>
              </w:rPr>
            </w:pPr>
            <w:r>
              <w:rPr>
                <w:rFonts w:hint="eastAsia" w:ascii="黑体" w:hAnsi="黑体" w:eastAsia="黑体"/>
                <w:lang w:eastAsia="zh-CN"/>
              </w:rPr>
              <w:t>生态效益</w:t>
            </w:r>
          </w:p>
          <w:p>
            <w:pPr>
              <w:pStyle w:val="10"/>
              <w:spacing w:line="240" w:lineRule="exact"/>
              <w:jc w:val="center"/>
              <w:rPr>
                <w:rFonts w:ascii="黑体" w:hAnsi="黑体" w:eastAsia="黑体"/>
                <w:lang w:eastAsia="zh-CN"/>
              </w:rPr>
            </w:pPr>
            <w:r>
              <w:rPr>
                <w:rFonts w:hint="eastAsia" w:ascii="黑体" w:hAnsi="黑体" w:eastAsia="黑体"/>
                <w:lang w:eastAsia="zh-CN"/>
              </w:rPr>
              <w:t>（0分）</w:t>
            </w:r>
          </w:p>
        </w:tc>
        <w:tc>
          <w:tcPr>
            <w:tcW w:w="1134" w:type="dxa"/>
            <w:tcBorders>
              <w:top w:val="single" w:color="auto" w:sz="4" w:space="0"/>
            </w:tcBorders>
            <w:noWrap w:val="0"/>
            <w:vAlign w:val="center"/>
          </w:tcPr>
          <w:p>
            <w:pPr>
              <w:pStyle w:val="10"/>
              <w:spacing w:line="240" w:lineRule="exact"/>
              <w:jc w:val="center"/>
              <w:rPr>
                <w:rFonts w:ascii="宋体" w:hAnsi="宋体" w:eastAsia="宋体"/>
                <w:lang w:eastAsia="zh-CN"/>
              </w:rPr>
            </w:pPr>
            <w:r>
              <w:rPr>
                <w:rFonts w:hint="eastAsia" w:ascii="宋体" w:hAnsi="宋体" w:eastAsia="宋体"/>
                <w:lang w:eastAsia="zh-CN"/>
              </w:rPr>
              <w:t>无直接生态效益</w:t>
            </w:r>
          </w:p>
        </w:tc>
        <w:tc>
          <w:tcPr>
            <w:tcW w:w="709" w:type="dxa"/>
            <w:noWrap w:val="0"/>
            <w:vAlign w:val="center"/>
          </w:tcPr>
          <w:p>
            <w:pPr>
              <w:pStyle w:val="10"/>
              <w:spacing w:line="240" w:lineRule="exact"/>
              <w:jc w:val="center"/>
              <w:rPr>
                <w:lang w:val="en-US" w:eastAsia="zh-CN" w:bidi="en-US"/>
              </w:rPr>
            </w:pPr>
          </w:p>
        </w:tc>
        <w:tc>
          <w:tcPr>
            <w:tcW w:w="4631" w:type="dxa"/>
            <w:noWrap w:val="0"/>
            <w:vAlign w:val="center"/>
          </w:tcPr>
          <w:p>
            <w:pPr>
              <w:pStyle w:val="10"/>
              <w:spacing w:line="240" w:lineRule="exact"/>
              <w:rPr>
                <w:lang w:val="en-US" w:eastAsia="zh-CN"/>
              </w:rPr>
            </w:pPr>
            <w:r>
              <w:rPr>
                <w:rFonts w:hint="eastAsia"/>
                <w:lang w:val="en-US" w:eastAsia="zh-CN"/>
              </w:rPr>
              <w:t>满足需求得满分，否则不得分。</w:t>
            </w:r>
          </w:p>
        </w:tc>
        <w:tc>
          <w:tcPr>
            <w:tcW w:w="709" w:type="dxa"/>
            <w:noWrap w:val="0"/>
            <w:vAlign w:val="center"/>
          </w:tcPr>
          <w:p>
            <w:pPr>
              <w:pStyle w:val="10"/>
              <w:spacing w:line="240" w:lineRule="exact"/>
              <w:jc w:val="center"/>
              <w:rPr>
                <w:lang w:eastAsia="zh-CN"/>
              </w:rPr>
            </w:pPr>
          </w:p>
        </w:tc>
      </w:tr>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1843" w:hRule="exact"/>
          <w:jc w:val="center"/>
        </w:trPr>
        <w:tc>
          <w:tcPr>
            <w:tcW w:w="893" w:type="dxa"/>
            <w:vMerge w:val="continue"/>
            <w:noWrap w:val="0"/>
            <w:vAlign w:val="center"/>
          </w:tcPr>
          <w:p>
            <w:pPr>
              <w:pStyle w:val="10"/>
              <w:spacing w:line="240" w:lineRule="exact"/>
              <w:jc w:val="center"/>
              <w:rPr>
                <w:rFonts w:ascii="黑体" w:hAnsi="黑体" w:eastAsia="黑体"/>
              </w:rPr>
            </w:pPr>
          </w:p>
        </w:tc>
        <w:tc>
          <w:tcPr>
            <w:tcW w:w="992" w:type="dxa"/>
            <w:noWrap w:val="0"/>
            <w:vAlign w:val="center"/>
          </w:tcPr>
          <w:p>
            <w:pPr>
              <w:pStyle w:val="10"/>
              <w:spacing w:line="240" w:lineRule="exact"/>
              <w:jc w:val="center"/>
              <w:rPr>
                <w:rFonts w:ascii="黑体" w:hAnsi="黑体" w:eastAsia="黑体"/>
                <w:lang w:eastAsia="zh-CN"/>
              </w:rPr>
            </w:pPr>
            <w:r>
              <w:rPr>
                <w:rFonts w:ascii="黑体" w:hAnsi="黑体" w:eastAsia="黑体"/>
              </w:rPr>
              <w:t>可持续影 响</w:t>
            </w:r>
            <w:r>
              <w:rPr>
                <w:rFonts w:hint="eastAsia" w:ascii="黑体" w:hAnsi="黑体" w:eastAsia="黑体"/>
                <w:lang w:eastAsia="zh-CN"/>
              </w:rPr>
              <w:t>(10</w:t>
            </w:r>
            <w:r>
              <w:rPr>
                <w:rFonts w:ascii="黑体" w:hAnsi="黑体" w:eastAsia="黑体"/>
              </w:rPr>
              <w:t>分</w:t>
            </w:r>
            <w:r>
              <w:rPr>
                <w:rFonts w:hint="eastAsia" w:ascii="黑体" w:hAnsi="黑体" w:eastAsia="黑体"/>
                <w:lang w:eastAsia="zh-CN"/>
              </w:rPr>
              <w:t>)</w:t>
            </w:r>
          </w:p>
        </w:tc>
        <w:tc>
          <w:tcPr>
            <w:tcW w:w="1134" w:type="dxa"/>
            <w:noWrap w:val="0"/>
            <w:vAlign w:val="center"/>
          </w:tcPr>
          <w:p>
            <w:pPr>
              <w:pStyle w:val="10"/>
              <w:spacing w:line="240" w:lineRule="exact"/>
              <w:jc w:val="center"/>
              <w:rPr>
                <w:rFonts w:ascii="宋体" w:hAnsi="宋体" w:eastAsia="宋体"/>
                <w:lang w:eastAsia="zh-CN"/>
              </w:rPr>
            </w:pPr>
            <w:r>
              <w:rPr>
                <w:rFonts w:hint="eastAsia" w:ascii="宋体" w:hAnsi="宋体" w:eastAsia="宋体"/>
                <w:lang w:eastAsia="zh-CN"/>
              </w:rPr>
              <w:t>提高我县矿产业持续健康发展</w:t>
            </w:r>
            <w:r>
              <w:rPr>
                <w:rFonts w:hint="eastAsia" w:ascii="宋体" w:hAnsi="宋体" w:eastAsia="宋体" w:cs="黑体"/>
                <w:kern w:val="0"/>
              </w:rPr>
              <w:t>后期避免重复测绘，减少资源和资金的浪费</w:t>
            </w:r>
          </w:p>
        </w:tc>
        <w:tc>
          <w:tcPr>
            <w:tcW w:w="709" w:type="dxa"/>
            <w:noWrap w:val="0"/>
            <w:vAlign w:val="center"/>
          </w:tcPr>
          <w:p>
            <w:pPr>
              <w:pStyle w:val="10"/>
              <w:spacing w:line="240" w:lineRule="exact"/>
              <w:jc w:val="center"/>
              <w:rPr>
                <w:lang w:val="en-US" w:eastAsia="zh-CN"/>
              </w:rPr>
            </w:pPr>
            <w:r>
              <w:rPr>
                <w:rFonts w:hint="eastAsia"/>
                <w:lang w:val="en-US" w:eastAsia="zh-CN" w:bidi="en-US"/>
              </w:rPr>
              <w:t>10.0</w:t>
            </w:r>
          </w:p>
        </w:tc>
        <w:tc>
          <w:tcPr>
            <w:tcW w:w="4631" w:type="dxa"/>
            <w:noWrap w:val="0"/>
            <w:vAlign w:val="center"/>
          </w:tcPr>
          <w:p>
            <w:pPr>
              <w:pStyle w:val="10"/>
              <w:spacing w:line="240" w:lineRule="exact"/>
            </w:pPr>
            <w:r>
              <w:rPr>
                <w:rFonts w:hint="eastAsia"/>
                <w:lang w:val="en-US" w:eastAsia="zh-CN"/>
              </w:rPr>
              <w:t>满足需求得满分，否则不得分。</w:t>
            </w:r>
          </w:p>
        </w:tc>
        <w:tc>
          <w:tcPr>
            <w:tcW w:w="709" w:type="dxa"/>
            <w:noWrap w:val="0"/>
            <w:vAlign w:val="center"/>
          </w:tcPr>
          <w:p>
            <w:pPr>
              <w:pStyle w:val="10"/>
              <w:spacing w:line="240" w:lineRule="exact"/>
              <w:jc w:val="center"/>
              <w:rPr>
                <w:lang w:eastAsia="zh-CN"/>
              </w:rPr>
            </w:pPr>
            <w:r>
              <w:rPr>
                <w:rFonts w:hint="eastAsia"/>
                <w:lang w:eastAsia="zh-CN"/>
              </w:rPr>
              <w:t>10</w:t>
            </w:r>
          </w:p>
        </w:tc>
      </w:tr>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992" w:hRule="exact"/>
          <w:jc w:val="center"/>
        </w:trPr>
        <w:tc>
          <w:tcPr>
            <w:tcW w:w="893" w:type="dxa"/>
            <w:noWrap w:val="0"/>
            <w:vAlign w:val="center"/>
          </w:tcPr>
          <w:p>
            <w:pPr>
              <w:pStyle w:val="10"/>
              <w:spacing w:line="240" w:lineRule="exact"/>
              <w:jc w:val="center"/>
              <w:rPr>
                <w:rFonts w:ascii="黑体" w:hAnsi="黑体" w:eastAsia="黑体"/>
              </w:rPr>
            </w:pPr>
            <w:r>
              <w:rPr>
                <w:rFonts w:hint="eastAsia" w:ascii="黑体" w:hAnsi="黑体" w:eastAsia="黑体"/>
                <w:lang w:eastAsia="zh-CN"/>
              </w:rPr>
              <w:t>5.</w:t>
            </w:r>
            <w:r>
              <w:rPr>
                <w:rFonts w:ascii="黑体" w:hAnsi="黑体" w:eastAsia="黑体"/>
              </w:rPr>
              <w:t>满意度</w:t>
            </w:r>
            <w:r>
              <w:rPr>
                <w:rFonts w:hint="eastAsia" w:ascii="黑体" w:hAnsi="黑体" w:eastAsia="黑体"/>
                <w:lang w:eastAsia="zh-CN"/>
              </w:rPr>
              <w:t>(</w:t>
            </w:r>
            <w:r>
              <w:rPr>
                <w:rFonts w:ascii="黑体" w:hAnsi="黑体" w:eastAsia="黑体"/>
              </w:rPr>
              <w:t>10分）</w:t>
            </w:r>
          </w:p>
        </w:tc>
        <w:tc>
          <w:tcPr>
            <w:tcW w:w="992" w:type="dxa"/>
            <w:noWrap w:val="0"/>
            <w:vAlign w:val="center"/>
          </w:tcPr>
          <w:p>
            <w:pPr>
              <w:pStyle w:val="10"/>
              <w:spacing w:line="240" w:lineRule="exact"/>
              <w:jc w:val="center"/>
              <w:rPr>
                <w:rFonts w:ascii="黑体" w:hAnsi="黑体" w:eastAsia="黑体"/>
                <w:lang w:eastAsia="zh-CN"/>
              </w:rPr>
            </w:pPr>
            <w:r>
              <w:rPr>
                <w:rFonts w:hint="eastAsia" w:ascii="黑体" w:hAnsi="黑体" w:eastAsia="黑体"/>
                <w:lang w:eastAsia="zh-CN"/>
              </w:rPr>
              <w:t>服务</w:t>
            </w:r>
            <w:r>
              <w:rPr>
                <w:rFonts w:ascii="黑体" w:hAnsi="黑体" w:eastAsia="黑体"/>
              </w:rPr>
              <w:t>对象满意度</w:t>
            </w:r>
          </w:p>
          <w:p>
            <w:pPr>
              <w:pStyle w:val="10"/>
              <w:spacing w:line="240" w:lineRule="exact"/>
              <w:jc w:val="center"/>
              <w:rPr>
                <w:rFonts w:ascii="黑体" w:hAnsi="黑体" w:eastAsia="黑体"/>
              </w:rPr>
            </w:pPr>
            <w:r>
              <w:rPr>
                <w:rFonts w:ascii="黑体" w:hAnsi="黑体" w:eastAsia="黑体"/>
              </w:rPr>
              <w:t>（10 分）</w:t>
            </w:r>
          </w:p>
        </w:tc>
        <w:tc>
          <w:tcPr>
            <w:tcW w:w="1134" w:type="dxa"/>
            <w:noWrap w:val="0"/>
            <w:vAlign w:val="center"/>
          </w:tcPr>
          <w:p>
            <w:pPr>
              <w:pStyle w:val="10"/>
              <w:spacing w:line="240" w:lineRule="exact"/>
              <w:jc w:val="center"/>
              <w:rPr>
                <w:rFonts w:ascii="宋体" w:hAnsi="宋体" w:eastAsia="宋体"/>
                <w:lang w:eastAsia="zh-CN"/>
              </w:rPr>
            </w:pPr>
            <w:r>
              <w:rPr>
                <w:rFonts w:hint="eastAsia" w:ascii="宋体" w:hAnsi="宋体" w:eastAsia="宋体"/>
                <w:lang w:eastAsia="zh-CN"/>
              </w:rPr>
              <w:t>相关工作人员</w:t>
            </w:r>
            <w:r>
              <w:rPr>
                <w:rFonts w:ascii="宋体" w:hAnsi="宋体" w:eastAsia="宋体"/>
              </w:rPr>
              <w:t>满意度</w:t>
            </w:r>
          </w:p>
        </w:tc>
        <w:tc>
          <w:tcPr>
            <w:tcW w:w="709" w:type="dxa"/>
            <w:noWrap w:val="0"/>
            <w:vAlign w:val="center"/>
          </w:tcPr>
          <w:p>
            <w:pPr>
              <w:pStyle w:val="10"/>
              <w:spacing w:line="240" w:lineRule="exact"/>
              <w:jc w:val="center"/>
              <w:rPr>
                <w:lang w:val="en-US" w:eastAsia="en-US"/>
              </w:rPr>
            </w:pPr>
            <w:r>
              <w:rPr>
                <w:lang w:val="en-US" w:eastAsia="en-US" w:bidi="en-US"/>
              </w:rPr>
              <w:t>10.0</w:t>
            </w:r>
          </w:p>
        </w:tc>
        <w:tc>
          <w:tcPr>
            <w:tcW w:w="4631" w:type="dxa"/>
            <w:noWrap w:val="0"/>
            <w:vAlign w:val="center"/>
          </w:tcPr>
          <w:p>
            <w:pPr>
              <w:pStyle w:val="10"/>
              <w:spacing w:line="240" w:lineRule="exact"/>
              <w:rPr>
                <w:lang w:eastAsia="zh-CN"/>
              </w:rPr>
            </w:pPr>
            <w:r>
              <w:rPr>
                <w:rFonts w:hint="eastAsia"/>
                <w:lang w:val="en-US" w:eastAsia="zh-CN"/>
              </w:rPr>
              <w:t>业主满意度</w:t>
            </w:r>
            <w:r>
              <w:rPr>
                <w:rFonts w:hint="eastAsia"/>
                <w:lang w:eastAsia="zh-CN"/>
              </w:rPr>
              <w:t>6分：好、较好、中、差分别为6、4.5、3、0分；周边居民满意度（4分），满意及以上得4分，一般得2分，其他得0分；计算平均得分。</w:t>
            </w:r>
          </w:p>
        </w:tc>
        <w:tc>
          <w:tcPr>
            <w:tcW w:w="709" w:type="dxa"/>
            <w:noWrap w:val="0"/>
            <w:vAlign w:val="center"/>
          </w:tcPr>
          <w:p>
            <w:pPr>
              <w:pStyle w:val="10"/>
              <w:spacing w:line="240" w:lineRule="exact"/>
              <w:jc w:val="center"/>
              <w:rPr>
                <w:lang w:eastAsia="zh-CN"/>
              </w:rPr>
            </w:pPr>
            <w:r>
              <w:rPr>
                <w:rFonts w:hint="eastAsia"/>
                <w:lang w:eastAsia="zh-CN"/>
              </w:rPr>
              <w:t>10</w:t>
            </w:r>
          </w:p>
        </w:tc>
      </w:tr>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459" w:hRule="exact"/>
          <w:jc w:val="center"/>
        </w:trPr>
        <w:tc>
          <w:tcPr>
            <w:tcW w:w="3019" w:type="dxa"/>
            <w:gridSpan w:val="3"/>
            <w:noWrap w:val="0"/>
            <w:vAlign w:val="center"/>
          </w:tcPr>
          <w:p>
            <w:pPr>
              <w:spacing w:line="240" w:lineRule="exact"/>
              <w:jc w:val="center"/>
              <w:rPr>
                <w:rFonts w:ascii="黑体" w:hAnsi="黑体" w:eastAsia="黑体"/>
                <w:sz w:val="20"/>
                <w:szCs w:val="20"/>
              </w:rPr>
            </w:pPr>
            <w:r>
              <w:rPr>
                <w:rFonts w:ascii="黑体" w:hAnsi="黑体" w:eastAsia="黑体"/>
              </w:rPr>
              <w:t>总分</w:t>
            </w:r>
          </w:p>
        </w:tc>
        <w:tc>
          <w:tcPr>
            <w:tcW w:w="709" w:type="dxa"/>
            <w:noWrap w:val="0"/>
            <w:vAlign w:val="center"/>
          </w:tcPr>
          <w:p>
            <w:pPr>
              <w:pStyle w:val="10"/>
              <w:spacing w:line="240" w:lineRule="exact"/>
              <w:jc w:val="center"/>
              <w:rPr>
                <w:lang w:val="en-US" w:eastAsia="en-US"/>
              </w:rPr>
            </w:pPr>
            <w:r>
              <w:rPr>
                <w:lang w:val="en-US" w:eastAsia="en-US" w:bidi="en-US"/>
              </w:rPr>
              <w:t>100</w:t>
            </w:r>
          </w:p>
        </w:tc>
        <w:tc>
          <w:tcPr>
            <w:tcW w:w="4631" w:type="dxa"/>
            <w:noWrap w:val="0"/>
            <w:vAlign w:val="center"/>
          </w:tcPr>
          <w:p>
            <w:pPr>
              <w:spacing w:line="240" w:lineRule="exact"/>
              <w:rPr>
                <w:rFonts w:ascii="宋体" w:hAnsi="宋体"/>
                <w:sz w:val="20"/>
                <w:szCs w:val="20"/>
              </w:rPr>
            </w:pPr>
          </w:p>
        </w:tc>
        <w:tc>
          <w:tcPr>
            <w:tcW w:w="709" w:type="dxa"/>
            <w:noWrap w:val="0"/>
            <w:vAlign w:val="center"/>
          </w:tcPr>
          <w:p>
            <w:pPr>
              <w:spacing w:line="240" w:lineRule="exact"/>
              <w:jc w:val="center"/>
              <w:rPr>
                <w:rFonts w:ascii="宋体" w:hAnsi="宋体"/>
                <w:sz w:val="20"/>
                <w:szCs w:val="20"/>
              </w:rPr>
            </w:pPr>
            <w:r>
              <w:rPr>
                <w:rFonts w:hint="eastAsia" w:ascii="宋体" w:hAnsi="宋体"/>
                <w:sz w:val="20"/>
                <w:szCs w:val="20"/>
              </w:rPr>
              <w:t>91.5</w:t>
            </w:r>
          </w:p>
        </w:tc>
      </w:tr>
    </w:tbl>
    <w:p>
      <w:pPr>
        <w:autoSpaceDE w:val="0"/>
        <w:autoSpaceDN w:val="0"/>
        <w:adjustRightInd w:val="0"/>
        <w:spacing w:line="360" w:lineRule="auto"/>
        <w:jc w:val="left"/>
        <w:rPr>
          <w:rFonts w:hint="eastAsia" w:ascii="仿宋_GB2312" w:hAnsi="仿宋_GB2312" w:eastAsia="仿宋_GB2312" w:cs="仿宋_GB2312"/>
          <w:color w:val="auto"/>
          <w:kern w:val="0"/>
          <w:sz w:val="30"/>
          <w:szCs w:val="30"/>
          <w:lang w:eastAsia="zh-CN"/>
        </w:rPr>
      </w:pPr>
    </w:p>
    <w:p>
      <w:pPr>
        <w:autoSpaceDE w:val="0"/>
        <w:autoSpaceDN w:val="0"/>
        <w:adjustRightInd w:val="0"/>
        <w:spacing w:line="360" w:lineRule="auto"/>
        <w:ind w:firstLine="600"/>
        <w:jc w:val="left"/>
        <w:rPr>
          <w:rFonts w:hint="eastAsia" w:ascii="仿宋_GB2312" w:hAnsi="仿宋_GB2312" w:eastAsia="仿宋_GB2312" w:cs="仿宋_GB2312"/>
          <w:color w:val="auto"/>
          <w:kern w:val="0"/>
          <w:sz w:val="30"/>
          <w:szCs w:val="30"/>
          <w:lang w:val="en-US" w:eastAsia="zh-CN"/>
        </w:rPr>
      </w:pPr>
      <w:r>
        <w:rPr>
          <w:rFonts w:hint="eastAsia" w:ascii="仿宋_GB2312" w:hAnsi="仿宋_GB2312" w:eastAsia="仿宋_GB2312" w:cs="仿宋_GB2312"/>
          <w:color w:val="auto"/>
          <w:kern w:val="0"/>
          <w:sz w:val="30"/>
          <w:szCs w:val="30"/>
          <w:lang w:eastAsia="zh-CN"/>
        </w:rPr>
        <w:t>（</w:t>
      </w:r>
      <w:r>
        <w:rPr>
          <w:rFonts w:hint="eastAsia" w:ascii="仿宋_GB2312" w:hAnsi="仿宋_GB2312" w:eastAsia="仿宋_GB2312" w:cs="仿宋_GB2312"/>
          <w:color w:val="auto"/>
          <w:kern w:val="0"/>
          <w:sz w:val="30"/>
          <w:szCs w:val="30"/>
          <w:lang w:val="en-US" w:eastAsia="zh-CN"/>
        </w:rPr>
        <w:t>三）部门评价项目绩效评价情况。</w:t>
      </w:r>
    </w:p>
    <w:p>
      <w:pPr>
        <w:pStyle w:val="11"/>
        <w:spacing w:before="240" w:after="0" w:line="50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sz w:val="32"/>
          <w:szCs w:val="32"/>
        </w:rPr>
        <w:t>进贤县“多测合一”管理平台开发</w:t>
      </w:r>
      <w:r>
        <w:rPr>
          <w:rFonts w:hint="eastAsia" w:ascii="仿宋_GB2312" w:hAnsi="仿宋_GB2312" w:eastAsia="仿宋_GB2312" w:cs="仿宋_GB2312"/>
          <w:color w:val="000000"/>
          <w:kern w:val="0"/>
          <w:sz w:val="32"/>
          <w:szCs w:val="32"/>
        </w:rPr>
        <w:t>项目</w:t>
      </w:r>
      <w:r>
        <w:rPr>
          <w:rFonts w:hint="eastAsia" w:ascii="仿宋_GB2312" w:hAnsi="仿宋_GB2312" w:eastAsia="仿宋_GB2312" w:cs="仿宋_GB2312"/>
          <w:color w:val="000000"/>
          <w:sz w:val="32"/>
          <w:szCs w:val="32"/>
          <w:lang w:eastAsia="zh-CN"/>
        </w:rPr>
        <w:t>部门</w:t>
      </w:r>
      <w:r>
        <w:rPr>
          <w:rFonts w:hint="eastAsia" w:ascii="仿宋_GB2312" w:hAnsi="仿宋_GB2312" w:eastAsia="仿宋_GB2312" w:cs="仿宋_GB2312"/>
          <w:color w:val="000000"/>
          <w:sz w:val="32"/>
          <w:szCs w:val="32"/>
        </w:rPr>
        <w:t>绩效评</w:t>
      </w:r>
      <w:r>
        <w:rPr>
          <w:rFonts w:hint="eastAsia" w:ascii="仿宋_GB2312" w:hAnsi="仿宋_GB2312" w:eastAsia="仿宋_GB2312" w:cs="仿宋_GB2312"/>
          <w:color w:val="000000"/>
          <w:sz w:val="32"/>
          <w:szCs w:val="32"/>
          <w:lang w:eastAsia="zh-CN"/>
        </w:rPr>
        <w:t>价</w:t>
      </w:r>
      <w:r>
        <w:rPr>
          <w:rFonts w:hint="eastAsia" w:ascii="仿宋_GB2312" w:hAnsi="仿宋_GB2312" w:eastAsia="仿宋_GB2312" w:cs="仿宋_GB2312"/>
          <w:color w:val="000000"/>
          <w:sz w:val="32"/>
          <w:szCs w:val="32"/>
        </w:rPr>
        <w:t>报告</w:t>
      </w:r>
    </w:p>
    <w:p>
      <w:pPr>
        <w:adjustRightInd w:val="0"/>
        <w:snapToGrid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为</w:t>
      </w:r>
      <w:r>
        <w:rPr>
          <w:rFonts w:hint="eastAsia" w:ascii="仿宋_GB2312" w:hAnsi="仿宋_GB2312" w:eastAsia="仿宋_GB2312" w:cs="仿宋_GB2312"/>
          <w:sz w:val="28"/>
          <w:szCs w:val="28"/>
        </w:rPr>
        <w:t>提升进贤县绩效管理建设水平，统筹评价项目的实施效果与影响，进一步规范财政支出项目管理，提高资金的使用效益，根据《中共进贤县委 进贤县人民政府关于全面实施预算绩效管理的实施意见》（进发[2022]11号）、《进贤县推进预算绩效管理提质增效工作方案》（进府办发[2022]84号）及《关于开展2022年度单位自评及部门评价工作的通知》（进财字〔2023〕11号）等文件精神，进贤自然资源和规划局成立了进贤县自然资源和规划局2022年财政整体支出及项目支出绩效评价小组。根据上述有关文件及《进贤县自然资源及规划局2022年度整体支出及项目支出绩效评价实施方案》，按照绩效评价工作的一般准则，对“进贤县&lt;多测合一&gt;管理平台开发</w:t>
      </w:r>
      <w:r>
        <w:rPr>
          <w:rFonts w:hint="eastAsia" w:ascii="仿宋_GB2312" w:hAnsi="仿宋_GB2312" w:eastAsia="仿宋_GB2312" w:cs="仿宋_GB2312"/>
          <w:color w:val="000000"/>
          <w:kern w:val="0"/>
          <w:sz w:val="28"/>
          <w:szCs w:val="28"/>
        </w:rPr>
        <w:t>项目</w:t>
      </w:r>
      <w:r>
        <w:rPr>
          <w:rFonts w:hint="eastAsia" w:ascii="仿宋_GB2312" w:hAnsi="仿宋_GB2312" w:eastAsia="仿宋_GB2312" w:cs="仿宋_GB2312"/>
          <w:sz w:val="28"/>
          <w:szCs w:val="28"/>
        </w:rPr>
        <w:t>”开展绩效评价工作，并形成了绩效评价报告。</w:t>
      </w:r>
    </w:p>
    <w:p>
      <w:pPr>
        <w:spacing w:before="60" w:after="60"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（一）项目概况</w:t>
      </w:r>
    </w:p>
    <w:p>
      <w:pPr>
        <w:spacing w:before="60" w:after="60"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1.项目背景</w:t>
      </w:r>
    </w:p>
    <w:p>
      <w:pPr>
        <w:spacing w:before="60" w:after="60"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贯彻落实党中央、国务院关于深化“放管服”改革和优化营商环境的部署要求，简化工程建设项目测绘程序，避免重复测绘，提高工作效率，根据《江西省全面开展工程建设项目审批制度改革实施方案》(赣府厅字(2019)42号)、《南昌市工程建设项目审批制度改革实施方案》(洪府厅发(2019〕65号)和《南昌市工程建设项目“多测合一”暂行管理办法》洪府厅发(2020)33号等文件精神，设立该项目，</w:t>
      </w:r>
      <w:r>
        <w:rPr>
          <w:rFonts w:hint="eastAsia" w:ascii="仿宋_GB2312" w:hAnsi="仿宋_GB2312" w:eastAsia="仿宋_GB2312" w:cs="仿宋_GB2312"/>
          <w:color w:val="000000"/>
          <w:kern w:val="0"/>
          <w:sz w:val="28"/>
          <w:szCs w:val="28"/>
        </w:rPr>
        <w:t>此项目申请财政资金，解决项目实施经费。由自然资源局作为项目实施单位。</w:t>
      </w:r>
      <w:r>
        <w:rPr>
          <w:rFonts w:hint="eastAsia" w:ascii="仿宋_GB2312" w:hAnsi="仿宋_GB2312" w:eastAsia="仿宋_GB2312" w:cs="仿宋_GB2312"/>
          <w:sz w:val="28"/>
          <w:szCs w:val="28"/>
        </w:rPr>
        <w:t>（一）项目概况</w:t>
      </w:r>
    </w:p>
    <w:p>
      <w:pPr>
        <w:spacing w:before="60" w:after="60"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1.项目背景</w:t>
      </w:r>
    </w:p>
    <w:p>
      <w:pPr>
        <w:autoSpaceDE w:val="0"/>
        <w:adjustRightInd w:val="0"/>
        <w:snapToGrid w:val="0"/>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贯彻落实党中央、国务院关于深化“放管服”改革和优化营商环境的部署要求，简化工程建设项目测绘程序，避免重复测绘，提高工作效率，根据《江西省全面开展工程建设项目审批制度改革实施方案》(赣府厅字(2019)42号)、《南昌市工程建设项目审批制度改革实施方案》(洪府厅发(2019〕65号)和《南昌市工程建设项目“多测合一”暂行管理办法》洪府厅发(2020)33号等文件精神，设立该项目，</w:t>
      </w:r>
      <w:r>
        <w:rPr>
          <w:rFonts w:hint="eastAsia" w:ascii="仿宋_GB2312" w:hAnsi="仿宋_GB2312" w:eastAsia="仿宋_GB2312" w:cs="仿宋_GB2312"/>
          <w:color w:val="000000"/>
          <w:kern w:val="0"/>
          <w:sz w:val="28"/>
          <w:szCs w:val="28"/>
        </w:rPr>
        <w:t>此项目申请财政资金，解决项目实施经费。由自然资源局作为项目实施单位。</w:t>
      </w:r>
      <w:r>
        <w:rPr>
          <w:rFonts w:hint="eastAsia" w:ascii="仿宋_GB2312" w:hAnsi="仿宋_GB2312" w:eastAsia="仿宋_GB2312" w:cs="仿宋_GB2312"/>
          <w:sz w:val="28"/>
          <w:szCs w:val="28"/>
        </w:rPr>
        <w:t xml:space="preserve">  </w:t>
      </w:r>
    </w:p>
    <w:p>
      <w:pPr>
        <w:spacing w:before="60" w:after="60"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2.项目主要内容及实施情况</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（1）项目主要内容</w:t>
      </w:r>
    </w:p>
    <w:p>
      <w:pPr>
        <w:autoSpaceDE w:val="0"/>
        <w:spacing w:line="540" w:lineRule="exact"/>
        <w:ind w:firstLine="548" w:firstLineChars="19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进贤县“多测合一”管理平台开发</w:t>
      </w:r>
      <w:r>
        <w:rPr>
          <w:rFonts w:hint="eastAsia" w:ascii="仿宋_GB2312" w:hAnsi="仿宋_GB2312" w:eastAsia="仿宋_GB2312" w:cs="仿宋_GB2312"/>
          <w:color w:val="000000"/>
          <w:kern w:val="0"/>
          <w:sz w:val="28"/>
          <w:szCs w:val="28"/>
        </w:rPr>
        <w:t>项目主要</w:t>
      </w:r>
      <w:r>
        <w:rPr>
          <w:rFonts w:hint="eastAsia" w:ascii="仿宋_GB2312" w:hAnsi="仿宋_GB2312" w:eastAsia="仿宋_GB2312" w:cs="仿宋_GB2312"/>
          <w:sz w:val="28"/>
          <w:szCs w:val="28"/>
        </w:rPr>
        <w:t>内容包含:用户注册、用户登录、信息发布管理、中介机构管理、建设单位管理、信息审</w:t>
      </w:r>
    </w:p>
    <w:p>
      <w:pPr>
        <w:autoSpaceDE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核、“多测合一”项目管理、服务评价与监管、统计分析、个人中心和系统管理共11大模块。</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（2）项目实施情况</w:t>
      </w:r>
    </w:p>
    <w:p>
      <w:pPr>
        <w:widowControl/>
        <w:autoSpaceDE w:val="0"/>
        <w:spacing w:line="54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该项目</w:t>
      </w:r>
      <w:r>
        <w:rPr>
          <w:rFonts w:hint="eastAsia" w:ascii="仿宋_GB2312" w:hAnsi="仿宋_GB2312" w:eastAsia="仿宋_GB2312" w:cs="仿宋_GB2312"/>
          <w:sz w:val="28"/>
          <w:szCs w:val="28"/>
        </w:rPr>
        <w:t>于2021年4月23日，进贤县自然资源局与江西省华锐工程项目管理有限公司签订政府采购代理委托协议书，2021年6月16日进行了公开招标，江西省立城规划设计有限公司以59.8万元的价格中标，并与自然资源局签订合同，目前该项目已开发完成。</w:t>
      </w:r>
    </w:p>
    <w:p>
      <w:pPr>
        <w:spacing w:before="60" w:after="60"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3.资金投入和资金使用情况</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（1）项目概算情况分析</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依据进贤县“多测合一”管理平台开发项目的中标通知书，项目总概算59.8万元，全部为平台开发费用 。项目开发资金来源于财政拨款。</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（2）项目资金实际到位情况分析</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通过对财政预算一体化数据核查，2022年3月3日，县财政下达40万元， 按项目年度预算，本年度资金到位率100%。</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（3）项目资金实际支出情况分析</w:t>
      </w:r>
    </w:p>
    <w:p>
      <w:pPr>
        <w:spacing w:before="100" w:after="100" w:line="520" w:lineRule="exact"/>
        <w:ind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2022年5月7日自然资源局支付（中标单位）江西省立城规划设计有限公司款项40万元整 。按本年度到位资金计算，支付进度为100%。</w:t>
      </w:r>
    </w:p>
    <w:p>
      <w:pPr>
        <w:spacing w:before="60" w:after="60"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（二）项目绩效目标</w:t>
      </w:r>
    </w:p>
    <w:p>
      <w:pPr>
        <w:spacing w:before="60" w:after="60"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1.项目绩效总体目标</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通过该项目的实施，深化“放管服”改革和优化营商环境的部署要求，简化工程建设项目测绘程序，避免重复测绘，提高工作效率，实现“一次委托、统一测绘成果共享”。</w:t>
      </w:r>
    </w:p>
    <w:p>
      <w:pPr>
        <w:spacing w:line="520" w:lineRule="exact"/>
        <w:ind w:firstLine="648"/>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2.项目绩效阶段性目标</w:t>
      </w:r>
    </w:p>
    <w:p>
      <w:pPr>
        <w:pStyle w:val="2"/>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完成网络服务平台开发工作，包括：用户注册、用户登录、信息发布管理、中介机构管理、建设单位管理、信息审核、“多测合一”项目管理、服务评价与监管、统计分析、个人中心和系统管理等11大模块的网络服务平台的开发。</w:t>
      </w:r>
    </w:p>
    <w:p>
      <w:pPr>
        <w:pStyle w:val="2"/>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3.项目预期目标完成情况</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本项目预期目标是</w:t>
      </w:r>
      <w:r>
        <w:rPr>
          <w:rFonts w:hint="eastAsia" w:ascii="仿宋_GB2312" w:hAnsi="仿宋_GB2312" w:eastAsia="仿宋_GB2312" w:cs="仿宋_GB2312"/>
          <w:color w:val="000000"/>
          <w:kern w:val="0"/>
          <w:sz w:val="28"/>
          <w:szCs w:val="28"/>
        </w:rPr>
        <w:t>通过该项目的实施，深化“放管服”改革和优化营商环境的部署要求，简化工程建设项目测绘程序，避免重复测绘，提高工作效率，实现“一次委托、统一测绘成果共享”</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kern w:val="0"/>
          <w:sz w:val="28"/>
          <w:szCs w:val="28"/>
        </w:rPr>
        <w:t>本项目在本年度内已全部完成，</w:t>
      </w:r>
      <w:r>
        <w:rPr>
          <w:rFonts w:hint="eastAsia" w:ascii="仿宋_GB2312" w:hAnsi="仿宋_GB2312" w:eastAsia="仿宋_GB2312" w:cs="仿宋_GB2312"/>
          <w:sz w:val="28"/>
          <w:szCs w:val="28"/>
        </w:rPr>
        <w:t>完成率为100%。</w:t>
      </w:r>
    </w:p>
    <w:p>
      <w:pPr>
        <w:spacing w:before="60" w:after="60"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二、绩效评价工作开展情况</w:t>
      </w:r>
    </w:p>
    <w:p>
      <w:pPr>
        <w:spacing w:before="60" w:after="60"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（一）绩效评价目的、对象和范围</w:t>
      </w:r>
    </w:p>
    <w:p>
      <w:pPr>
        <w:spacing w:before="60" w:after="60"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1.绩效评价的目的</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项目设定的预期目标，选择合适的评价指标和标准，运用科学的评价方法，重点对财政性资金使用全过程及其支出的经济性、效率性和效益性进行客观公正的综合评价，以衡量财政资金的使用绩效，分析项目支出是否达到预期目标。同时，及时总结经验，分析存在问题，进一步改进和加强财政性资金管理，提高资金的使用效益。根据财政绩效评价及预算资金管理要求和项目实际情况，本次绩效评价目的主要有：</w:t>
      </w:r>
    </w:p>
    <w:p>
      <w:pPr>
        <w:spacing w:line="520" w:lineRule="exact"/>
        <w:ind w:firstLine="560" w:firstLineChars="200"/>
        <w:rPr>
          <w:rFonts w:hint="eastAsia" w:ascii="仿宋_GB2312" w:hAnsi="仿宋_GB2312" w:eastAsia="仿宋_GB2312" w:cs="仿宋_GB2312"/>
          <w:sz w:val="28"/>
          <w:szCs w:val="28"/>
        </w:rPr>
      </w:pPr>
      <w:bookmarkStart w:id="0" w:name="bookmark24"/>
      <w:bookmarkStart w:id="1" w:name="bookmark25"/>
      <w:bookmarkStart w:id="2" w:name="bookmark26"/>
      <w:r>
        <w:rPr>
          <w:rFonts w:hint="eastAsia" w:ascii="仿宋_GB2312" w:hAnsi="仿宋_GB2312" w:eastAsia="仿宋_GB2312" w:cs="仿宋_GB2312"/>
          <w:sz w:val="28"/>
          <w:szCs w:val="28"/>
        </w:rPr>
        <w:t>（1）通过评价，掌握进贤县“多测合一”管理平台开发</w:t>
      </w:r>
      <w:r>
        <w:rPr>
          <w:rFonts w:hint="eastAsia" w:ascii="仿宋_GB2312" w:hAnsi="仿宋_GB2312" w:eastAsia="仿宋_GB2312" w:cs="仿宋_GB2312"/>
          <w:color w:val="000000"/>
          <w:kern w:val="0"/>
          <w:sz w:val="28"/>
          <w:szCs w:val="28"/>
        </w:rPr>
        <w:t>项目</w:t>
      </w:r>
      <w:r>
        <w:rPr>
          <w:rFonts w:hint="eastAsia" w:ascii="仿宋_GB2312" w:hAnsi="仿宋_GB2312" w:eastAsia="仿宋_GB2312" w:cs="仿宋_GB2312"/>
          <w:sz w:val="28"/>
          <w:szCs w:val="28"/>
        </w:rPr>
        <w:t>2022年度财政资金发放及使用情况，是否达到预期效果。</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（2）通过评价，了解进贤县“多测合一”管理平台开发</w:t>
      </w:r>
      <w:r>
        <w:rPr>
          <w:rFonts w:hint="eastAsia" w:ascii="仿宋_GB2312" w:hAnsi="仿宋_GB2312" w:eastAsia="仿宋_GB2312" w:cs="仿宋_GB2312"/>
          <w:color w:val="000000"/>
          <w:kern w:val="0"/>
          <w:sz w:val="28"/>
          <w:szCs w:val="28"/>
        </w:rPr>
        <w:t>项目</w:t>
      </w:r>
      <w:r>
        <w:rPr>
          <w:rFonts w:hint="eastAsia" w:ascii="仿宋_GB2312" w:hAnsi="仿宋_GB2312" w:eastAsia="仿宋_GB2312" w:cs="仿宋_GB2312"/>
          <w:sz w:val="28"/>
          <w:szCs w:val="28"/>
        </w:rPr>
        <w:t>财政资金使用的组织管理工作情况，评价实施过程中整体绩效状况、产出与效果，是否实现了预期目标。</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（3）通过评价，从绩效角度发现进贤县“多测合一”管理平台开发</w:t>
      </w:r>
      <w:r>
        <w:rPr>
          <w:rFonts w:hint="eastAsia" w:ascii="仿宋_GB2312" w:hAnsi="仿宋_GB2312" w:eastAsia="仿宋_GB2312" w:cs="仿宋_GB2312"/>
          <w:color w:val="000000"/>
          <w:kern w:val="0"/>
          <w:sz w:val="28"/>
          <w:szCs w:val="28"/>
        </w:rPr>
        <w:t>项目</w:t>
      </w:r>
      <w:r>
        <w:rPr>
          <w:rFonts w:hint="eastAsia" w:ascii="仿宋_GB2312" w:hAnsi="仿宋_GB2312" w:eastAsia="仿宋_GB2312" w:cs="仿宋_GB2312"/>
          <w:sz w:val="28"/>
          <w:szCs w:val="28"/>
        </w:rPr>
        <w:t>资金的投入，包括财政资金使用及项目实施和管理过程中存在的问题，寻求解决方案，为进一步深化后期项目管理工作提供依据，促进项目管理质量的提升。</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（4）通过评价，从绩效角度对进贤县“多测合一”管理平台开发</w:t>
      </w:r>
      <w:r>
        <w:rPr>
          <w:rFonts w:hint="eastAsia" w:ascii="仿宋_GB2312" w:hAnsi="仿宋_GB2312" w:eastAsia="仿宋_GB2312" w:cs="仿宋_GB2312"/>
          <w:color w:val="000000"/>
          <w:kern w:val="0"/>
          <w:sz w:val="28"/>
          <w:szCs w:val="28"/>
        </w:rPr>
        <w:t>项目</w:t>
      </w:r>
      <w:r>
        <w:rPr>
          <w:rFonts w:hint="eastAsia" w:ascii="仿宋_GB2312" w:hAnsi="仿宋_GB2312" w:eastAsia="仿宋_GB2312" w:cs="仿宋_GB2312"/>
          <w:sz w:val="28"/>
          <w:szCs w:val="28"/>
        </w:rPr>
        <w:t>资金投入和管理提出合理化建议，推进项目资金投入绩效管理的规范化、科学化进程。</w:t>
      </w:r>
    </w:p>
    <w:p>
      <w:pPr>
        <w:spacing w:before="60" w:after="60"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2.绩效评价对象及范围</w:t>
      </w:r>
      <w:bookmarkEnd w:id="0"/>
      <w:bookmarkEnd w:id="1"/>
      <w:bookmarkEnd w:id="2"/>
    </w:p>
    <w:p>
      <w:pPr>
        <w:spacing w:line="520" w:lineRule="exact"/>
        <w:ind w:firstLine="560" w:firstLineChars="200"/>
        <w:rPr>
          <w:rFonts w:hint="eastAsia" w:ascii="仿宋_GB2312" w:hAnsi="仿宋_GB2312" w:eastAsia="仿宋_GB2312" w:cs="仿宋_GB2312"/>
          <w:sz w:val="28"/>
          <w:szCs w:val="28"/>
        </w:rPr>
      </w:pPr>
      <w:bookmarkStart w:id="3" w:name="bookmark29"/>
      <w:bookmarkStart w:id="4" w:name="bookmark28"/>
      <w:bookmarkStart w:id="5" w:name="bookmark27"/>
      <w:r>
        <w:rPr>
          <w:rFonts w:hint="eastAsia" w:ascii="仿宋_GB2312" w:hAnsi="仿宋_GB2312" w:eastAsia="仿宋_GB2312" w:cs="仿宋_GB2312"/>
          <w:sz w:val="28"/>
          <w:szCs w:val="28"/>
        </w:rPr>
        <w:t>本次绩效评价对象为进贤县“多测合一”管理平台开发</w:t>
      </w:r>
      <w:r>
        <w:rPr>
          <w:rFonts w:hint="eastAsia" w:ascii="仿宋_GB2312" w:hAnsi="仿宋_GB2312" w:eastAsia="仿宋_GB2312" w:cs="仿宋_GB2312"/>
          <w:color w:val="000000"/>
          <w:kern w:val="0"/>
          <w:sz w:val="28"/>
          <w:szCs w:val="28"/>
        </w:rPr>
        <w:t>项目</w:t>
      </w:r>
      <w:r>
        <w:rPr>
          <w:rFonts w:hint="eastAsia" w:ascii="仿宋_GB2312" w:hAnsi="仿宋_GB2312" w:eastAsia="仿宋_GB2312" w:cs="仿宋_GB2312"/>
          <w:sz w:val="28"/>
          <w:szCs w:val="28"/>
        </w:rPr>
        <w:t>，涉及资金59.8万元。项目涉及相关方包括项目单位：自然资源局、项目实施单位（中标单位）:江西省立城规划设计有限公司、资金拨付单位：进贤县财政局。</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本次绩效评价范围为2022年1月1日至2022年12月31日。涉及进贤县“多测合一”管理平台开发</w:t>
      </w:r>
      <w:r>
        <w:rPr>
          <w:rFonts w:hint="eastAsia" w:ascii="仿宋_GB2312" w:hAnsi="仿宋_GB2312" w:eastAsia="仿宋_GB2312" w:cs="仿宋_GB2312"/>
          <w:color w:val="000000"/>
          <w:kern w:val="0"/>
          <w:sz w:val="28"/>
          <w:szCs w:val="28"/>
        </w:rPr>
        <w:t>项目</w:t>
      </w:r>
      <w:r>
        <w:rPr>
          <w:rFonts w:hint="eastAsia" w:ascii="仿宋_GB2312" w:hAnsi="仿宋_GB2312" w:eastAsia="仿宋_GB2312" w:cs="仿宋_GB2312"/>
          <w:sz w:val="28"/>
          <w:szCs w:val="28"/>
        </w:rPr>
        <w:t>全过程。</w:t>
      </w:r>
    </w:p>
    <w:p>
      <w:pPr>
        <w:spacing w:before="60" w:after="60"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（二）绩效评价原则、评价指标体系、评价方法、评价标准</w:t>
      </w:r>
      <w:bookmarkEnd w:id="3"/>
      <w:bookmarkEnd w:id="4"/>
      <w:bookmarkEnd w:id="5"/>
      <w:bookmarkStart w:id="6" w:name="bookmark31"/>
      <w:bookmarkStart w:id="7" w:name="bookmark30"/>
      <w:bookmarkStart w:id="8" w:name="bookmark32"/>
    </w:p>
    <w:p>
      <w:pPr>
        <w:spacing w:before="60" w:after="60"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1.绩效评价原则</w:t>
      </w:r>
      <w:bookmarkEnd w:id="6"/>
      <w:bookmarkEnd w:id="7"/>
      <w:bookmarkEnd w:id="8"/>
    </w:p>
    <w:p>
      <w:pPr>
        <w:spacing w:line="500" w:lineRule="exact"/>
        <w:ind w:firstLine="560" w:firstLineChars="200"/>
        <w:rPr>
          <w:rFonts w:hint="eastAsia" w:ascii="仿宋_GB2312" w:hAnsi="仿宋_GB2312" w:eastAsia="仿宋_GB2312" w:cs="仿宋_GB2312"/>
          <w:sz w:val="28"/>
          <w:szCs w:val="28"/>
        </w:rPr>
      </w:pPr>
      <w:bookmarkStart w:id="9" w:name="bookmark33"/>
      <w:r>
        <w:rPr>
          <w:rFonts w:hint="eastAsia" w:ascii="仿宋_GB2312" w:hAnsi="仿宋_GB2312" w:eastAsia="仿宋_GB2312" w:cs="仿宋_GB2312"/>
          <w:sz w:val="28"/>
          <w:szCs w:val="28"/>
        </w:rPr>
        <w:t>（</w:t>
      </w:r>
      <w:bookmarkEnd w:id="9"/>
      <w:r>
        <w:rPr>
          <w:rFonts w:hint="eastAsia" w:ascii="仿宋_GB2312" w:hAnsi="仿宋_GB2312" w:eastAsia="仿宋_GB2312" w:cs="仿宋_GB2312"/>
          <w:sz w:val="28"/>
          <w:szCs w:val="28"/>
        </w:rPr>
        <w:t>1）科学规范原则</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南昌市财政局预算绩效管理内部工作规程》（洪财办[2020]43号）、《南昌市财政项目支出绩效评价管理办法》（洪财办[2020]44号）、《南昌市财政局&lt;关于开展2021年度预算绩效管理有关工作&gt;的通知》（洪财发[2021]7号）、《中共进贤县委、进贤县人民政府关于全面实施预算绩效管理的实施意见》（进发[2022]11号）</w:t>
      </w:r>
      <w:r>
        <w:rPr>
          <w:rFonts w:hint="eastAsia" w:ascii="仿宋_GB2312" w:hAnsi="仿宋_GB2312" w:eastAsia="仿宋_GB2312" w:cs="仿宋_GB2312"/>
          <w:color w:val="000000"/>
          <w:sz w:val="28"/>
          <w:szCs w:val="28"/>
          <w:shd w:val="clear" w:color="auto" w:fill="FFFFFF"/>
        </w:rPr>
        <w:t>《进贤县推进预算绩效管理提质增效工作方案》（进府办发[2022]84号）及《关于开展2022年度单位自评及部门评价工作的通知》（进财字〔2023〕11号）</w:t>
      </w:r>
      <w:r>
        <w:rPr>
          <w:rFonts w:hint="eastAsia" w:ascii="仿宋_GB2312" w:hAnsi="仿宋_GB2312" w:eastAsia="仿宋_GB2312" w:cs="仿宋_GB2312"/>
          <w:sz w:val="28"/>
          <w:szCs w:val="28"/>
        </w:rPr>
        <w:t>等文件中对绩效评价的相关要求，对数据进行收集整理，并运用科学合理的方法，按照规范的程序，对项目绩效进行客观、科学的评价。</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（2）公开公正原则</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从评价目标的设定、指标体系的研发及设计、数据填报、复核等所有环节，都必须保障评价过程的公开性、程序的规范性和合理性，应及时发现并处理评价过程中的问题，以保证评价结果的准确、客观和科学。</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（3）独立性原则</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绩效评价以事实为依据，以信息、数据为准绳。通过单位资料查阅、现场查看、人员访谈、问卷调查、电话回访等方式独立开展评价资料的收集工作。在收集相关资料后独立汇总、分析和判断。在此基础上独立开展评价工作，得出评价结果，形成评价报告，以保证评价报告客观真实，不受外部影响</w:t>
      </w:r>
      <w:bookmarkStart w:id="10" w:name="bookmark34"/>
      <w:r>
        <w:rPr>
          <w:rFonts w:hint="eastAsia" w:ascii="仿宋_GB2312" w:hAnsi="仿宋_GB2312" w:eastAsia="仿宋_GB2312" w:cs="仿宋_GB2312"/>
          <w:sz w:val="28"/>
          <w:szCs w:val="28"/>
        </w:rPr>
        <w:t>，提高评价报告的公信力。</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（4）建议性原则</w:t>
      </w:r>
    </w:p>
    <w:bookmarkEnd w:id="10"/>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绩效评价报告除了对绩效评价的过程、结果描述外，还应总结经验，指出问题，并就共性问题提出可操作性改进建议。</w:t>
      </w:r>
    </w:p>
    <w:p>
      <w:pPr>
        <w:spacing w:before="60" w:after="60"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2.绩效评价指标体系（附表）</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财政部关于印发&lt;项目支出绩效评价管理办法&gt;的通知》(财预〔2020〕10号)文件及其“附件2：项目支出绩效评价指标体系框架（参考）”表，确定本次绩效评价指标的整体框架。依据项目自评指标体系及项目实施方案情况构建一套指标体系，项目指标包括项目决策指标、项目过程、项目产出（产出数量指标、产出质量指标、产出时效指标、产出成本指标）、产出效果（经济效益指标、社会效益指标、生态效益指标、可持续影响指标）、项目满意度（社会公众或服务对象满意度）。结合项目要求以及项目实施效果等内容，确定本次绩效评价指标体系的个性指标，项目设置三级指标数量18个。指标数据来源于相关法规、政府文件、 基础数据采集、问卷调查等。详见“项目支出绩效评价体系框架”表。指标体系具体说明如下：</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（1）项目决策：分为项目立项、绩效目标、资金投入三个方面。</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（2）项目投入：分为资金管理、组织实施二个方面。</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（3）项目产出：分为产出数量、产出质量、产出时效、产出成本四个方面。用于衡量实际工作成果。</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（4）项目效果：分为社会效益、可持续影响二个方面。用于展现项目实施效果。</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（5）满意度：是指资金项目的服务对象满意度。</w:t>
      </w:r>
    </w:p>
    <w:p>
      <w:pPr>
        <w:pStyle w:val="2"/>
        <w:spacing w:line="500" w:lineRule="exact"/>
        <w:rPr>
          <w:rFonts w:hint="eastAsia" w:ascii="仿宋_GB2312" w:hAnsi="仿宋_GB2312" w:eastAsia="仿宋_GB2312" w:cs="仿宋_GB2312"/>
        </w:rPr>
      </w:pPr>
    </w:p>
    <w:p>
      <w:pPr>
        <w:pStyle w:val="2"/>
        <w:spacing w:line="500" w:lineRule="exact"/>
      </w:pPr>
    </w:p>
    <w:p>
      <w:pPr>
        <w:pStyle w:val="2"/>
        <w:spacing w:line="500" w:lineRule="exact"/>
      </w:pPr>
    </w:p>
    <w:p>
      <w:pPr>
        <w:pStyle w:val="2"/>
        <w:spacing w:line="500" w:lineRule="exact"/>
      </w:pPr>
    </w:p>
    <w:p>
      <w:pPr>
        <w:spacing w:line="500" w:lineRule="exact"/>
        <w:jc w:val="left"/>
        <w:rPr>
          <w:rFonts w:ascii="仿宋_GB2312" w:hAnsi="黑体" w:eastAsia="仿宋_GB2312"/>
          <w:sz w:val="28"/>
          <w:szCs w:val="28"/>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after="200" w:line="860" w:lineRule="exact"/>
        <w:jc w:val="center"/>
        <w:rPr>
          <w:rFonts w:ascii="黑体" w:hAnsi="黑体" w:eastAsia="黑体"/>
          <w:color w:val="000000"/>
          <w:sz w:val="30"/>
          <w:szCs w:val="30"/>
        </w:rPr>
      </w:pPr>
      <w:r>
        <w:rPr>
          <w:rFonts w:hint="eastAsia" w:ascii="黑体" w:hAnsi="黑体" w:eastAsia="黑体"/>
          <w:color w:val="000000"/>
          <w:sz w:val="30"/>
          <w:szCs w:val="30"/>
        </w:rPr>
        <w:t>项目支出绩效评价体系框架</w:t>
      </w:r>
    </w:p>
    <w:tbl>
      <w:tblPr>
        <w:tblStyle w:val="6"/>
        <w:tblW w:w="9241" w:type="dxa"/>
        <w:jc w:val="center"/>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Layout w:type="fixed"/>
        <w:tblCellMar>
          <w:top w:w="0" w:type="dxa"/>
          <w:left w:w="10" w:type="dxa"/>
          <w:bottom w:w="0" w:type="dxa"/>
          <w:right w:w="10" w:type="dxa"/>
        </w:tblCellMar>
      </w:tblPr>
      <w:tblGrid>
        <w:gridCol w:w="736"/>
        <w:gridCol w:w="993"/>
        <w:gridCol w:w="1134"/>
        <w:gridCol w:w="2409"/>
        <w:gridCol w:w="3969"/>
      </w:tblGrid>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590" w:hRule="exact"/>
          <w:jc w:val="center"/>
        </w:trPr>
        <w:tc>
          <w:tcPr>
            <w:tcW w:w="736" w:type="dxa"/>
            <w:tcBorders>
              <w:top w:val="double" w:color="FF0000" w:sz="4" w:space="0"/>
              <w:bottom w:val="single" w:color="FF0000" w:sz="12" w:space="0"/>
            </w:tcBorders>
            <w:shd w:val="clear" w:color="auto" w:fill="FFFFFF"/>
            <w:noWrap w:val="0"/>
            <w:vAlign w:val="center"/>
          </w:tcPr>
          <w:p>
            <w:pPr>
              <w:pStyle w:val="10"/>
              <w:spacing w:line="260" w:lineRule="exact"/>
              <w:jc w:val="center"/>
              <w:rPr>
                <w:rFonts w:ascii="黑体" w:hAnsi="黑体" w:eastAsia="黑体"/>
              </w:rPr>
            </w:pPr>
            <w:r>
              <w:rPr>
                <w:rFonts w:ascii="黑体" w:hAnsi="黑体" w:eastAsia="黑体"/>
                <w:color w:val="000000"/>
              </w:rPr>
              <w:t>一级</w:t>
            </w:r>
          </w:p>
          <w:p>
            <w:pPr>
              <w:pStyle w:val="10"/>
              <w:spacing w:line="260" w:lineRule="exact"/>
              <w:jc w:val="center"/>
              <w:rPr>
                <w:rFonts w:ascii="黑体" w:hAnsi="黑体" w:eastAsia="黑体"/>
              </w:rPr>
            </w:pPr>
            <w:r>
              <w:rPr>
                <w:rFonts w:ascii="黑体" w:hAnsi="黑体" w:eastAsia="黑体"/>
                <w:color w:val="000000"/>
              </w:rPr>
              <w:t>指标</w:t>
            </w:r>
          </w:p>
        </w:tc>
        <w:tc>
          <w:tcPr>
            <w:tcW w:w="993" w:type="dxa"/>
            <w:tcBorders>
              <w:top w:val="double" w:color="FF0000" w:sz="4" w:space="0"/>
              <w:bottom w:val="single" w:color="FF0000" w:sz="12" w:space="0"/>
            </w:tcBorders>
            <w:shd w:val="clear" w:color="auto" w:fill="FFFFFF"/>
            <w:noWrap w:val="0"/>
            <w:vAlign w:val="center"/>
          </w:tcPr>
          <w:p>
            <w:pPr>
              <w:pStyle w:val="10"/>
              <w:spacing w:line="260" w:lineRule="exact"/>
              <w:jc w:val="center"/>
              <w:rPr>
                <w:rFonts w:ascii="黑体" w:hAnsi="黑体" w:eastAsia="黑体"/>
              </w:rPr>
            </w:pPr>
            <w:r>
              <w:rPr>
                <w:rFonts w:ascii="黑体" w:hAnsi="黑体" w:eastAsia="黑体"/>
                <w:color w:val="000000"/>
              </w:rPr>
              <w:t>二级指标</w:t>
            </w:r>
          </w:p>
        </w:tc>
        <w:tc>
          <w:tcPr>
            <w:tcW w:w="1134" w:type="dxa"/>
            <w:tcBorders>
              <w:top w:val="double" w:color="FF0000" w:sz="4" w:space="0"/>
              <w:bottom w:val="single" w:color="FF0000" w:sz="12" w:space="0"/>
            </w:tcBorders>
            <w:shd w:val="clear" w:color="auto" w:fill="FFFFFF"/>
            <w:noWrap w:val="0"/>
            <w:vAlign w:val="center"/>
          </w:tcPr>
          <w:p>
            <w:pPr>
              <w:pStyle w:val="10"/>
              <w:spacing w:line="260" w:lineRule="exact"/>
              <w:jc w:val="center"/>
              <w:rPr>
                <w:rFonts w:ascii="黑体" w:hAnsi="黑体" w:eastAsia="黑体"/>
              </w:rPr>
            </w:pPr>
            <w:r>
              <w:rPr>
                <w:rFonts w:ascii="黑体" w:hAnsi="黑体" w:eastAsia="黑体"/>
                <w:color w:val="000000"/>
              </w:rPr>
              <w:t>三级指标</w:t>
            </w:r>
          </w:p>
        </w:tc>
        <w:tc>
          <w:tcPr>
            <w:tcW w:w="2409" w:type="dxa"/>
            <w:tcBorders>
              <w:top w:val="double" w:color="FF0000" w:sz="4" w:space="0"/>
              <w:bottom w:val="single" w:color="FF0000" w:sz="12" w:space="0"/>
            </w:tcBorders>
            <w:shd w:val="clear" w:color="auto" w:fill="FFFFFF"/>
            <w:noWrap w:val="0"/>
            <w:vAlign w:val="center"/>
          </w:tcPr>
          <w:p>
            <w:pPr>
              <w:pStyle w:val="10"/>
              <w:spacing w:line="260" w:lineRule="exact"/>
              <w:jc w:val="center"/>
              <w:rPr>
                <w:rFonts w:ascii="黑体" w:hAnsi="黑体" w:eastAsia="黑体"/>
                <w:lang w:eastAsia="zh-CN"/>
              </w:rPr>
            </w:pPr>
            <w:r>
              <w:rPr>
                <w:rFonts w:hint="eastAsia" w:ascii="黑体" w:hAnsi="黑体" w:eastAsia="黑体"/>
                <w:lang w:eastAsia="zh-CN"/>
              </w:rPr>
              <w:t>指标解释</w:t>
            </w:r>
          </w:p>
        </w:tc>
        <w:tc>
          <w:tcPr>
            <w:tcW w:w="3969" w:type="dxa"/>
            <w:tcBorders>
              <w:top w:val="double" w:color="FF0000" w:sz="4" w:space="0"/>
              <w:bottom w:val="single" w:color="FF0000" w:sz="12" w:space="0"/>
            </w:tcBorders>
            <w:shd w:val="clear" w:color="auto" w:fill="FFFFFF"/>
            <w:noWrap w:val="0"/>
            <w:vAlign w:val="center"/>
          </w:tcPr>
          <w:p>
            <w:pPr>
              <w:pStyle w:val="10"/>
              <w:spacing w:line="260" w:lineRule="exact"/>
              <w:jc w:val="center"/>
              <w:rPr>
                <w:rFonts w:ascii="黑体" w:hAnsi="黑体" w:eastAsia="黑体"/>
                <w:lang w:eastAsia="zh-CN"/>
              </w:rPr>
            </w:pPr>
            <w:r>
              <w:rPr>
                <w:rFonts w:hint="eastAsia" w:ascii="黑体" w:hAnsi="黑体" w:eastAsia="黑体"/>
                <w:lang w:eastAsia="zh-CN"/>
              </w:rPr>
              <w:t>指标说明</w:t>
            </w:r>
          </w:p>
        </w:tc>
      </w:tr>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2806" w:hRule="exact"/>
          <w:jc w:val="center"/>
        </w:trPr>
        <w:tc>
          <w:tcPr>
            <w:tcW w:w="736" w:type="dxa"/>
            <w:vMerge w:val="restart"/>
            <w:tcBorders>
              <w:top w:val="single" w:color="FF0000" w:sz="12" w:space="0"/>
            </w:tcBorders>
            <w:shd w:val="clear" w:color="auto" w:fill="FFFFFF"/>
            <w:noWrap w:val="0"/>
            <w:vAlign w:val="center"/>
          </w:tcPr>
          <w:p>
            <w:pPr>
              <w:spacing w:after="225" w:line="260" w:lineRule="exact"/>
              <w:jc w:val="center"/>
              <w:rPr>
                <w:rFonts w:ascii="黑体" w:hAnsi="黑体" w:eastAsia="黑体" w:cs="宋体"/>
                <w:sz w:val="18"/>
                <w:szCs w:val="18"/>
              </w:rPr>
            </w:pPr>
            <w:r>
              <w:rPr>
                <w:rFonts w:hint="eastAsia" w:ascii="黑体" w:hAnsi="黑体" w:eastAsia="黑体" w:cs="宋体"/>
                <w:color w:val="000000"/>
                <w:sz w:val="18"/>
                <w:szCs w:val="18"/>
              </w:rPr>
              <w:t>决策</w:t>
            </w:r>
          </w:p>
        </w:tc>
        <w:tc>
          <w:tcPr>
            <w:tcW w:w="993" w:type="dxa"/>
            <w:vMerge w:val="restart"/>
            <w:tcBorders>
              <w:top w:val="single" w:color="FF0000" w:sz="12" w:space="0"/>
            </w:tcBorders>
            <w:shd w:val="clear" w:color="auto" w:fill="FFFFFF"/>
            <w:noWrap w:val="0"/>
            <w:vAlign w:val="center"/>
          </w:tcPr>
          <w:p>
            <w:pPr>
              <w:spacing w:line="260" w:lineRule="exact"/>
              <w:jc w:val="center"/>
              <w:rPr>
                <w:rFonts w:ascii="黑体" w:hAnsi="黑体" w:eastAsia="黑体" w:cs="宋体"/>
                <w:sz w:val="18"/>
                <w:szCs w:val="18"/>
              </w:rPr>
            </w:pPr>
            <w:r>
              <w:rPr>
                <w:rFonts w:hint="eastAsia" w:ascii="黑体" w:hAnsi="黑体" w:eastAsia="黑体" w:cs="宋体"/>
                <w:color w:val="000000"/>
                <w:sz w:val="18"/>
                <w:szCs w:val="18"/>
              </w:rPr>
              <w:t>项目立项　</w:t>
            </w:r>
          </w:p>
        </w:tc>
        <w:tc>
          <w:tcPr>
            <w:tcW w:w="1134" w:type="dxa"/>
            <w:tcBorders>
              <w:top w:val="single" w:color="FF0000" w:sz="12" w:space="0"/>
            </w:tcBorders>
            <w:shd w:val="clear" w:color="auto" w:fill="FFFFFF"/>
            <w:noWrap w:val="0"/>
            <w:vAlign w:val="center"/>
          </w:tcPr>
          <w:p>
            <w:pPr>
              <w:spacing w:line="260" w:lineRule="exact"/>
              <w:jc w:val="center"/>
              <w:rPr>
                <w:rFonts w:ascii="黑体" w:hAnsi="黑体" w:eastAsia="黑体" w:cs="宋体"/>
                <w:sz w:val="18"/>
                <w:szCs w:val="18"/>
              </w:rPr>
            </w:pPr>
            <w:r>
              <w:rPr>
                <w:rFonts w:hint="eastAsia" w:ascii="黑体" w:hAnsi="黑体" w:eastAsia="黑体" w:cs="宋体"/>
                <w:color w:val="000000"/>
                <w:sz w:val="18"/>
                <w:szCs w:val="18"/>
              </w:rPr>
              <w:t>立项依据</w:t>
            </w:r>
          </w:p>
          <w:p>
            <w:pPr>
              <w:spacing w:line="260" w:lineRule="exact"/>
              <w:jc w:val="center"/>
              <w:rPr>
                <w:rFonts w:ascii="黑体" w:hAnsi="黑体" w:eastAsia="黑体" w:cs="宋体"/>
                <w:sz w:val="18"/>
                <w:szCs w:val="18"/>
              </w:rPr>
            </w:pPr>
            <w:r>
              <w:rPr>
                <w:rFonts w:hint="eastAsia" w:ascii="黑体" w:hAnsi="黑体" w:eastAsia="黑体" w:cs="宋体"/>
                <w:color w:val="000000"/>
                <w:sz w:val="18"/>
                <w:szCs w:val="18"/>
              </w:rPr>
              <w:t>充分性</w:t>
            </w:r>
          </w:p>
        </w:tc>
        <w:tc>
          <w:tcPr>
            <w:tcW w:w="2409" w:type="dxa"/>
            <w:tcBorders>
              <w:top w:val="single" w:color="FF0000" w:sz="12" w:space="0"/>
            </w:tcBorders>
            <w:shd w:val="clear" w:color="auto" w:fill="FFFFFF"/>
            <w:noWrap w:val="0"/>
            <w:vAlign w:val="center"/>
          </w:tcPr>
          <w:p>
            <w:pPr>
              <w:spacing w:line="260" w:lineRule="exact"/>
              <w:jc w:val="left"/>
              <w:rPr>
                <w:rFonts w:ascii="宋体" w:hAnsi="宋体" w:cs="宋体"/>
                <w:sz w:val="18"/>
                <w:szCs w:val="18"/>
              </w:rPr>
            </w:pPr>
            <w:r>
              <w:rPr>
                <w:rFonts w:hint="eastAsia" w:ascii="宋体" w:hAnsi="宋体" w:cs="宋体"/>
                <w:color w:val="000000"/>
                <w:sz w:val="18"/>
                <w:szCs w:val="18"/>
              </w:rPr>
              <w:t>项目立项是否符合法律法规、相关政策、发展规划以及部门职责，用以反映和考核项目立项依据情况。</w:t>
            </w:r>
          </w:p>
        </w:tc>
        <w:tc>
          <w:tcPr>
            <w:tcW w:w="3969" w:type="dxa"/>
            <w:tcBorders>
              <w:top w:val="single" w:color="FF0000" w:sz="12" w:space="0"/>
            </w:tcBorders>
            <w:shd w:val="clear" w:color="auto" w:fill="FFFFFF"/>
            <w:noWrap w:val="0"/>
            <w:vAlign w:val="center"/>
          </w:tcPr>
          <w:p>
            <w:pPr>
              <w:pStyle w:val="10"/>
              <w:tabs>
                <w:tab w:val="left" w:pos="177"/>
              </w:tabs>
              <w:spacing w:line="260" w:lineRule="exact"/>
              <w:jc w:val="left"/>
              <w:rPr>
                <w:color w:val="000000"/>
                <w:sz w:val="18"/>
                <w:szCs w:val="18"/>
                <w:lang w:eastAsia="zh-CN"/>
              </w:rPr>
            </w:pPr>
            <w:r>
              <w:rPr>
                <w:rFonts w:hint="eastAsia"/>
                <w:color w:val="000000"/>
                <w:sz w:val="18"/>
                <w:szCs w:val="18"/>
              </w:rPr>
              <w:t>评价要点：</w:t>
            </w:r>
          </w:p>
          <w:p>
            <w:pPr>
              <w:pStyle w:val="10"/>
              <w:tabs>
                <w:tab w:val="left" w:pos="177"/>
              </w:tabs>
              <w:spacing w:line="260" w:lineRule="exact"/>
              <w:jc w:val="left"/>
              <w:rPr>
                <w:color w:val="000000"/>
                <w:sz w:val="18"/>
                <w:szCs w:val="18"/>
                <w:lang w:eastAsia="zh-CN"/>
              </w:rPr>
            </w:pPr>
            <w:r>
              <w:rPr>
                <w:rFonts w:hint="eastAsia"/>
                <w:color w:val="000000"/>
                <w:sz w:val="18"/>
                <w:szCs w:val="18"/>
              </w:rPr>
              <w:t>①项目立项是否符合国家法律法规、国民经济发展规划和相关政策；</w:t>
            </w:r>
          </w:p>
          <w:p>
            <w:pPr>
              <w:pStyle w:val="10"/>
              <w:tabs>
                <w:tab w:val="left" w:pos="177"/>
              </w:tabs>
              <w:spacing w:line="260" w:lineRule="exact"/>
              <w:jc w:val="left"/>
              <w:rPr>
                <w:color w:val="000000"/>
                <w:sz w:val="18"/>
                <w:szCs w:val="18"/>
                <w:lang w:eastAsia="zh-CN"/>
              </w:rPr>
            </w:pPr>
            <w:r>
              <w:rPr>
                <w:rFonts w:hint="eastAsia"/>
                <w:color w:val="000000"/>
                <w:sz w:val="18"/>
                <w:szCs w:val="18"/>
              </w:rPr>
              <w:t>②项目立项是否符合行业发展规划和政策要求；</w:t>
            </w:r>
          </w:p>
          <w:p>
            <w:pPr>
              <w:pStyle w:val="10"/>
              <w:tabs>
                <w:tab w:val="left" w:pos="177"/>
              </w:tabs>
              <w:spacing w:line="260" w:lineRule="exact"/>
              <w:jc w:val="left"/>
              <w:rPr>
                <w:color w:val="000000"/>
                <w:sz w:val="18"/>
                <w:szCs w:val="18"/>
                <w:lang w:eastAsia="zh-CN"/>
              </w:rPr>
            </w:pPr>
            <w:r>
              <w:rPr>
                <w:rFonts w:hint="eastAsia"/>
                <w:color w:val="000000"/>
                <w:sz w:val="18"/>
                <w:szCs w:val="18"/>
              </w:rPr>
              <w:t>③项目立项是否与部门职责范围相符，属于部门履职所需；</w:t>
            </w:r>
          </w:p>
          <w:p>
            <w:pPr>
              <w:pStyle w:val="10"/>
              <w:tabs>
                <w:tab w:val="left" w:pos="177"/>
              </w:tabs>
              <w:spacing w:line="260" w:lineRule="exact"/>
              <w:jc w:val="left"/>
              <w:rPr>
                <w:color w:val="000000"/>
                <w:sz w:val="18"/>
                <w:szCs w:val="18"/>
                <w:lang w:eastAsia="zh-CN"/>
              </w:rPr>
            </w:pPr>
            <w:r>
              <w:rPr>
                <w:rFonts w:hint="eastAsia"/>
                <w:color w:val="000000"/>
                <w:sz w:val="18"/>
                <w:szCs w:val="18"/>
              </w:rPr>
              <w:t>④项目是否属于公共财政支持范围，是否符合中央、地方事权支出责任划分原则；</w:t>
            </w:r>
          </w:p>
          <w:p>
            <w:pPr>
              <w:pStyle w:val="10"/>
              <w:tabs>
                <w:tab w:val="left" w:pos="177"/>
              </w:tabs>
              <w:spacing w:line="260" w:lineRule="exact"/>
              <w:jc w:val="left"/>
              <w:rPr>
                <w:sz w:val="18"/>
                <w:szCs w:val="18"/>
                <w:lang w:eastAsia="zh-CN"/>
              </w:rPr>
            </w:pPr>
            <w:r>
              <w:rPr>
                <w:rFonts w:hint="eastAsia"/>
                <w:color w:val="000000"/>
                <w:sz w:val="18"/>
                <w:szCs w:val="18"/>
              </w:rPr>
              <w:t>⑤项目是否与相关部门同类项目或部门内部相关项目重复。</w:t>
            </w:r>
          </w:p>
        </w:tc>
      </w:tr>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1393" w:hRule="exact"/>
          <w:jc w:val="center"/>
        </w:trPr>
        <w:tc>
          <w:tcPr>
            <w:tcW w:w="736" w:type="dxa"/>
            <w:vMerge w:val="continue"/>
            <w:shd w:val="clear" w:color="auto" w:fill="FFFFFF"/>
            <w:noWrap w:val="0"/>
            <w:vAlign w:val="center"/>
          </w:tcPr>
          <w:p>
            <w:pPr>
              <w:spacing w:line="260" w:lineRule="exact"/>
              <w:jc w:val="center"/>
              <w:rPr>
                <w:rFonts w:ascii="黑体" w:hAnsi="黑体" w:eastAsia="黑体"/>
                <w:sz w:val="18"/>
                <w:szCs w:val="18"/>
              </w:rPr>
            </w:pPr>
          </w:p>
        </w:tc>
        <w:tc>
          <w:tcPr>
            <w:tcW w:w="993" w:type="dxa"/>
            <w:vMerge w:val="continue"/>
            <w:shd w:val="clear" w:color="auto" w:fill="FFFFFF"/>
            <w:noWrap w:val="0"/>
            <w:vAlign w:val="center"/>
          </w:tcPr>
          <w:p>
            <w:pPr>
              <w:spacing w:line="260" w:lineRule="exact"/>
              <w:jc w:val="center"/>
              <w:rPr>
                <w:rFonts w:ascii="黑体" w:hAnsi="黑体" w:eastAsia="黑体"/>
                <w:sz w:val="18"/>
                <w:szCs w:val="18"/>
              </w:rPr>
            </w:pPr>
          </w:p>
        </w:tc>
        <w:tc>
          <w:tcPr>
            <w:tcW w:w="1134" w:type="dxa"/>
            <w:shd w:val="clear" w:color="auto" w:fill="FFFFFF"/>
            <w:noWrap w:val="0"/>
            <w:vAlign w:val="center"/>
          </w:tcPr>
          <w:p>
            <w:pPr>
              <w:spacing w:line="260" w:lineRule="exact"/>
              <w:jc w:val="center"/>
              <w:rPr>
                <w:rFonts w:ascii="黑体" w:hAnsi="黑体" w:eastAsia="黑体" w:cs="宋体"/>
                <w:sz w:val="18"/>
                <w:szCs w:val="18"/>
              </w:rPr>
            </w:pPr>
            <w:r>
              <w:rPr>
                <w:rFonts w:hint="eastAsia" w:ascii="黑体" w:hAnsi="黑体" w:eastAsia="黑体" w:cs="宋体"/>
                <w:color w:val="000000"/>
                <w:sz w:val="18"/>
                <w:szCs w:val="18"/>
              </w:rPr>
              <w:t>立项程序</w:t>
            </w:r>
          </w:p>
          <w:p>
            <w:pPr>
              <w:pStyle w:val="10"/>
              <w:spacing w:line="260" w:lineRule="exact"/>
              <w:jc w:val="center"/>
              <w:rPr>
                <w:rFonts w:ascii="黑体" w:hAnsi="黑体" w:eastAsia="黑体"/>
                <w:sz w:val="18"/>
                <w:szCs w:val="18"/>
              </w:rPr>
            </w:pPr>
            <w:r>
              <w:rPr>
                <w:rFonts w:hint="eastAsia" w:ascii="黑体" w:hAnsi="黑体" w:eastAsia="黑体"/>
                <w:color w:val="000000"/>
                <w:sz w:val="18"/>
                <w:szCs w:val="18"/>
              </w:rPr>
              <w:t>规范性</w:t>
            </w:r>
          </w:p>
        </w:tc>
        <w:tc>
          <w:tcPr>
            <w:tcW w:w="2409" w:type="dxa"/>
            <w:shd w:val="clear" w:color="auto" w:fill="FFFFFF"/>
            <w:noWrap w:val="0"/>
            <w:vAlign w:val="center"/>
          </w:tcPr>
          <w:p>
            <w:pPr>
              <w:pStyle w:val="10"/>
              <w:spacing w:line="260" w:lineRule="exact"/>
              <w:jc w:val="left"/>
              <w:rPr>
                <w:sz w:val="18"/>
                <w:szCs w:val="18"/>
                <w:lang w:val="en-US" w:eastAsia="zh-CN"/>
              </w:rPr>
            </w:pPr>
            <w:r>
              <w:rPr>
                <w:rFonts w:hint="eastAsia"/>
                <w:color w:val="000000"/>
                <w:sz w:val="18"/>
                <w:szCs w:val="18"/>
              </w:rPr>
              <w:t>项目申请、设立过程是否符合相关要求，用以反映和考核项目立项的规范情况。</w:t>
            </w:r>
          </w:p>
        </w:tc>
        <w:tc>
          <w:tcPr>
            <w:tcW w:w="3969" w:type="dxa"/>
            <w:shd w:val="clear" w:color="auto" w:fill="FFFFFF"/>
            <w:noWrap w:val="0"/>
            <w:vAlign w:val="center"/>
          </w:tcPr>
          <w:p>
            <w:pPr>
              <w:pStyle w:val="10"/>
              <w:tabs>
                <w:tab w:val="left" w:pos="189"/>
              </w:tabs>
              <w:spacing w:line="260" w:lineRule="exact"/>
              <w:jc w:val="left"/>
              <w:rPr>
                <w:color w:val="000000"/>
                <w:sz w:val="18"/>
                <w:szCs w:val="18"/>
                <w:lang w:eastAsia="zh-CN"/>
              </w:rPr>
            </w:pPr>
            <w:r>
              <w:rPr>
                <w:rFonts w:hint="eastAsia"/>
                <w:color w:val="000000"/>
                <w:sz w:val="18"/>
                <w:szCs w:val="18"/>
              </w:rPr>
              <w:t>评价要点：</w:t>
            </w:r>
          </w:p>
          <w:p>
            <w:pPr>
              <w:pStyle w:val="10"/>
              <w:tabs>
                <w:tab w:val="left" w:pos="189"/>
              </w:tabs>
              <w:spacing w:line="260" w:lineRule="exact"/>
              <w:jc w:val="left"/>
              <w:rPr>
                <w:color w:val="000000"/>
                <w:sz w:val="18"/>
                <w:szCs w:val="18"/>
                <w:lang w:eastAsia="zh-CN"/>
              </w:rPr>
            </w:pPr>
            <w:r>
              <w:rPr>
                <w:rFonts w:hint="eastAsia"/>
                <w:color w:val="000000"/>
                <w:sz w:val="18"/>
                <w:szCs w:val="18"/>
              </w:rPr>
              <w:t>①项目是否按照规定的程序申请设立；</w:t>
            </w:r>
          </w:p>
          <w:p>
            <w:pPr>
              <w:pStyle w:val="10"/>
              <w:tabs>
                <w:tab w:val="left" w:pos="189"/>
              </w:tabs>
              <w:spacing w:line="260" w:lineRule="exact"/>
              <w:jc w:val="left"/>
              <w:rPr>
                <w:color w:val="000000"/>
                <w:sz w:val="18"/>
                <w:szCs w:val="18"/>
                <w:lang w:eastAsia="zh-CN"/>
              </w:rPr>
            </w:pPr>
            <w:r>
              <w:rPr>
                <w:rFonts w:hint="eastAsia"/>
                <w:color w:val="000000"/>
                <w:sz w:val="18"/>
                <w:szCs w:val="18"/>
              </w:rPr>
              <w:t>②审批文件、材料是否符合相关要求；</w:t>
            </w:r>
          </w:p>
          <w:p>
            <w:pPr>
              <w:pStyle w:val="10"/>
              <w:tabs>
                <w:tab w:val="left" w:pos="189"/>
              </w:tabs>
              <w:spacing w:line="260" w:lineRule="exact"/>
              <w:jc w:val="left"/>
              <w:rPr>
                <w:sz w:val="18"/>
                <w:szCs w:val="18"/>
                <w:lang w:eastAsia="zh-CN"/>
              </w:rPr>
            </w:pPr>
            <w:r>
              <w:rPr>
                <w:rFonts w:hint="eastAsia"/>
                <w:color w:val="000000"/>
                <w:sz w:val="18"/>
                <w:szCs w:val="18"/>
              </w:rPr>
              <w:t>③事前是否已经过必要的可行性研究、专家论证、风险评估、绩效评估、集体决策。</w:t>
            </w:r>
          </w:p>
        </w:tc>
      </w:tr>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2264" w:hRule="exact"/>
          <w:jc w:val="center"/>
        </w:trPr>
        <w:tc>
          <w:tcPr>
            <w:tcW w:w="736" w:type="dxa"/>
            <w:vMerge w:val="continue"/>
            <w:shd w:val="clear" w:color="auto" w:fill="FFFFFF"/>
            <w:noWrap w:val="0"/>
            <w:vAlign w:val="center"/>
          </w:tcPr>
          <w:p>
            <w:pPr>
              <w:pStyle w:val="10"/>
              <w:spacing w:line="260" w:lineRule="exact"/>
              <w:jc w:val="center"/>
              <w:rPr>
                <w:rFonts w:ascii="黑体" w:hAnsi="黑体" w:eastAsia="黑体"/>
                <w:color w:val="000000"/>
                <w:sz w:val="18"/>
                <w:szCs w:val="18"/>
              </w:rPr>
            </w:pPr>
          </w:p>
        </w:tc>
        <w:tc>
          <w:tcPr>
            <w:tcW w:w="993" w:type="dxa"/>
            <w:vMerge w:val="restart"/>
            <w:shd w:val="clear" w:color="auto" w:fill="FFFFFF"/>
            <w:noWrap w:val="0"/>
            <w:vAlign w:val="center"/>
          </w:tcPr>
          <w:p>
            <w:pPr>
              <w:pStyle w:val="10"/>
              <w:spacing w:line="260" w:lineRule="exact"/>
              <w:jc w:val="center"/>
              <w:rPr>
                <w:rFonts w:ascii="黑体" w:hAnsi="黑体" w:eastAsia="黑体"/>
                <w:sz w:val="18"/>
                <w:szCs w:val="18"/>
              </w:rPr>
            </w:pPr>
            <w:r>
              <w:rPr>
                <w:rFonts w:hint="eastAsia" w:ascii="黑体" w:hAnsi="黑体" w:eastAsia="黑体"/>
                <w:color w:val="000000"/>
                <w:sz w:val="18"/>
                <w:szCs w:val="18"/>
              </w:rPr>
              <w:t>绩效目标</w:t>
            </w:r>
          </w:p>
        </w:tc>
        <w:tc>
          <w:tcPr>
            <w:tcW w:w="1134" w:type="dxa"/>
            <w:shd w:val="clear" w:color="auto" w:fill="FFFFFF"/>
            <w:noWrap w:val="0"/>
            <w:vAlign w:val="center"/>
          </w:tcPr>
          <w:p>
            <w:pPr>
              <w:spacing w:line="260" w:lineRule="exact"/>
              <w:jc w:val="center"/>
              <w:rPr>
                <w:rFonts w:ascii="黑体" w:hAnsi="黑体" w:eastAsia="黑体" w:cs="宋体"/>
                <w:sz w:val="18"/>
                <w:szCs w:val="18"/>
              </w:rPr>
            </w:pPr>
            <w:r>
              <w:rPr>
                <w:rFonts w:hint="eastAsia" w:ascii="黑体" w:hAnsi="黑体" w:eastAsia="黑体" w:cs="宋体"/>
                <w:color w:val="000000"/>
                <w:sz w:val="18"/>
                <w:szCs w:val="18"/>
              </w:rPr>
              <w:t>绩效目标</w:t>
            </w:r>
          </w:p>
          <w:p>
            <w:pPr>
              <w:pStyle w:val="10"/>
              <w:spacing w:line="260" w:lineRule="exact"/>
              <w:jc w:val="center"/>
              <w:rPr>
                <w:rFonts w:ascii="黑体" w:hAnsi="黑体" w:eastAsia="黑体"/>
                <w:sz w:val="18"/>
                <w:szCs w:val="18"/>
              </w:rPr>
            </w:pPr>
            <w:r>
              <w:rPr>
                <w:rFonts w:hint="eastAsia" w:ascii="黑体" w:hAnsi="黑体" w:eastAsia="黑体"/>
                <w:color w:val="000000"/>
                <w:sz w:val="18"/>
                <w:szCs w:val="18"/>
              </w:rPr>
              <w:t>合理性</w:t>
            </w:r>
          </w:p>
        </w:tc>
        <w:tc>
          <w:tcPr>
            <w:tcW w:w="2409" w:type="dxa"/>
            <w:shd w:val="clear" w:color="auto" w:fill="FFFFFF"/>
            <w:noWrap w:val="0"/>
            <w:vAlign w:val="center"/>
          </w:tcPr>
          <w:p>
            <w:pPr>
              <w:pStyle w:val="10"/>
              <w:spacing w:line="260" w:lineRule="exact"/>
              <w:ind w:firstLine="220"/>
              <w:jc w:val="left"/>
              <w:rPr>
                <w:sz w:val="18"/>
                <w:szCs w:val="18"/>
                <w:lang w:val="en-US" w:eastAsia="zh-CN"/>
              </w:rPr>
            </w:pPr>
            <w:r>
              <w:rPr>
                <w:rFonts w:hint="eastAsia"/>
                <w:color w:val="000000"/>
                <w:sz w:val="18"/>
                <w:szCs w:val="18"/>
              </w:rPr>
              <w:t>项目所设定的绩效目标是否依据充分，是否符合客观实际，用以反映和考核项目绩效目标与项目实施的相符情况。</w:t>
            </w:r>
          </w:p>
        </w:tc>
        <w:tc>
          <w:tcPr>
            <w:tcW w:w="3969" w:type="dxa"/>
            <w:shd w:val="clear" w:color="auto" w:fill="FFFFFF"/>
            <w:noWrap w:val="0"/>
            <w:vAlign w:val="center"/>
          </w:tcPr>
          <w:p>
            <w:pPr>
              <w:spacing w:line="260" w:lineRule="exact"/>
              <w:jc w:val="left"/>
              <w:rPr>
                <w:rFonts w:ascii="宋体" w:hAnsi="宋体" w:cs="宋体"/>
                <w:color w:val="000000"/>
                <w:sz w:val="18"/>
                <w:szCs w:val="18"/>
              </w:rPr>
            </w:pPr>
            <w:r>
              <w:rPr>
                <w:rFonts w:hint="eastAsia" w:ascii="宋体" w:hAnsi="宋体" w:cs="宋体"/>
                <w:color w:val="000000"/>
                <w:sz w:val="18"/>
                <w:szCs w:val="18"/>
              </w:rPr>
              <w:t>评价要点：</w:t>
            </w:r>
          </w:p>
          <w:p>
            <w:pPr>
              <w:spacing w:line="260" w:lineRule="exact"/>
              <w:jc w:val="left"/>
              <w:rPr>
                <w:rFonts w:ascii="宋体" w:hAnsi="宋体" w:cs="宋体"/>
                <w:color w:val="000000"/>
                <w:sz w:val="18"/>
                <w:szCs w:val="18"/>
              </w:rPr>
            </w:pPr>
            <w:r>
              <w:rPr>
                <w:rFonts w:hint="eastAsia" w:ascii="宋体" w:hAnsi="宋体" w:cs="宋体"/>
                <w:color w:val="000000"/>
                <w:sz w:val="18"/>
                <w:szCs w:val="18"/>
              </w:rPr>
              <w:t>（如未设定预算绩效目标，也可考核其他工作任务目标）</w:t>
            </w:r>
          </w:p>
          <w:p>
            <w:pPr>
              <w:spacing w:line="260" w:lineRule="exact"/>
              <w:jc w:val="left"/>
              <w:rPr>
                <w:rFonts w:ascii="宋体" w:hAnsi="宋体" w:cs="宋体"/>
                <w:color w:val="000000"/>
                <w:sz w:val="18"/>
                <w:szCs w:val="18"/>
              </w:rPr>
            </w:pPr>
            <w:r>
              <w:rPr>
                <w:rFonts w:hint="eastAsia" w:ascii="宋体" w:hAnsi="宋体" w:cs="宋体"/>
                <w:color w:val="000000"/>
                <w:sz w:val="18"/>
                <w:szCs w:val="18"/>
              </w:rPr>
              <w:t>①项目是否有绩效目标；</w:t>
            </w:r>
          </w:p>
          <w:p>
            <w:pPr>
              <w:spacing w:line="260" w:lineRule="exact"/>
              <w:jc w:val="left"/>
              <w:rPr>
                <w:rFonts w:ascii="宋体" w:hAnsi="宋体" w:cs="宋体"/>
                <w:color w:val="000000"/>
                <w:sz w:val="18"/>
                <w:szCs w:val="18"/>
              </w:rPr>
            </w:pPr>
            <w:r>
              <w:rPr>
                <w:rFonts w:hint="eastAsia" w:ascii="宋体" w:hAnsi="宋体" w:cs="宋体"/>
                <w:color w:val="000000"/>
                <w:sz w:val="18"/>
                <w:szCs w:val="18"/>
              </w:rPr>
              <w:t>②项目绩效目标与实际工作内容是否具有相关性；</w:t>
            </w:r>
          </w:p>
          <w:p>
            <w:pPr>
              <w:spacing w:line="260" w:lineRule="exact"/>
              <w:jc w:val="left"/>
              <w:rPr>
                <w:rFonts w:ascii="宋体" w:hAnsi="宋体" w:cs="宋体"/>
                <w:sz w:val="18"/>
                <w:szCs w:val="18"/>
              </w:rPr>
            </w:pPr>
            <w:r>
              <w:rPr>
                <w:rFonts w:hint="eastAsia" w:ascii="宋体" w:hAnsi="宋体" w:cs="宋体"/>
                <w:color w:val="000000"/>
                <w:sz w:val="18"/>
                <w:szCs w:val="18"/>
              </w:rPr>
              <w:t>③项目预期产出效益和效果是否符合正常的业绩水平；</w:t>
            </w:r>
          </w:p>
          <w:p>
            <w:pPr>
              <w:pStyle w:val="10"/>
              <w:spacing w:line="260" w:lineRule="exact"/>
              <w:jc w:val="left"/>
              <w:rPr>
                <w:sz w:val="18"/>
                <w:szCs w:val="18"/>
                <w:lang w:eastAsia="zh-CN"/>
              </w:rPr>
            </w:pPr>
            <w:r>
              <w:rPr>
                <w:rFonts w:hint="eastAsia"/>
                <w:color w:val="000000"/>
                <w:sz w:val="18"/>
                <w:szCs w:val="18"/>
              </w:rPr>
              <w:t>④是否与预算确定的项目投资额或资金量相匹配。</w:t>
            </w:r>
          </w:p>
        </w:tc>
      </w:tr>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1417" w:hRule="exact"/>
          <w:jc w:val="center"/>
        </w:trPr>
        <w:tc>
          <w:tcPr>
            <w:tcW w:w="736" w:type="dxa"/>
            <w:vMerge w:val="continue"/>
            <w:shd w:val="clear" w:color="auto" w:fill="FFFFFF"/>
            <w:noWrap w:val="0"/>
            <w:vAlign w:val="center"/>
          </w:tcPr>
          <w:p>
            <w:pPr>
              <w:pStyle w:val="10"/>
              <w:spacing w:line="260" w:lineRule="exact"/>
              <w:jc w:val="center"/>
              <w:rPr>
                <w:rFonts w:ascii="黑体" w:hAnsi="黑体" w:eastAsia="黑体"/>
                <w:color w:val="000000"/>
                <w:sz w:val="18"/>
                <w:szCs w:val="18"/>
              </w:rPr>
            </w:pPr>
          </w:p>
        </w:tc>
        <w:tc>
          <w:tcPr>
            <w:tcW w:w="993" w:type="dxa"/>
            <w:vMerge w:val="continue"/>
            <w:shd w:val="clear" w:color="auto" w:fill="FFFFFF"/>
            <w:noWrap w:val="0"/>
            <w:vAlign w:val="center"/>
          </w:tcPr>
          <w:p>
            <w:pPr>
              <w:pStyle w:val="10"/>
              <w:spacing w:line="260" w:lineRule="exact"/>
              <w:jc w:val="center"/>
              <w:rPr>
                <w:rFonts w:ascii="黑体" w:hAnsi="黑体" w:eastAsia="黑体"/>
                <w:color w:val="000000"/>
                <w:sz w:val="18"/>
                <w:szCs w:val="18"/>
              </w:rPr>
            </w:pPr>
          </w:p>
        </w:tc>
        <w:tc>
          <w:tcPr>
            <w:tcW w:w="1134" w:type="dxa"/>
            <w:shd w:val="clear" w:color="auto" w:fill="FFFFFF"/>
            <w:noWrap w:val="0"/>
            <w:vAlign w:val="center"/>
          </w:tcPr>
          <w:p>
            <w:pPr>
              <w:spacing w:line="260" w:lineRule="exact"/>
              <w:jc w:val="center"/>
              <w:rPr>
                <w:rFonts w:ascii="黑体" w:hAnsi="黑体" w:eastAsia="黑体" w:cs="宋体"/>
                <w:sz w:val="18"/>
                <w:szCs w:val="18"/>
              </w:rPr>
            </w:pPr>
            <w:r>
              <w:rPr>
                <w:rFonts w:hint="eastAsia" w:ascii="黑体" w:hAnsi="黑体" w:eastAsia="黑体" w:cs="宋体"/>
                <w:color w:val="000000"/>
                <w:sz w:val="18"/>
                <w:szCs w:val="18"/>
              </w:rPr>
              <w:t>绩效指标</w:t>
            </w:r>
          </w:p>
          <w:p>
            <w:pPr>
              <w:pStyle w:val="10"/>
              <w:spacing w:line="260" w:lineRule="exact"/>
              <w:jc w:val="center"/>
              <w:rPr>
                <w:rFonts w:ascii="黑体" w:hAnsi="黑体" w:eastAsia="黑体"/>
                <w:sz w:val="18"/>
                <w:szCs w:val="18"/>
              </w:rPr>
            </w:pPr>
            <w:r>
              <w:rPr>
                <w:rFonts w:hint="eastAsia" w:ascii="黑体" w:hAnsi="黑体" w:eastAsia="黑体"/>
                <w:color w:val="000000"/>
                <w:sz w:val="18"/>
                <w:szCs w:val="18"/>
              </w:rPr>
              <w:t>明确性</w:t>
            </w:r>
          </w:p>
        </w:tc>
        <w:tc>
          <w:tcPr>
            <w:tcW w:w="2409" w:type="dxa"/>
            <w:shd w:val="clear" w:color="auto" w:fill="FFFFFF"/>
            <w:noWrap w:val="0"/>
            <w:vAlign w:val="center"/>
          </w:tcPr>
          <w:p>
            <w:pPr>
              <w:pStyle w:val="10"/>
              <w:spacing w:line="260" w:lineRule="exact"/>
              <w:jc w:val="left"/>
              <w:rPr>
                <w:sz w:val="18"/>
                <w:szCs w:val="18"/>
                <w:lang w:val="en-US" w:eastAsia="zh-CN"/>
              </w:rPr>
            </w:pPr>
            <w:r>
              <w:rPr>
                <w:rFonts w:hint="eastAsia"/>
                <w:color w:val="000000"/>
                <w:sz w:val="18"/>
                <w:szCs w:val="18"/>
              </w:rPr>
              <w:t>依据绩效目标设定的绩效指标是否清晰、细化、可衡量等，用以反映和考核项目绩效目标的明细化情况。</w:t>
            </w:r>
          </w:p>
        </w:tc>
        <w:tc>
          <w:tcPr>
            <w:tcW w:w="3969" w:type="dxa"/>
            <w:shd w:val="clear" w:color="auto" w:fill="FFFFFF"/>
            <w:noWrap w:val="0"/>
            <w:vAlign w:val="center"/>
          </w:tcPr>
          <w:p>
            <w:pPr>
              <w:pStyle w:val="10"/>
              <w:tabs>
                <w:tab w:val="left" w:pos="189"/>
              </w:tabs>
              <w:spacing w:line="260" w:lineRule="exact"/>
              <w:jc w:val="left"/>
              <w:rPr>
                <w:color w:val="000000"/>
                <w:sz w:val="18"/>
                <w:szCs w:val="18"/>
                <w:lang w:eastAsia="zh-CN"/>
              </w:rPr>
            </w:pPr>
            <w:r>
              <w:rPr>
                <w:rFonts w:hint="eastAsia"/>
                <w:color w:val="000000"/>
                <w:sz w:val="18"/>
                <w:szCs w:val="18"/>
              </w:rPr>
              <w:t>评价要点：</w:t>
            </w:r>
          </w:p>
          <w:p>
            <w:pPr>
              <w:pStyle w:val="10"/>
              <w:tabs>
                <w:tab w:val="left" w:pos="189"/>
              </w:tabs>
              <w:spacing w:line="260" w:lineRule="exact"/>
              <w:jc w:val="left"/>
              <w:rPr>
                <w:color w:val="000000"/>
                <w:sz w:val="18"/>
                <w:szCs w:val="18"/>
                <w:lang w:eastAsia="zh-CN"/>
              </w:rPr>
            </w:pPr>
            <w:r>
              <w:rPr>
                <w:rFonts w:hint="eastAsia"/>
                <w:color w:val="000000"/>
                <w:sz w:val="18"/>
                <w:szCs w:val="18"/>
              </w:rPr>
              <w:t>①是否将项目绩效目标细化分解为具体的绩效指标；</w:t>
            </w:r>
          </w:p>
          <w:p>
            <w:pPr>
              <w:pStyle w:val="10"/>
              <w:tabs>
                <w:tab w:val="left" w:pos="189"/>
              </w:tabs>
              <w:spacing w:line="260" w:lineRule="exact"/>
              <w:jc w:val="left"/>
              <w:rPr>
                <w:color w:val="000000"/>
                <w:sz w:val="18"/>
                <w:szCs w:val="18"/>
                <w:lang w:eastAsia="zh-CN"/>
              </w:rPr>
            </w:pPr>
            <w:r>
              <w:rPr>
                <w:rFonts w:hint="eastAsia"/>
                <w:color w:val="000000"/>
                <w:sz w:val="18"/>
                <w:szCs w:val="18"/>
              </w:rPr>
              <w:t>②是否通过清晰、可衡量的指标值予以体现；</w:t>
            </w:r>
          </w:p>
          <w:p>
            <w:pPr>
              <w:pStyle w:val="10"/>
              <w:tabs>
                <w:tab w:val="left" w:pos="189"/>
              </w:tabs>
              <w:spacing w:line="260" w:lineRule="exact"/>
              <w:jc w:val="left"/>
              <w:rPr>
                <w:sz w:val="18"/>
                <w:szCs w:val="18"/>
                <w:lang w:eastAsia="zh-CN"/>
              </w:rPr>
            </w:pPr>
            <w:r>
              <w:rPr>
                <w:rFonts w:hint="eastAsia"/>
                <w:color w:val="000000"/>
                <w:sz w:val="18"/>
                <w:szCs w:val="18"/>
              </w:rPr>
              <w:t>③是否与项目目标任务数或计划数相对应。</w:t>
            </w:r>
          </w:p>
        </w:tc>
      </w:tr>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1848" w:hRule="exact"/>
          <w:jc w:val="center"/>
        </w:trPr>
        <w:tc>
          <w:tcPr>
            <w:tcW w:w="736" w:type="dxa"/>
            <w:vMerge w:val="continue"/>
            <w:noWrap w:val="0"/>
            <w:vAlign w:val="center"/>
          </w:tcPr>
          <w:p>
            <w:pPr>
              <w:pStyle w:val="10"/>
              <w:spacing w:line="260" w:lineRule="exact"/>
              <w:jc w:val="center"/>
              <w:rPr>
                <w:rFonts w:ascii="黑体" w:hAnsi="黑体" w:eastAsia="黑体"/>
                <w:color w:val="000000"/>
                <w:sz w:val="18"/>
                <w:szCs w:val="18"/>
              </w:rPr>
            </w:pPr>
          </w:p>
        </w:tc>
        <w:tc>
          <w:tcPr>
            <w:tcW w:w="993" w:type="dxa"/>
            <w:vMerge w:val="restart"/>
            <w:noWrap w:val="0"/>
            <w:vAlign w:val="center"/>
          </w:tcPr>
          <w:p>
            <w:pPr>
              <w:spacing w:line="260" w:lineRule="exact"/>
              <w:jc w:val="center"/>
              <w:rPr>
                <w:rFonts w:ascii="黑体" w:hAnsi="黑体" w:eastAsia="黑体"/>
                <w:sz w:val="18"/>
                <w:szCs w:val="18"/>
              </w:rPr>
            </w:pPr>
            <w:r>
              <w:rPr>
                <w:rFonts w:hint="eastAsia" w:ascii="黑体" w:hAnsi="黑体" w:eastAsia="黑体" w:cs="宋体"/>
                <w:color w:val="000000"/>
                <w:sz w:val="18"/>
                <w:szCs w:val="18"/>
              </w:rPr>
              <w:t>资金投入</w:t>
            </w:r>
            <w:r>
              <w:rPr>
                <w:rFonts w:ascii="黑体" w:hAnsi="黑体" w:eastAsia="黑体" w:cs="宋体"/>
                <w:sz w:val="18"/>
                <w:szCs w:val="18"/>
              </w:rPr>
              <w:t>　</w:t>
            </w:r>
          </w:p>
        </w:tc>
        <w:tc>
          <w:tcPr>
            <w:tcW w:w="1134" w:type="dxa"/>
            <w:noWrap w:val="0"/>
            <w:vAlign w:val="center"/>
          </w:tcPr>
          <w:p>
            <w:pPr>
              <w:spacing w:line="260" w:lineRule="exact"/>
              <w:jc w:val="center"/>
              <w:rPr>
                <w:rFonts w:ascii="黑体" w:hAnsi="黑体" w:eastAsia="黑体" w:cs="宋体"/>
                <w:sz w:val="18"/>
                <w:szCs w:val="18"/>
              </w:rPr>
            </w:pPr>
            <w:r>
              <w:rPr>
                <w:rFonts w:hint="eastAsia" w:ascii="黑体" w:hAnsi="黑体" w:eastAsia="黑体" w:cs="宋体"/>
                <w:color w:val="000000"/>
                <w:sz w:val="18"/>
                <w:szCs w:val="18"/>
              </w:rPr>
              <w:t>预算编制</w:t>
            </w:r>
          </w:p>
          <w:p>
            <w:pPr>
              <w:pStyle w:val="10"/>
              <w:spacing w:line="260" w:lineRule="exact"/>
              <w:jc w:val="center"/>
              <w:rPr>
                <w:rFonts w:ascii="黑体" w:hAnsi="黑体" w:eastAsia="黑体"/>
                <w:sz w:val="18"/>
                <w:szCs w:val="18"/>
              </w:rPr>
            </w:pPr>
            <w:r>
              <w:rPr>
                <w:rFonts w:hint="eastAsia" w:ascii="黑体" w:hAnsi="黑体" w:eastAsia="黑体"/>
                <w:color w:val="000000"/>
                <w:sz w:val="18"/>
                <w:szCs w:val="18"/>
              </w:rPr>
              <w:t>科学性</w:t>
            </w:r>
          </w:p>
        </w:tc>
        <w:tc>
          <w:tcPr>
            <w:tcW w:w="2409" w:type="dxa"/>
            <w:noWrap w:val="0"/>
            <w:vAlign w:val="center"/>
          </w:tcPr>
          <w:p>
            <w:pPr>
              <w:pStyle w:val="10"/>
              <w:spacing w:line="260" w:lineRule="exact"/>
              <w:ind w:firstLine="140"/>
              <w:jc w:val="left"/>
              <w:rPr>
                <w:sz w:val="18"/>
                <w:szCs w:val="18"/>
                <w:lang w:val="en-US" w:eastAsia="zh-CN"/>
              </w:rPr>
            </w:pPr>
            <w:r>
              <w:rPr>
                <w:rFonts w:hint="eastAsia"/>
                <w:color w:val="000000"/>
                <w:sz w:val="18"/>
                <w:szCs w:val="18"/>
              </w:rPr>
              <w:t>项目预算编制是否经过科学论证、有明确标准，资金额度与年度目标是否相适应，用以反映和考核项目预算编制的科学性、合理性情况。</w:t>
            </w:r>
          </w:p>
        </w:tc>
        <w:tc>
          <w:tcPr>
            <w:tcW w:w="3969" w:type="dxa"/>
            <w:noWrap w:val="0"/>
            <w:vAlign w:val="center"/>
          </w:tcPr>
          <w:p>
            <w:pPr>
              <w:pStyle w:val="10"/>
              <w:spacing w:line="260" w:lineRule="exact"/>
              <w:jc w:val="left"/>
              <w:rPr>
                <w:color w:val="000000"/>
                <w:sz w:val="18"/>
                <w:szCs w:val="18"/>
                <w:lang w:eastAsia="zh-CN"/>
              </w:rPr>
            </w:pPr>
            <w:r>
              <w:rPr>
                <w:rFonts w:hint="eastAsia"/>
                <w:color w:val="000000"/>
                <w:sz w:val="18"/>
                <w:szCs w:val="18"/>
              </w:rPr>
              <w:t>评价要点：</w:t>
            </w:r>
          </w:p>
          <w:p>
            <w:pPr>
              <w:pStyle w:val="10"/>
              <w:spacing w:line="260" w:lineRule="exact"/>
              <w:jc w:val="left"/>
              <w:rPr>
                <w:color w:val="000000"/>
                <w:sz w:val="18"/>
                <w:szCs w:val="18"/>
                <w:lang w:eastAsia="zh-CN"/>
              </w:rPr>
            </w:pPr>
            <w:r>
              <w:rPr>
                <w:rFonts w:hint="eastAsia"/>
                <w:color w:val="000000"/>
                <w:sz w:val="18"/>
                <w:szCs w:val="18"/>
              </w:rPr>
              <w:t>①预算编制是否经过科学论证；</w:t>
            </w:r>
          </w:p>
          <w:p>
            <w:pPr>
              <w:pStyle w:val="10"/>
              <w:spacing w:line="260" w:lineRule="exact"/>
              <w:jc w:val="left"/>
              <w:rPr>
                <w:color w:val="000000"/>
                <w:sz w:val="18"/>
                <w:szCs w:val="18"/>
                <w:lang w:eastAsia="zh-CN"/>
              </w:rPr>
            </w:pPr>
            <w:r>
              <w:rPr>
                <w:rFonts w:hint="eastAsia"/>
                <w:color w:val="000000"/>
                <w:sz w:val="18"/>
                <w:szCs w:val="18"/>
              </w:rPr>
              <w:t>②预算内容与项目内容是否匹配；</w:t>
            </w:r>
          </w:p>
          <w:p>
            <w:pPr>
              <w:pStyle w:val="10"/>
              <w:spacing w:line="260" w:lineRule="exact"/>
              <w:jc w:val="left"/>
              <w:rPr>
                <w:color w:val="000000"/>
                <w:sz w:val="18"/>
                <w:szCs w:val="18"/>
                <w:lang w:eastAsia="zh-CN"/>
              </w:rPr>
            </w:pPr>
            <w:r>
              <w:rPr>
                <w:rFonts w:hint="eastAsia"/>
                <w:color w:val="000000"/>
                <w:sz w:val="18"/>
                <w:szCs w:val="18"/>
              </w:rPr>
              <w:t>③预算额度测算依据是否充分，是否按照标准编制；</w:t>
            </w:r>
          </w:p>
          <w:p>
            <w:pPr>
              <w:pStyle w:val="10"/>
              <w:spacing w:line="260" w:lineRule="exact"/>
              <w:jc w:val="left"/>
              <w:rPr>
                <w:sz w:val="18"/>
                <w:szCs w:val="18"/>
                <w:lang w:eastAsia="zh-CN"/>
              </w:rPr>
            </w:pPr>
            <w:r>
              <w:rPr>
                <w:rFonts w:hint="eastAsia"/>
                <w:color w:val="000000"/>
                <w:sz w:val="18"/>
                <w:szCs w:val="18"/>
              </w:rPr>
              <w:t>④预算确定的项目投资额或资金量是否与工作任务相匹配。</w:t>
            </w:r>
          </w:p>
        </w:tc>
      </w:tr>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1123" w:hRule="exact"/>
          <w:jc w:val="center"/>
        </w:trPr>
        <w:tc>
          <w:tcPr>
            <w:tcW w:w="736" w:type="dxa"/>
            <w:vMerge w:val="continue"/>
            <w:noWrap w:val="0"/>
            <w:vAlign w:val="center"/>
          </w:tcPr>
          <w:p>
            <w:pPr>
              <w:pStyle w:val="10"/>
              <w:spacing w:line="260" w:lineRule="exact"/>
              <w:jc w:val="center"/>
              <w:rPr>
                <w:rFonts w:ascii="黑体" w:hAnsi="黑体" w:eastAsia="黑体"/>
                <w:color w:val="000000"/>
                <w:sz w:val="18"/>
                <w:szCs w:val="18"/>
              </w:rPr>
            </w:pPr>
          </w:p>
        </w:tc>
        <w:tc>
          <w:tcPr>
            <w:tcW w:w="993" w:type="dxa"/>
            <w:vMerge w:val="continue"/>
            <w:noWrap w:val="0"/>
            <w:vAlign w:val="center"/>
          </w:tcPr>
          <w:p>
            <w:pPr>
              <w:pStyle w:val="10"/>
              <w:spacing w:line="260" w:lineRule="exact"/>
              <w:jc w:val="center"/>
              <w:rPr>
                <w:rFonts w:ascii="黑体" w:hAnsi="黑体" w:eastAsia="黑体"/>
                <w:color w:val="000000"/>
                <w:sz w:val="18"/>
                <w:szCs w:val="18"/>
              </w:rPr>
            </w:pPr>
          </w:p>
        </w:tc>
        <w:tc>
          <w:tcPr>
            <w:tcW w:w="1134" w:type="dxa"/>
            <w:noWrap w:val="0"/>
            <w:vAlign w:val="center"/>
          </w:tcPr>
          <w:p>
            <w:pPr>
              <w:spacing w:line="260" w:lineRule="exact"/>
              <w:jc w:val="center"/>
              <w:rPr>
                <w:rFonts w:ascii="黑体" w:hAnsi="黑体" w:eastAsia="黑体" w:cs="宋体"/>
                <w:sz w:val="18"/>
                <w:szCs w:val="18"/>
              </w:rPr>
            </w:pPr>
            <w:r>
              <w:rPr>
                <w:rFonts w:hint="eastAsia" w:ascii="黑体" w:hAnsi="黑体" w:eastAsia="黑体" w:cs="宋体"/>
                <w:color w:val="000000"/>
                <w:sz w:val="18"/>
                <w:szCs w:val="18"/>
              </w:rPr>
              <w:t>资金分配</w:t>
            </w:r>
          </w:p>
          <w:p>
            <w:pPr>
              <w:pStyle w:val="10"/>
              <w:spacing w:line="260" w:lineRule="exact"/>
              <w:jc w:val="center"/>
              <w:rPr>
                <w:rFonts w:ascii="黑体" w:hAnsi="黑体" w:eastAsia="黑体"/>
                <w:sz w:val="18"/>
                <w:szCs w:val="18"/>
              </w:rPr>
            </w:pPr>
            <w:r>
              <w:rPr>
                <w:rFonts w:hint="eastAsia" w:ascii="黑体" w:hAnsi="黑体" w:eastAsia="黑体"/>
                <w:color w:val="000000"/>
                <w:sz w:val="18"/>
                <w:szCs w:val="18"/>
              </w:rPr>
              <w:t>合理性</w:t>
            </w:r>
          </w:p>
        </w:tc>
        <w:tc>
          <w:tcPr>
            <w:tcW w:w="2409" w:type="dxa"/>
            <w:noWrap w:val="0"/>
            <w:vAlign w:val="center"/>
          </w:tcPr>
          <w:p>
            <w:pPr>
              <w:pStyle w:val="10"/>
              <w:spacing w:line="260" w:lineRule="exact"/>
              <w:ind w:firstLine="140"/>
              <w:jc w:val="left"/>
              <w:rPr>
                <w:sz w:val="18"/>
                <w:szCs w:val="18"/>
                <w:lang w:val="en-US" w:eastAsia="zh-CN"/>
              </w:rPr>
            </w:pPr>
            <w:r>
              <w:rPr>
                <w:rFonts w:hint="eastAsia"/>
                <w:color w:val="000000"/>
                <w:sz w:val="18"/>
                <w:szCs w:val="18"/>
              </w:rPr>
              <w:t>项目预算资金分配是否有测算依据，与补助单位或地方实际是否相适应，用以反映和考核项目预算资金分配的科学性、合理性情况。</w:t>
            </w:r>
          </w:p>
        </w:tc>
        <w:tc>
          <w:tcPr>
            <w:tcW w:w="3969" w:type="dxa"/>
            <w:noWrap w:val="0"/>
            <w:vAlign w:val="center"/>
          </w:tcPr>
          <w:p>
            <w:pPr>
              <w:pStyle w:val="10"/>
              <w:spacing w:line="260" w:lineRule="exact"/>
              <w:jc w:val="left"/>
              <w:rPr>
                <w:color w:val="000000"/>
                <w:sz w:val="18"/>
                <w:szCs w:val="18"/>
                <w:lang w:eastAsia="zh-CN"/>
              </w:rPr>
            </w:pPr>
            <w:r>
              <w:rPr>
                <w:rFonts w:hint="eastAsia"/>
                <w:color w:val="000000"/>
                <w:sz w:val="18"/>
                <w:szCs w:val="18"/>
              </w:rPr>
              <w:t>评价要点：</w:t>
            </w:r>
          </w:p>
          <w:p>
            <w:pPr>
              <w:pStyle w:val="10"/>
              <w:spacing w:line="260" w:lineRule="exact"/>
              <w:jc w:val="left"/>
              <w:rPr>
                <w:color w:val="000000"/>
                <w:sz w:val="18"/>
                <w:szCs w:val="18"/>
                <w:lang w:eastAsia="zh-CN"/>
              </w:rPr>
            </w:pPr>
            <w:r>
              <w:rPr>
                <w:rFonts w:hint="eastAsia"/>
                <w:color w:val="000000"/>
                <w:sz w:val="18"/>
                <w:szCs w:val="18"/>
              </w:rPr>
              <w:t>①预算资金分配依据是否充分；</w:t>
            </w:r>
          </w:p>
          <w:p>
            <w:pPr>
              <w:pStyle w:val="10"/>
              <w:spacing w:line="260" w:lineRule="exact"/>
              <w:jc w:val="left"/>
              <w:rPr>
                <w:sz w:val="18"/>
                <w:szCs w:val="18"/>
                <w:lang w:eastAsia="zh-CN"/>
              </w:rPr>
            </w:pPr>
            <w:r>
              <w:rPr>
                <w:rFonts w:hint="eastAsia"/>
                <w:color w:val="000000"/>
                <w:sz w:val="18"/>
                <w:szCs w:val="18"/>
              </w:rPr>
              <w:t>②资金分配额度是否合理，与项目单位或地方实际是否相适应。</w:t>
            </w:r>
          </w:p>
        </w:tc>
      </w:tr>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1403" w:hRule="atLeast"/>
          <w:jc w:val="center"/>
        </w:trPr>
        <w:tc>
          <w:tcPr>
            <w:tcW w:w="736" w:type="dxa"/>
            <w:noWrap w:val="0"/>
            <w:vAlign w:val="center"/>
          </w:tcPr>
          <w:p>
            <w:pPr>
              <w:spacing w:line="260" w:lineRule="exact"/>
              <w:jc w:val="center"/>
              <w:rPr>
                <w:rFonts w:ascii="黑体" w:hAnsi="黑体" w:eastAsia="黑体" w:cs="宋体"/>
                <w:sz w:val="18"/>
                <w:szCs w:val="18"/>
              </w:rPr>
            </w:pPr>
            <w:r>
              <w:rPr>
                <w:rFonts w:hint="eastAsia" w:ascii="黑体" w:hAnsi="黑体" w:eastAsia="黑体" w:cs="宋体"/>
                <w:color w:val="000000"/>
                <w:sz w:val="18"/>
                <w:szCs w:val="18"/>
              </w:rPr>
              <w:t>过程</w:t>
            </w:r>
          </w:p>
        </w:tc>
        <w:tc>
          <w:tcPr>
            <w:tcW w:w="993" w:type="dxa"/>
            <w:noWrap w:val="0"/>
            <w:vAlign w:val="center"/>
          </w:tcPr>
          <w:p>
            <w:pPr>
              <w:spacing w:line="260" w:lineRule="exact"/>
              <w:jc w:val="center"/>
              <w:rPr>
                <w:rFonts w:ascii="黑体" w:hAnsi="黑体" w:eastAsia="黑体" w:cs="宋体"/>
                <w:sz w:val="18"/>
                <w:szCs w:val="18"/>
              </w:rPr>
            </w:pPr>
            <w:r>
              <w:rPr>
                <w:rFonts w:hint="eastAsia" w:ascii="黑体" w:hAnsi="黑体" w:eastAsia="黑体" w:cs="宋体"/>
                <w:color w:val="000000"/>
                <w:sz w:val="18"/>
                <w:szCs w:val="18"/>
              </w:rPr>
              <w:t>资金管理</w:t>
            </w:r>
          </w:p>
        </w:tc>
        <w:tc>
          <w:tcPr>
            <w:tcW w:w="1134" w:type="dxa"/>
            <w:noWrap w:val="0"/>
            <w:vAlign w:val="center"/>
          </w:tcPr>
          <w:p>
            <w:pPr>
              <w:spacing w:line="260" w:lineRule="exact"/>
              <w:jc w:val="center"/>
              <w:rPr>
                <w:rFonts w:ascii="黑体" w:hAnsi="黑体" w:eastAsia="黑体" w:cs="宋体"/>
                <w:color w:val="000000"/>
                <w:sz w:val="18"/>
                <w:szCs w:val="18"/>
              </w:rPr>
            </w:pPr>
            <w:r>
              <w:rPr>
                <w:rFonts w:hint="eastAsia" w:ascii="黑体" w:hAnsi="黑体" w:eastAsia="黑体" w:cs="宋体"/>
                <w:color w:val="000000"/>
                <w:sz w:val="18"/>
                <w:szCs w:val="18"/>
              </w:rPr>
              <w:t>资金</w:t>
            </w:r>
          </w:p>
          <w:p>
            <w:pPr>
              <w:spacing w:line="260" w:lineRule="exact"/>
              <w:jc w:val="center"/>
              <w:rPr>
                <w:rFonts w:ascii="黑体" w:hAnsi="黑体" w:eastAsia="黑体" w:cs="宋体"/>
                <w:sz w:val="18"/>
                <w:szCs w:val="18"/>
              </w:rPr>
            </w:pPr>
            <w:r>
              <w:rPr>
                <w:rFonts w:hint="eastAsia" w:ascii="黑体" w:hAnsi="黑体" w:eastAsia="黑体" w:cs="宋体"/>
                <w:color w:val="000000"/>
                <w:sz w:val="18"/>
                <w:szCs w:val="18"/>
              </w:rPr>
              <w:t>到位率</w:t>
            </w:r>
          </w:p>
        </w:tc>
        <w:tc>
          <w:tcPr>
            <w:tcW w:w="2409" w:type="dxa"/>
            <w:noWrap w:val="0"/>
            <w:vAlign w:val="center"/>
          </w:tcPr>
          <w:p>
            <w:pPr>
              <w:spacing w:line="260" w:lineRule="exact"/>
              <w:jc w:val="left"/>
              <w:rPr>
                <w:rFonts w:ascii="宋体" w:hAnsi="宋体" w:cs="宋体"/>
                <w:sz w:val="18"/>
                <w:szCs w:val="18"/>
              </w:rPr>
            </w:pPr>
            <w:r>
              <w:rPr>
                <w:rFonts w:hint="eastAsia" w:ascii="宋体" w:hAnsi="宋体" w:cs="宋体"/>
                <w:color w:val="000000"/>
                <w:sz w:val="18"/>
                <w:szCs w:val="18"/>
              </w:rPr>
              <w:t>实际到位资金与预算资金的比率，用以反映和考核资金落实情况对项目实施的总体保障程度。</w:t>
            </w:r>
          </w:p>
        </w:tc>
        <w:tc>
          <w:tcPr>
            <w:tcW w:w="3969" w:type="dxa"/>
            <w:noWrap w:val="0"/>
            <w:vAlign w:val="center"/>
          </w:tcPr>
          <w:p>
            <w:pPr>
              <w:spacing w:line="260" w:lineRule="exact"/>
              <w:jc w:val="left"/>
              <w:rPr>
                <w:rFonts w:ascii="宋体" w:hAnsi="宋体" w:cs="宋体"/>
                <w:sz w:val="18"/>
                <w:szCs w:val="18"/>
              </w:rPr>
            </w:pPr>
            <w:r>
              <w:rPr>
                <w:rFonts w:hint="eastAsia" w:ascii="宋体" w:hAnsi="宋体" w:cs="宋体"/>
                <w:color w:val="000000"/>
                <w:sz w:val="18"/>
                <w:szCs w:val="18"/>
              </w:rPr>
              <w:t>资金到位率=（实际到位资金/预算资金）×100%。</w:t>
            </w:r>
          </w:p>
          <w:p>
            <w:pPr>
              <w:spacing w:line="260" w:lineRule="exact"/>
              <w:jc w:val="left"/>
              <w:rPr>
                <w:rFonts w:ascii="宋体" w:hAnsi="宋体" w:cs="宋体"/>
                <w:sz w:val="18"/>
                <w:szCs w:val="18"/>
              </w:rPr>
            </w:pPr>
            <w:r>
              <w:rPr>
                <w:rFonts w:hint="eastAsia" w:ascii="宋体" w:hAnsi="宋体" w:cs="宋体"/>
                <w:color w:val="000000"/>
                <w:sz w:val="18"/>
                <w:szCs w:val="18"/>
              </w:rPr>
              <w:t>实际到位资金：一定时期（本年度或项目期）内落实到具体项目的资金。</w:t>
            </w:r>
          </w:p>
          <w:p>
            <w:pPr>
              <w:pStyle w:val="10"/>
              <w:spacing w:line="260" w:lineRule="exact"/>
              <w:jc w:val="left"/>
              <w:rPr>
                <w:sz w:val="18"/>
                <w:szCs w:val="18"/>
                <w:lang w:eastAsia="zh-CN"/>
              </w:rPr>
            </w:pPr>
            <w:r>
              <w:rPr>
                <w:rFonts w:hint="eastAsia"/>
                <w:color w:val="000000"/>
                <w:sz w:val="18"/>
                <w:szCs w:val="18"/>
              </w:rPr>
              <w:t>预算资金：一定时期（本年度或项目期）内预算安排到具体项目的资金。</w:t>
            </w:r>
          </w:p>
        </w:tc>
      </w:tr>
    </w:tbl>
    <w:p>
      <w:pPr>
        <w:spacing w:after="120" w:line="660" w:lineRule="exact"/>
        <w:jc w:val="center"/>
        <w:rPr>
          <w:rFonts w:ascii="黑体" w:hAnsi="黑体" w:eastAsia="黑体"/>
          <w:sz w:val="20"/>
          <w:szCs w:val="20"/>
        </w:rPr>
      </w:pPr>
      <w:r>
        <w:rPr>
          <w:rFonts w:hint="eastAsia" w:ascii="黑体" w:hAnsi="黑体" w:eastAsia="黑体"/>
          <w:color w:val="000000"/>
          <w:sz w:val="30"/>
          <w:szCs w:val="30"/>
        </w:rPr>
        <w:t>项目支出绩效评价体系框架</w:t>
      </w:r>
      <w:r>
        <w:rPr>
          <w:rFonts w:hint="eastAsia" w:ascii="黑体" w:hAnsi="黑体" w:eastAsia="黑体"/>
          <w:color w:val="000000"/>
          <w:sz w:val="24"/>
        </w:rPr>
        <w:t>（续）</w:t>
      </w:r>
    </w:p>
    <w:tbl>
      <w:tblPr>
        <w:tblStyle w:val="6"/>
        <w:tblW w:w="9241" w:type="dxa"/>
        <w:jc w:val="center"/>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Layout w:type="fixed"/>
        <w:tblCellMar>
          <w:top w:w="0" w:type="dxa"/>
          <w:left w:w="10" w:type="dxa"/>
          <w:bottom w:w="0" w:type="dxa"/>
          <w:right w:w="10" w:type="dxa"/>
        </w:tblCellMar>
      </w:tblPr>
      <w:tblGrid>
        <w:gridCol w:w="736"/>
        <w:gridCol w:w="993"/>
        <w:gridCol w:w="1134"/>
        <w:gridCol w:w="2409"/>
        <w:gridCol w:w="3969"/>
      </w:tblGrid>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590" w:hRule="exact"/>
          <w:jc w:val="center"/>
        </w:trPr>
        <w:tc>
          <w:tcPr>
            <w:tcW w:w="736" w:type="dxa"/>
            <w:tcBorders>
              <w:top w:val="double" w:color="FF0000" w:sz="4" w:space="0"/>
              <w:bottom w:val="single" w:color="FF0000" w:sz="12" w:space="0"/>
            </w:tcBorders>
            <w:shd w:val="clear" w:color="auto" w:fill="FFFFFF"/>
            <w:noWrap w:val="0"/>
            <w:vAlign w:val="center"/>
          </w:tcPr>
          <w:p>
            <w:pPr>
              <w:pStyle w:val="10"/>
              <w:spacing w:line="260" w:lineRule="exact"/>
              <w:jc w:val="center"/>
              <w:rPr>
                <w:rFonts w:ascii="黑体" w:hAnsi="黑体" w:eastAsia="黑体"/>
              </w:rPr>
            </w:pPr>
            <w:r>
              <w:rPr>
                <w:rFonts w:ascii="黑体" w:hAnsi="黑体" w:eastAsia="黑体"/>
                <w:color w:val="000000"/>
              </w:rPr>
              <w:t>一级</w:t>
            </w:r>
          </w:p>
          <w:p>
            <w:pPr>
              <w:pStyle w:val="10"/>
              <w:spacing w:line="260" w:lineRule="exact"/>
              <w:jc w:val="center"/>
              <w:rPr>
                <w:rFonts w:ascii="黑体" w:hAnsi="黑体" w:eastAsia="黑体"/>
              </w:rPr>
            </w:pPr>
            <w:r>
              <w:rPr>
                <w:rFonts w:ascii="黑体" w:hAnsi="黑体" w:eastAsia="黑体"/>
                <w:color w:val="000000"/>
              </w:rPr>
              <w:t>指标</w:t>
            </w:r>
          </w:p>
        </w:tc>
        <w:tc>
          <w:tcPr>
            <w:tcW w:w="993" w:type="dxa"/>
            <w:tcBorders>
              <w:top w:val="double" w:color="FF0000" w:sz="4" w:space="0"/>
              <w:bottom w:val="single" w:color="FF0000" w:sz="12" w:space="0"/>
            </w:tcBorders>
            <w:shd w:val="clear" w:color="auto" w:fill="FFFFFF"/>
            <w:noWrap w:val="0"/>
            <w:vAlign w:val="center"/>
          </w:tcPr>
          <w:p>
            <w:pPr>
              <w:pStyle w:val="10"/>
              <w:spacing w:line="260" w:lineRule="exact"/>
              <w:jc w:val="center"/>
              <w:rPr>
                <w:rFonts w:ascii="黑体" w:hAnsi="黑体" w:eastAsia="黑体"/>
              </w:rPr>
            </w:pPr>
            <w:r>
              <w:rPr>
                <w:rFonts w:ascii="黑体" w:hAnsi="黑体" w:eastAsia="黑体"/>
                <w:color w:val="000000"/>
              </w:rPr>
              <w:t>二级指标</w:t>
            </w:r>
          </w:p>
        </w:tc>
        <w:tc>
          <w:tcPr>
            <w:tcW w:w="1134" w:type="dxa"/>
            <w:tcBorders>
              <w:top w:val="double" w:color="FF0000" w:sz="4" w:space="0"/>
              <w:bottom w:val="single" w:color="FF0000" w:sz="12" w:space="0"/>
            </w:tcBorders>
            <w:shd w:val="clear" w:color="auto" w:fill="FFFFFF"/>
            <w:noWrap w:val="0"/>
            <w:vAlign w:val="center"/>
          </w:tcPr>
          <w:p>
            <w:pPr>
              <w:pStyle w:val="10"/>
              <w:spacing w:line="260" w:lineRule="exact"/>
              <w:jc w:val="center"/>
              <w:rPr>
                <w:rFonts w:ascii="黑体" w:hAnsi="黑体" w:eastAsia="黑体"/>
              </w:rPr>
            </w:pPr>
            <w:r>
              <w:rPr>
                <w:rFonts w:ascii="黑体" w:hAnsi="黑体" w:eastAsia="黑体"/>
                <w:color w:val="000000"/>
              </w:rPr>
              <w:t>三级指标</w:t>
            </w:r>
          </w:p>
        </w:tc>
        <w:tc>
          <w:tcPr>
            <w:tcW w:w="2409" w:type="dxa"/>
            <w:tcBorders>
              <w:top w:val="double" w:color="FF0000" w:sz="4" w:space="0"/>
              <w:bottom w:val="single" w:color="FF0000" w:sz="12" w:space="0"/>
            </w:tcBorders>
            <w:shd w:val="clear" w:color="auto" w:fill="FFFFFF"/>
            <w:noWrap w:val="0"/>
            <w:vAlign w:val="center"/>
          </w:tcPr>
          <w:p>
            <w:pPr>
              <w:pStyle w:val="10"/>
              <w:spacing w:line="260" w:lineRule="exact"/>
              <w:jc w:val="center"/>
              <w:rPr>
                <w:rFonts w:ascii="黑体" w:hAnsi="黑体" w:eastAsia="黑体"/>
                <w:lang w:eastAsia="zh-CN"/>
              </w:rPr>
            </w:pPr>
            <w:r>
              <w:rPr>
                <w:rFonts w:hint="eastAsia" w:ascii="黑体" w:hAnsi="黑体" w:eastAsia="黑体"/>
                <w:lang w:eastAsia="zh-CN"/>
              </w:rPr>
              <w:t>指标解释</w:t>
            </w:r>
          </w:p>
        </w:tc>
        <w:tc>
          <w:tcPr>
            <w:tcW w:w="3969" w:type="dxa"/>
            <w:tcBorders>
              <w:top w:val="double" w:color="FF0000" w:sz="4" w:space="0"/>
              <w:bottom w:val="single" w:color="FF0000" w:sz="12" w:space="0"/>
            </w:tcBorders>
            <w:shd w:val="clear" w:color="auto" w:fill="FFFFFF"/>
            <w:noWrap w:val="0"/>
            <w:vAlign w:val="center"/>
          </w:tcPr>
          <w:p>
            <w:pPr>
              <w:pStyle w:val="10"/>
              <w:spacing w:line="260" w:lineRule="exact"/>
              <w:jc w:val="center"/>
              <w:rPr>
                <w:rFonts w:ascii="黑体" w:hAnsi="黑体" w:eastAsia="黑体"/>
                <w:lang w:eastAsia="zh-CN"/>
              </w:rPr>
            </w:pPr>
            <w:r>
              <w:rPr>
                <w:rFonts w:hint="eastAsia" w:ascii="黑体" w:hAnsi="黑体" w:eastAsia="黑体"/>
                <w:lang w:eastAsia="zh-CN"/>
              </w:rPr>
              <w:t>指标说明</w:t>
            </w:r>
          </w:p>
        </w:tc>
      </w:tr>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852" w:hRule="exact"/>
          <w:jc w:val="center"/>
        </w:trPr>
        <w:tc>
          <w:tcPr>
            <w:tcW w:w="736" w:type="dxa"/>
            <w:vMerge w:val="restart"/>
            <w:tcBorders>
              <w:top w:val="single" w:color="FF0000" w:sz="12" w:space="0"/>
            </w:tcBorders>
            <w:shd w:val="clear" w:color="auto" w:fill="FFFFFF"/>
            <w:noWrap w:val="0"/>
            <w:vAlign w:val="center"/>
          </w:tcPr>
          <w:p>
            <w:pPr>
              <w:spacing w:after="225" w:line="260" w:lineRule="exact"/>
              <w:jc w:val="center"/>
              <w:rPr>
                <w:rFonts w:ascii="黑体" w:hAnsi="黑体" w:eastAsia="黑体" w:cs="宋体"/>
                <w:sz w:val="18"/>
                <w:szCs w:val="18"/>
              </w:rPr>
            </w:pPr>
            <w:r>
              <w:rPr>
                <w:rFonts w:hint="eastAsia" w:ascii="黑体" w:hAnsi="黑体" w:eastAsia="黑体" w:cs="宋体"/>
                <w:sz w:val="18"/>
                <w:szCs w:val="18"/>
              </w:rPr>
              <w:t>过程</w:t>
            </w:r>
          </w:p>
        </w:tc>
        <w:tc>
          <w:tcPr>
            <w:tcW w:w="993" w:type="dxa"/>
            <w:vMerge w:val="restart"/>
            <w:tcBorders>
              <w:top w:val="single" w:color="FF0000" w:sz="12" w:space="0"/>
            </w:tcBorders>
            <w:shd w:val="clear" w:color="auto" w:fill="FFFFFF"/>
            <w:noWrap w:val="0"/>
            <w:vAlign w:val="center"/>
          </w:tcPr>
          <w:p>
            <w:pPr>
              <w:spacing w:line="260" w:lineRule="exact"/>
              <w:jc w:val="center"/>
              <w:rPr>
                <w:rFonts w:ascii="黑体" w:hAnsi="黑体" w:eastAsia="黑体" w:cs="宋体"/>
                <w:sz w:val="18"/>
                <w:szCs w:val="18"/>
              </w:rPr>
            </w:pPr>
            <w:r>
              <w:rPr>
                <w:rFonts w:hint="eastAsia" w:ascii="黑体" w:hAnsi="黑体" w:eastAsia="黑体" w:cs="宋体"/>
                <w:color w:val="000000"/>
                <w:sz w:val="18"/>
                <w:szCs w:val="18"/>
              </w:rPr>
              <w:t>资金管理</w:t>
            </w:r>
          </w:p>
        </w:tc>
        <w:tc>
          <w:tcPr>
            <w:tcW w:w="1134" w:type="dxa"/>
            <w:tcBorders>
              <w:top w:val="single" w:color="FF0000" w:sz="12" w:space="0"/>
            </w:tcBorders>
            <w:shd w:val="clear" w:color="auto" w:fill="FFFFFF"/>
            <w:noWrap w:val="0"/>
            <w:vAlign w:val="center"/>
          </w:tcPr>
          <w:p>
            <w:pPr>
              <w:spacing w:line="260" w:lineRule="exact"/>
              <w:jc w:val="center"/>
              <w:rPr>
                <w:rFonts w:ascii="黑体" w:hAnsi="黑体" w:eastAsia="黑体" w:cs="宋体"/>
                <w:color w:val="000000"/>
                <w:sz w:val="18"/>
                <w:szCs w:val="18"/>
              </w:rPr>
            </w:pPr>
            <w:r>
              <w:rPr>
                <w:rFonts w:hint="eastAsia" w:ascii="黑体" w:hAnsi="黑体" w:eastAsia="黑体" w:cs="宋体"/>
                <w:color w:val="000000"/>
                <w:sz w:val="18"/>
                <w:szCs w:val="18"/>
              </w:rPr>
              <w:t>预算执行率</w:t>
            </w:r>
          </w:p>
        </w:tc>
        <w:tc>
          <w:tcPr>
            <w:tcW w:w="2409" w:type="dxa"/>
            <w:tcBorders>
              <w:top w:val="single" w:color="FF0000" w:sz="12" w:space="0"/>
            </w:tcBorders>
            <w:shd w:val="clear" w:color="auto" w:fill="FFFFFF"/>
            <w:noWrap w:val="0"/>
            <w:vAlign w:val="center"/>
          </w:tcPr>
          <w:p>
            <w:pPr>
              <w:spacing w:line="260" w:lineRule="exact"/>
              <w:rPr>
                <w:rFonts w:ascii="宋体" w:hAnsi="宋体" w:eastAsia="宋体" w:cs="宋体"/>
                <w:color w:val="000000"/>
                <w:sz w:val="18"/>
                <w:szCs w:val="18"/>
              </w:rPr>
            </w:pPr>
            <w:r>
              <w:rPr>
                <w:rFonts w:hint="eastAsia" w:ascii="宋体" w:hAnsi="宋体" w:eastAsia="宋体" w:cs="宋体"/>
                <w:color w:val="000000"/>
                <w:sz w:val="18"/>
                <w:szCs w:val="18"/>
              </w:rPr>
              <w:t>项目预算资金是否按照计划执行，用以反映或考核项目预算执行情况。</w:t>
            </w:r>
          </w:p>
        </w:tc>
        <w:tc>
          <w:tcPr>
            <w:tcW w:w="3969" w:type="dxa"/>
            <w:tcBorders>
              <w:top w:val="single" w:color="FF0000" w:sz="12" w:space="0"/>
            </w:tcBorders>
            <w:shd w:val="clear" w:color="auto" w:fill="FFFFFF"/>
            <w:noWrap w:val="0"/>
            <w:vAlign w:val="center"/>
          </w:tcPr>
          <w:p>
            <w:pPr>
              <w:spacing w:line="260" w:lineRule="exact"/>
              <w:rPr>
                <w:rFonts w:ascii="宋体" w:hAnsi="宋体" w:eastAsia="宋体" w:cs="宋体"/>
                <w:color w:val="000000"/>
                <w:sz w:val="18"/>
                <w:szCs w:val="18"/>
              </w:rPr>
            </w:pPr>
            <w:r>
              <w:rPr>
                <w:rFonts w:hint="eastAsia" w:ascii="宋体" w:hAnsi="宋体" w:eastAsia="宋体" w:cs="宋体"/>
                <w:color w:val="000000"/>
                <w:sz w:val="18"/>
                <w:szCs w:val="18"/>
              </w:rPr>
              <w:t>预算执行率=（实际支出资金/实际到位资金）×100%；实际支出资金：一定时期（本年度或项目期）内项目实际拨付的资金。</w:t>
            </w:r>
          </w:p>
        </w:tc>
      </w:tr>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1671" w:hRule="exact"/>
          <w:jc w:val="center"/>
        </w:trPr>
        <w:tc>
          <w:tcPr>
            <w:tcW w:w="736" w:type="dxa"/>
            <w:vMerge w:val="continue"/>
            <w:shd w:val="clear" w:color="auto" w:fill="FFFFFF"/>
            <w:noWrap w:val="0"/>
            <w:vAlign w:val="center"/>
          </w:tcPr>
          <w:p>
            <w:pPr>
              <w:spacing w:line="260" w:lineRule="exact"/>
              <w:jc w:val="center"/>
              <w:rPr>
                <w:rFonts w:ascii="黑体" w:hAnsi="黑体" w:eastAsia="黑体"/>
                <w:sz w:val="18"/>
                <w:szCs w:val="18"/>
              </w:rPr>
            </w:pPr>
          </w:p>
        </w:tc>
        <w:tc>
          <w:tcPr>
            <w:tcW w:w="993" w:type="dxa"/>
            <w:vMerge w:val="continue"/>
            <w:shd w:val="clear" w:color="auto" w:fill="FFFFFF"/>
            <w:noWrap w:val="0"/>
            <w:vAlign w:val="center"/>
          </w:tcPr>
          <w:p>
            <w:pPr>
              <w:spacing w:line="260" w:lineRule="exact"/>
              <w:jc w:val="center"/>
              <w:rPr>
                <w:rFonts w:ascii="黑体" w:hAnsi="黑体" w:eastAsia="黑体"/>
                <w:sz w:val="18"/>
                <w:szCs w:val="18"/>
              </w:rPr>
            </w:pPr>
          </w:p>
        </w:tc>
        <w:tc>
          <w:tcPr>
            <w:tcW w:w="1134" w:type="dxa"/>
            <w:shd w:val="clear" w:color="auto" w:fill="FFFFFF"/>
            <w:noWrap w:val="0"/>
            <w:vAlign w:val="center"/>
          </w:tcPr>
          <w:p>
            <w:pPr>
              <w:spacing w:line="260" w:lineRule="exact"/>
              <w:jc w:val="center"/>
              <w:rPr>
                <w:rFonts w:ascii="黑体" w:hAnsi="黑体" w:eastAsia="黑体" w:cs="宋体"/>
                <w:color w:val="000000"/>
                <w:sz w:val="18"/>
                <w:szCs w:val="18"/>
              </w:rPr>
            </w:pPr>
            <w:r>
              <w:rPr>
                <w:rFonts w:hint="eastAsia" w:ascii="黑体" w:hAnsi="黑体" w:eastAsia="黑体" w:cs="宋体"/>
                <w:color w:val="000000"/>
                <w:sz w:val="18"/>
                <w:szCs w:val="18"/>
              </w:rPr>
              <w:t>资金使用</w:t>
            </w:r>
          </w:p>
          <w:p>
            <w:pPr>
              <w:spacing w:line="260" w:lineRule="exact"/>
              <w:jc w:val="center"/>
              <w:rPr>
                <w:rFonts w:ascii="黑体" w:hAnsi="黑体" w:eastAsia="黑体" w:cs="宋体"/>
                <w:color w:val="000000"/>
                <w:sz w:val="18"/>
                <w:szCs w:val="18"/>
              </w:rPr>
            </w:pPr>
            <w:r>
              <w:rPr>
                <w:rFonts w:hint="eastAsia" w:ascii="黑体" w:hAnsi="黑体" w:eastAsia="黑体" w:cs="宋体"/>
                <w:color w:val="000000"/>
                <w:sz w:val="18"/>
                <w:szCs w:val="18"/>
              </w:rPr>
              <w:t>合规性</w:t>
            </w:r>
          </w:p>
        </w:tc>
        <w:tc>
          <w:tcPr>
            <w:tcW w:w="2409" w:type="dxa"/>
            <w:shd w:val="clear" w:color="auto" w:fill="FFFFFF"/>
            <w:noWrap w:val="0"/>
            <w:vAlign w:val="center"/>
          </w:tcPr>
          <w:p>
            <w:pPr>
              <w:spacing w:line="260" w:lineRule="exact"/>
              <w:rPr>
                <w:rFonts w:ascii="宋体" w:hAnsi="宋体" w:eastAsia="宋体" w:cs="宋体"/>
                <w:color w:val="000000"/>
                <w:sz w:val="18"/>
                <w:szCs w:val="18"/>
              </w:rPr>
            </w:pPr>
            <w:r>
              <w:rPr>
                <w:rFonts w:hint="eastAsia" w:ascii="宋体" w:hAnsi="宋体" w:eastAsia="宋体" w:cs="宋体"/>
                <w:color w:val="000000"/>
                <w:sz w:val="18"/>
                <w:szCs w:val="18"/>
              </w:rPr>
              <w:t>项目资金使用是否符合相关的财务管理制度规定，用以反映和考核项目资金的规范运行情况。</w:t>
            </w:r>
          </w:p>
        </w:tc>
        <w:tc>
          <w:tcPr>
            <w:tcW w:w="3969" w:type="dxa"/>
            <w:shd w:val="clear" w:color="auto" w:fill="FFFFFF"/>
            <w:noWrap w:val="0"/>
            <w:vAlign w:val="center"/>
          </w:tcPr>
          <w:p>
            <w:pPr>
              <w:spacing w:line="260" w:lineRule="exact"/>
              <w:rPr>
                <w:rFonts w:ascii="宋体" w:hAnsi="宋体" w:eastAsia="宋体" w:cs="宋体"/>
                <w:color w:val="000000"/>
                <w:sz w:val="18"/>
                <w:szCs w:val="18"/>
              </w:rPr>
            </w:pPr>
            <w:r>
              <w:rPr>
                <w:rFonts w:hint="eastAsia" w:ascii="宋体" w:hAnsi="宋体" w:eastAsia="宋体" w:cs="宋体"/>
                <w:color w:val="000000"/>
                <w:sz w:val="18"/>
                <w:szCs w:val="18"/>
              </w:rPr>
              <w:t>评价要点：</w:t>
            </w:r>
          </w:p>
          <w:p>
            <w:pPr>
              <w:spacing w:line="260" w:lineRule="exact"/>
              <w:rPr>
                <w:rFonts w:ascii="宋体" w:hAnsi="宋体" w:eastAsia="宋体" w:cs="宋体"/>
                <w:color w:val="000000"/>
                <w:sz w:val="18"/>
                <w:szCs w:val="18"/>
              </w:rPr>
            </w:pPr>
            <w:r>
              <w:rPr>
                <w:rFonts w:hint="eastAsia" w:ascii="宋体" w:hAnsi="宋体" w:eastAsia="宋体" w:cs="宋体"/>
                <w:color w:val="000000"/>
                <w:sz w:val="18"/>
                <w:szCs w:val="18"/>
              </w:rPr>
              <w:t>①是否符合国家财经法规和财务管理制度以及有关专项资金管理办法的规定；</w:t>
            </w:r>
          </w:p>
          <w:p>
            <w:pPr>
              <w:spacing w:line="260" w:lineRule="exact"/>
              <w:rPr>
                <w:rFonts w:ascii="宋体" w:hAnsi="宋体" w:eastAsia="宋体" w:cs="宋体"/>
                <w:color w:val="000000"/>
                <w:sz w:val="18"/>
                <w:szCs w:val="18"/>
              </w:rPr>
            </w:pPr>
            <w:r>
              <w:rPr>
                <w:rFonts w:hint="eastAsia" w:ascii="宋体" w:hAnsi="宋体" w:eastAsia="宋体" w:cs="宋体"/>
                <w:color w:val="000000"/>
                <w:sz w:val="18"/>
                <w:szCs w:val="18"/>
              </w:rPr>
              <w:t>②资金的拨付是否有完整的审批程序和手续；</w:t>
            </w:r>
          </w:p>
          <w:p>
            <w:pPr>
              <w:spacing w:line="260" w:lineRule="exact"/>
              <w:rPr>
                <w:rFonts w:ascii="宋体" w:hAnsi="宋体" w:eastAsia="宋体" w:cs="宋体"/>
                <w:color w:val="000000"/>
                <w:sz w:val="18"/>
                <w:szCs w:val="18"/>
              </w:rPr>
            </w:pPr>
            <w:r>
              <w:rPr>
                <w:rFonts w:hint="eastAsia" w:ascii="宋体" w:hAnsi="宋体" w:eastAsia="宋体" w:cs="宋体"/>
                <w:color w:val="000000"/>
                <w:sz w:val="18"/>
                <w:szCs w:val="18"/>
              </w:rPr>
              <w:t>③是否符合项目预算批复或合同规定的用途；</w:t>
            </w:r>
          </w:p>
          <w:p>
            <w:pPr>
              <w:spacing w:line="260" w:lineRule="exact"/>
              <w:rPr>
                <w:rFonts w:ascii="宋体" w:hAnsi="宋体" w:eastAsia="宋体" w:cs="宋体"/>
                <w:color w:val="000000"/>
                <w:sz w:val="18"/>
                <w:szCs w:val="18"/>
              </w:rPr>
            </w:pPr>
            <w:r>
              <w:rPr>
                <w:rFonts w:hint="eastAsia" w:ascii="宋体" w:hAnsi="宋体" w:eastAsia="宋体" w:cs="宋体"/>
                <w:color w:val="000000"/>
                <w:sz w:val="18"/>
                <w:szCs w:val="18"/>
              </w:rPr>
              <w:t>④是否存在截留、挤占、挪用、虚列支出等情况。</w:t>
            </w:r>
          </w:p>
        </w:tc>
      </w:tr>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1142" w:hRule="exact"/>
          <w:jc w:val="center"/>
        </w:trPr>
        <w:tc>
          <w:tcPr>
            <w:tcW w:w="736" w:type="dxa"/>
            <w:vMerge w:val="continue"/>
            <w:shd w:val="clear" w:color="auto" w:fill="FFFFFF"/>
            <w:noWrap w:val="0"/>
            <w:vAlign w:val="center"/>
          </w:tcPr>
          <w:p>
            <w:pPr>
              <w:pStyle w:val="10"/>
              <w:spacing w:line="260" w:lineRule="exact"/>
              <w:jc w:val="center"/>
              <w:rPr>
                <w:rFonts w:ascii="黑体" w:hAnsi="黑体" w:eastAsia="黑体"/>
                <w:color w:val="000000"/>
                <w:sz w:val="18"/>
                <w:szCs w:val="18"/>
              </w:rPr>
            </w:pPr>
          </w:p>
        </w:tc>
        <w:tc>
          <w:tcPr>
            <w:tcW w:w="993" w:type="dxa"/>
            <w:vMerge w:val="restart"/>
            <w:shd w:val="clear" w:color="auto" w:fill="FFFFFF"/>
            <w:noWrap w:val="0"/>
            <w:vAlign w:val="center"/>
          </w:tcPr>
          <w:p>
            <w:pPr>
              <w:pStyle w:val="10"/>
              <w:spacing w:line="260" w:lineRule="exact"/>
              <w:jc w:val="center"/>
              <w:rPr>
                <w:rFonts w:ascii="黑体" w:hAnsi="黑体" w:eastAsia="黑体"/>
                <w:sz w:val="18"/>
                <w:szCs w:val="18"/>
                <w:lang w:eastAsia="zh-CN"/>
              </w:rPr>
            </w:pPr>
            <w:r>
              <w:rPr>
                <w:rFonts w:hint="eastAsia" w:ascii="黑体" w:hAnsi="黑体" w:eastAsia="黑体"/>
                <w:color w:val="000000"/>
                <w:sz w:val="18"/>
                <w:szCs w:val="18"/>
                <w:lang w:eastAsia="zh-CN"/>
              </w:rPr>
              <w:t>组织实施</w:t>
            </w:r>
          </w:p>
        </w:tc>
        <w:tc>
          <w:tcPr>
            <w:tcW w:w="1134" w:type="dxa"/>
            <w:shd w:val="clear" w:color="auto" w:fill="FFFFFF"/>
            <w:noWrap w:val="0"/>
            <w:vAlign w:val="center"/>
          </w:tcPr>
          <w:p>
            <w:pPr>
              <w:spacing w:line="260" w:lineRule="exact"/>
              <w:jc w:val="center"/>
              <w:rPr>
                <w:rFonts w:ascii="黑体" w:hAnsi="黑体" w:eastAsia="黑体" w:cs="宋体"/>
                <w:color w:val="000000"/>
                <w:sz w:val="18"/>
                <w:szCs w:val="18"/>
              </w:rPr>
            </w:pPr>
            <w:r>
              <w:rPr>
                <w:rFonts w:hint="eastAsia" w:ascii="黑体" w:hAnsi="黑体" w:eastAsia="黑体" w:cs="宋体"/>
                <w:color w:val="000000"/>
                <w:sz w:val="18"/>
                <w:szCs w:val="18"/>
              </w:rPr>
              <w:t>管理制度</w:t>
            </w:r>
          </w:p>
          <w:p>
            <w:pPr>
              <w:spacing w:line="260" w:lineRule="exact"/>
              <w:jc w:val="center"/>
              <w:rPr>
                <w:rFonts w:ascii="黑体" w:hAnsi="黑体" w:eastAsia="黑体" w:cs="宋体"/>
                <w:color w:val="000000"/>
                <w:sz w:val="18"/>
                <w:szCs w:val="18"/>
              </w:rPr>
            </w:pPr>
            <w:r>
              <w:rPr>
                <w:rFonts w:hint="eastAsia" w:ascii="黑体" w:hAnsi="黑体" w:eastAsia="黑体" w:cs="宋体"/>
                <w:color w:val="000000"/>
                <w:sz w:val="18"/>
                <w:szCs w:val="18"/>
              </w:rPr>
              <w:t>健全性</w:t>
            </w:r>
          </w:p>
        </w:tc>
        <w:tc>
          <w:tcPr>
            <w:tcW w:w="2409" w:type="dxa"/>
            <w:shd w:val="clear" w:color="auto" w:fill="FFFFFF"/>
            <w:noWrap w:val="0"/>
            <w:vAlign w:val="center"/>
          </w:tcPr>
          <w:p>
            <w:pPr>
              <w:spacing w:line="260" w:lineRule="exact"/>
              <w:rPr>
                <w:rFonts w:ascii="宋体" w:hAnsi="宋体" w:eastAsia="宋体" w:cs="宋体"/>
                <w:color w:val="000000"/>
                <w:sz w:val="18"/>
                <w:szCs w:val="18"/>
              </w:rPr>
            </w:pPr>
            <w:r>
              <w:rPr>
                <w:rFonts w:hint="eastAsia" w:ascii="宋体" w:hAnsi="宋体" w:eastAsia="宋体" w:cs="宋体"/>
                <w:color w:val="000000"/>
                <w:sz w:val="18"/>
                <w:szCs w:val="18"/>
              </w:rPr>
              <w:t>项目实施单位的财务和业务管理制度是否健全，用以反映和考核财务和业务管理制度对项目顺利实施的保障情况。</w:t>
            </w:r>
          </w:p>
        </w:tc>
        <w:tc>
          <w:tcPr>
            <w:tcW w:w="3969" w:type="dxa"/>
            <w:shd w:val="clear" w:color="auto" w:fill="FFFFFF"/>
            <w:noWrap w:val="0"/>
            <w:vAlign w:val="center"/>
          </w:tcPr>
          <w:p>
            <w:pPr>
              <w:spacing w:line="260" w:lineRule="exact"/>
              <w:rPr>
                <w:rFonts w:ascii="宋体" w:hAnsi="宋体" w:eastAsia="宋体" w:cs="宋体"/>
                <w:color w:val="000000"/>
                <w:sz w:val="18"/>
                <w:szCs w:val="18"/>
              </w:rPr>
            </w:pPr>
            <w:r>
              <w:rPr>
                <w:rFonts w:hint="eastAsia" w:ascii="宋体" w:hAnsi="宋体" w:eastAsia="宋体" w:cs="宋体"/>
                <w:color w:val="000000"/>
                <w:sz w:val="18"/>
                <w:szCs w:val="18"/>
              </w:rPr>
              <w:t>评价要点：</w:t>
            </w:r>
          </w:p>
          <w:p>
            <w:pPr>
              <w:spacing w:line="260" w:lineRule="exact"/>
              <w:rPr>
                <w:rFonts w:ascii="宋体" w:hAnsi="宋体" w:eastAsia="宋体" w:cs="宋体"/>
                <w:color w:val="000000"/>
                <w:sz w:val="18"/>
                <w:szCs w:val="18"/>
              </w:rPr>
            </w:pPr>
            <w:r>
              <w:rPr>
                <w:rFonts w:hint="eastAsia" w:ascii="宋体" w:hAnsi="宋体" w:eastAsia="宋体" w:cs="宋体"/>
                <w:color w:val="000000"/>
                <w:sz w:val="18"/>
                <w:szCs w:val="18"/>
              </w:rPr>
              <w:t>①是否已制定或具有相应的财务和业务管理制度；</w:t>
            </w:r>
          </w:p>
          <w:p>
            <w:pPr>
              <w:spacing w:line="260" w:lineRule="exact"/>
              <w:rPr>
                <w:rFonts w:ascii="宋体" w:hAnsi="宋体" w:eastAsia="宋体" w:cs="宋体"/>
                <w:color w:val="000000"/>
                <w:sz w:val="18"/>
                <w:szCs w:val="18"/>
              </w:rPr>
            </w:pPr>
            <w:r>
              <w:rPr>
                <w:rFonts w:hint="eastAsia" w:ascii="宋体" w:hAnsi="宋体" w:eastAsia="宋体" w:cs="宋体"/>
                <w:color w:val="000000"/>
                <w:sz w:val="18"/>
                <w:szCs w:val="18"/>
              </w:rPr>
              <w:t>②财务和业务管理制度是否合法、合规、完整。</w:t>
            </w:r>
          </w:p>
        </w:tc>
      </w:tr>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1839" w:hRule="exact"/>
          <w:jc w:val="center"/>
        </w:trPr>
        <w:tc>
          <w:tcPr>
            <w:tcW w:w="736" w:type="dxa"/>
            <w:vMerge w:val="continue"/>
            <w:tcBorders>
              <w:bottom w:val="single" w:color="auto" w:sz="4" w:space="0"/>
            </w:tcBorders>
            <w:shd w:val="clear" w:color="auto" w:fill="FFFFFF"/>
            <w:noWrap w:val="0"/>
            <w:vAlign w:val="center"/>
          </w:tcPr>
          <w:p>
            <w:pPr>
              <w:pStyle w:val="10"/>
              <w:spacing w:line="260" w:lineRule="exact"/>
              <w:jc w:val="center"/>
              <w:rPr>
                <w:rFonts w:ascii="黑体" w:hAnsi="黑体" w:eastAsia="黑体"/>
                <w:color w:val="000000"/>
                <w:sz w:val="18"/>
                <w:szCs w:val="18"/>
              </w:rPr>
            </w:pPr>
          </w:p>
        </w:tc>
        <w:tc>
          <w:tcPr>
            <w:tcW w:w="993" w:type="dxa"/>
            <w:vMerge w:val="continue"/>
            <w:tcBorders>
              <w:bottom w:val="single" w:color="auto" w:sz="4" w:space="0"/>
            </w:tcBorders>
            <w:shd w:val="clear" w:color="auto" w:fill="FFFFFF"/>
            <w:noWrap w:val="0"/>
            <w:vAlign w:val="center"/>
          </w:tcPr>
          <w:p>
            <w:pPr>
              <w:pStyle w:val="10"/>
              <w:spacing w:line="260" w:lineRule="exact"/>
              <w:jc w:val="center"/>
              <w:rPr>
                <w:rFonts w:ascii="黑体" w:hAnsi="黑体" w:eastAsia="黑体"/>
                <w:color w:val="000000"/>
                <w:sz w:val="18"/>
                <w:szCs w:val="18"/>
              </w:rPr>
            </w:pPr>
          </w:p>
        </w:tc>
        <w:tc>
          <w:tcPr>
            <w:tcW w:w="1134" w:type="dxa"/>
            <w:shd w:val="clear" w:color="auto" w:fill="FFFFFF"/>
            <w:noWrap w:val="0"/>
            <w:vAlign w:val="center"/>
          </w:tcPr>
          <w:p>
            <w:pPr>
              <w:spacing w:line="260" w:lineRule="exact"/>
              <w:jc w:val="center"/>
              <w:rPr>
                <w:rFonts w:ascii="黑体" w:hAnsi="黑体" w:eastAsia="黑体" w:cs="宋体"/>
                <w:color w:val="000000"/>
                <w:sz w:val="18"/>
                <w:szCs w:val="18"/>
              </w:rPr>
            </w:pPr>
            <w:r>
              <w:rPr>
                <w:rFonts w:hint="eastAsia" w:ascii="黑体" w:hAnsi="黑体" w:eastAsia="黑体" w:cs="宋体"/>
                <w:color w:val="000000"/>
                <w:sz w:val="18"/>
                <w:szCs w:val="18"/>
              </w:rPr>
              <w:t>制度执行</w:t>
            </w:r>
          </w:p>
          <w:p>
            <w:pPr>
              <w:spacing w:line="260" w:lineRule="exact"/>
              <w:jc w:val="center"/>
              <w:rPr>
                <w:rFonts w:ascii="黑体" w:hAnsi="黑体" w:eastAsia="黑体" w:cs="宋体"/>
                <w:color w:val="000000"/>
                <w:sz w:val="18"/>
                <w:szCs w:val="18"/>
              </w:rPr>
            </w:pPr>
            <w:r>
              <w:rPr>
                <w:rFonts w:hint="eastAsia" w:ascii="黑体" w:hAnsi="黑体" w:eastAsia="黑体" w:cs="宋体"/>
                <w:color w:val="000000"/>
                <w:sz w:val="18"/>
                <w:szCs w:val="18"/>
              </w:rPr>
              <w:t>有效性</w:t>
            </w:r>
          </w:p>
        </w:tc>
        <w:tc>
          <w:tcPr>
            <w:tcW w:w="2409" w:type="dxa"/>
            <w:shd w:val="clear" w:color="auto" w:fill="FFFFFF"/>
            <w:noWrap w:val="0"/>
            <w:vAlign w:val="center"/>
          </w:tcPr>
          <w:p>
            <w:pPr>
              <w:spacing w:line="260" w:lineRule="exact"/>
              <w:jc w:val="center"/>
              <w:rPr>
                <w:rFonts w:ascii="宋体" w:hAnsi="宋体" w:eastAsia="宋体" w:cs="宋体"/>
                <w:color w:val="000000"/>
                <w:sz w:val="18"/>
                <w:szCs w:val="18"/>
              </w:rPr>
            </w:pPr>
            <w:r>
              <w:rPr>
                <w:rFonts w:hint="eastAsia" w:ascii="宋体" w:hAnsi="宋体" w:eastAsia="宋体" w:cs="宋体"/>
                <w:color w:val="000000"/>
                <w:sz w:val="18"/>
                <w:szCs w:val="18"/>
              </w:rPr>
              <w:t>项目实施是否符合相关管理规定，用以反映和考核相关管理制度的有效执行情况。</w:t>
            </w:r>
          </w:p>
        </w:tc>
        <w:tc>
          <w:tcPr>
            <w:tcW w:w="3969" w:type="dxa"/>
            <w:shd w:val="clear" w:color="auto" w:fill="FFFFFF"/>
            <w:noWrap w:val="0"/>
            <w:vAlign w:val="center"/>
          </w:tcPr>
          <w:p>
            <w:pPr>
              <w:spacing w:line="260" w:lineRule="exact"/>
              <w:rPr>
                <w:rFonts w:ascii="宋体" w:hAnsi="宋体" w:eastAsia="宋体" w:cs="宋体"/>
                <w:color w:val="000000"/>
                <w:sz w:val="18"/>
                <w:szCs w:val="18"/>
              </w:rPr>
            </w:pPr>
            <w:r>
              <w:rPr>
                <w:rFonts w:hint="eastAsia" w:ascii="宋体" w:hAnsi="宋体" w:eastAsia="宋体" w:cs="宋体"/>
                <w:color w:val="000000"/>
                <w:sz w:val="18"/>
                <w:szCs w:val="18"/>
              </w:rPr>
              <w:t>评价要点：</w:t>
            </w:r>
          </w:p>
          <w:p>
            <w:pPr>
              <w:spacing w:line="260" w:lineRule="exact"/>
              <w:rPr>
                <w:rFonts w:ascii="宋体" w:hAnsi="宋体" w:eastAsia="宋体" w:cs="宋体"/>
                <w:color w:val="000000"/>
                <w:sz w:val="18"/>
                <w:szCs w:val="18"/>
              </w:rPr>
            </w:pPr>
            <w:r>
              <w:rPr>
                <w:rFonts w:hint="eastAsia" w:ascii="宋体" w:hAnsi="宋体" w:eastAsia="宋体" w:cs="宋体"/>
                <w:color w:val="000000"/>
                <w:sz w:val="18"/>
                <w:szCs w:val="18"/>
              </w:rPr>
              <w:t>①是否遵守相关法律法规和相关管理规定；</w:t>
            </w:r>
          </w:p>
          <w:p>
            <w:pPr>
              <w:spacing w:line="260" w:lineRule="exact"/>
              <w:rPr>
                <w:rFonts w:ascii="宋体" w:hAnsi="宋体" w:eastAsia="宋体" w:cs="宋体"/>
                <w:color w:val="000000"/>
                <w:sz w:val="18"/>
                <w:szCs w:val="18"/>
              </w:rPr>
            </w:pPr>
            <w:r>
              <w:rPr>
                <w:rFonts w:hint="eastAsia" w:ascii="宋体" w:hAnsi="宋体" w:eastAsia="宋体" w:cs="宋体"/>
                <w:color w:val="000000"/>
                <w:sz w:val="18"/>
                <w:szCs w:val="18"/>
              </w:rPr>
              <w:t>②项目调整及支出调整手续是否完备；</w:t>
            </w:r>
          </w:p>
          <w:p>
            <w:pPr>
              <w:spacing w:line="260" w:lineRule="exact"/>
              <w:rPr>
                <w:rFonts w:ascii="宋体" w:hAnsi="宋体" w:eastAsia="宋体" w:cs="宋体"/>
                <w:color w:val="000000"/>
                <w:sz w:val="18"/>
                <w:szCs w:val="18"/>
              </w:rPr>
            </w:pPr>
            <w:r>
              <w:rPr>
                <w:rFonts w:hint="eastAsia" w:ascii="宋体" w:hAnsi="宋体" w:eastAsia="宋体" w:cs="宋体"/>
                <w:color w:val="000000"/>
                <w:sz w:val="18"/>
                <w:szCs w:val="18"/>
              </w:rPr>
              <w:t>③项目合同书、验收报告、技术鉴定等资料是否齐全并及时归档；</w:t>
            </w:r>
          </w:p>
          <w:p>
            <w:pPr>
              <w:spacing w:line="260" w:lineRule="exact"/>
              <w:rPr>
                <w:rFonts w:ascii="宋体" w:hAnsi="宋体" w:eastAsia="宋体" w:cs="宋体"/>
                <w:color w:val="000000"/>
                <w:sz w:val="18"/>
                <w:szCs w:val="18"/>
              </w:rPr>
            </w:pPr>
            <w:r>
              <w:rPr>
                <w:rFonts w:hint="eastAsia" w:ascii="宋体" w:hAnsi="宋体" w:eastAsia="宋体" w:cs="宋体"/>
                <w:color w:val="000000"/>
                <w:sz w:val="18"/>
                <w:szCs w:val="18"/>
              </w:rPr>
              <w:t>④项目实施的人员条件、场地设备、信息支撑等是否落实到位。</w:t>
            </w:r>
          </w:p>
        </w:tc>
      </w:tr>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1407" w:hRule="exact"/>
          <w:jc w:val="center"/>
        </w:trPr>
        <w:tc>
          <w:tcPr>
            <w:tcW w:w="736" w:type="dxa"/>
            <w:vMerge w:val="restart"/>
            <w:tcBorders>
              <w:top w:val="single" w:color="auto" w:sz="4" w:space="0"/>
            </w:tcBorders>
            <w:noWrap w:val="0"/>
            <w:vAlign w:val="center"/>
          </w:tcPr>
          <w:p>
            <w:pPr>
              <w:spacing w:line="260" w:lineRule="exact"/>
              <w:jc w:val="center"/>
              <w:rPr>
                <w:rFonts w:ascii="黑体" w:hAnsi="黑体" w:eastAsia="黑体"/>
                <w:color w:val="000000"/>
                <w:sz w:val="18"/>
                <w:szCs w:val="18"/>
              </w:rPr>
            </w:pPr>
            <w:r>
              <w:rPr>
                <w:rFonts w:hint="eastAsia" w:ascii="黑体" w:hAnsi="黑体" w:eastAsia="黑体" w:cs="宋体"/>
                <w:color w:val="000000"/>
                <w:sz w:val="18"/>
                <w:szCs w:val="18"/>
              </w:rPr>
              <w:t>产出</w:t>
            </w:r>
          </w:p>
        </w:tc>
        <w:tc>
          <w:tcPr>
            <w:tcW w:w="993" w:type="dxa"/>
            <w:tcBorders>
              <w:top w:val="single" w:color="auto" w:sz="4" w:space="0"/>
              <w:bottom w:val="single" w:color="auto" w:sz="4" w:space="0"/>
            </w:tcBorders>
            <w:noWrap w:val="0"/>
            <w:vAlign w:val="center"/>
          </w:tcPr>
          <w:p>
            <w:pPr>
              <w:pStyle w:val="10"/>
              <w:spacing w:line="260" w:lineRule="exact"/>
              <w:jc w:val="center"/>
              <w:rPr>
                <w:rFonts w:ascii="黑体" w:hAnsi="黑体" w:eastAsia="黑体"/>
                <w:color w:val="000000"/>
                <w:sz w:val="18"/>
                <w:szCs w:val="18"/>
                <w:lang w:eastAsia="zh-CN"/>
              </w:rPr>
            </w:pPr>
            <w:r>
              <w:rPr>
                <w:rFonts w:hint="eastAsia" w:ascii="黑体" w:hAnsi="黑体" w:eastAsia="黑体"/>
                <w:color w:val="000000"/>
                <w:sz w:val="18"/>
                <w:szCs w:val="18"/>
                <w:lang w:eastAsia="zh-CN"/>
              </w:rPr>
              <w:t>产出数量</w:t>
            </w:r>
          </w:p>
        </w:tc>
        <w:tc>
          <w:tcPr>
            <w:tcW w:w="1134" w:type="dxa"/>
            <w:tcBorders>
              <w:bottom w:val="single" w:color="auto" w:sz="4" w:space="0"/>
            </w:tcBorders>
            <w:noWrap w:val="0"/>
            <w:vAlign w:val="center"/>
          </w:tcPr>
          <w:p>
            <w:pPr>
              <w:spacing w:line="260" w:lineRule="exact"/>
              <w:jc w:val="center"/>
              <w:rPr>
                <w:rFonts w:ascii="黑体" w:hAnsi="黑体" w:eastAsia="黑体" w:cs="宋体"/>
                <w:color w:val="000000"/>
                <w:sz w:val="18"/>
                <w:szCs w:val="18"/>
              </w:rPr>
            </w:pPr>
            <w:r>
              <w:rPr>
                <w:rFonts w:hint="eastAsia" w:ascii="黑体" w:hAnsi="黑体" w:eastAsia="黑体" w:cs="宋体"/>
                <w:color w:val="000000"/>
                <w:sz w:val="18"/>
                <w:szCs w:val="18"/>
              </w:rPr>
              <w:t>实际完成率</w:t>
            </w:r>
          </w:p>
        </w:tc>
        <w:tc>
          <w:tcPr>
            <w:tcW w:w="2409" w:type="dxa"/>
            <w:noWrap w:val="0"/>
            <w:vAlign w:val="center"/>
          </w:tcPr>
          <w:p>
            <w:pPr>
              <w:spacing w:line="260" w:lineRule="exact"/>
              <w:rPr>
                <w:rFonts w:ascii="宋体" w:hAnsi="宋体" w:eastAsia="宋体" w:cs="宋体"/>
                <w:color w:val="000000"/>
                <w:sz w:val="18"/>
                <w:szCs w:val="18"/>
              </w:rPr>
            </w:pPr>
            <w:r>
              <w:rPr>
                <w:rFonts w:hint="eastAsia" w:ascii="宋体" w:hAnsi="宋体" w:eastAsia="宋体" w:cs="宋体"/>
                <w:color w:val="000000"/>
                <w:sz w:val="18"/>
                <w:szCs w:val="18"/>
              </w:rPr>
              <w:t>项目实施的实际产出数与计划产出数的比率，用以反映和考核项目产出数量目标的实现程度。</w:t>
            </w:r>
          </w:p>
        </w:tc>
        <w:tc>
          <w:tcPr>
            <w:tcW w:w="3969" w:type="dxa"/>
            <w:noWrap w:val="0"/>
            <w:vAlign w:val="center"/>
          </w:tcPr>
          <w:p>
            <w:pPr>
              <w:spacing w:line="260" w:lineRule="exact"/>
              <w:rPr>
                <w:rFonts w:ascii="宋体" w:hAnsi="宋体" w:eastAsia="宋体" w:cs="宋体"/>
                <w:color w:val="000000"/>
                <w:sz w:val="18"/>
                <w:szCs w:val="18"/>
              </w:rPr>
            </w:pPr>
            <w:r>
              <w:rPr>
                <w:rFonts w:hint="eastAsia" w:ascii="宋体" w:hAnsi="宋体" w:eastAsia="宋体" w:cs="宋体"/>
                <w:color w:val="000000"/>
                <w:sz w:val="18"/>
                <w:szCs w:val="18"/>
              </w:rPr>
              <w:t>实际完成率=（实际产出数/计划产出数）×100%。</w:t>
            </w:r>
          </w:p>
          <w:p>
            <w:pPr>
              <w:spacing w:line="260" w:lineRule="exact"/>
              <w:rPr>
                <w:rFonts w:ascii="宋体" w:hAnsi="宋体" w:eastAsia="宋体" w:cs="宋体"/>
                <w:color w:val="000000"/>
                <w:sz w:val="18"/>
                <w:szCs w:val="18"/>
              </w:rPr>
            </w:pPr>
            <w:r>
              <w:rPr>
                <w:rFonts w:hint="eastAsia" w:ascii="宋体" w:hAnsi="宋体" w:eastAsia="宋体" w:cs="宋体"/>
                <w:color w:val="000000"/>
                <w:sz w:val="18"/>
                <w:szCs w:val="18"/>
              </w:rPr>
              <w:t>实际产出数：一定时期（本年度或项目期）内项目实际产出的产品或提供的服务数量。计划产出数：项目绩效目标确定的在一定时期（本年度或项目期）内计划产出的产品或提供的服务数量。</w:t>
            </w:r>
          </w:p>
        </w:tc>
      </w:tr>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1555" w:hRule="exact"/>
          <w:jc w:val="center"/>
        </w:trPr>
        <w:tc>
          <w:tcPr>
            <w:tcW w:w="736" w:type="dxa"/>
            <w:vMerge w:val="continue"/>
            <w:tcBorders>
              <w:top w:val="single" w:color="auto" w:sz="4" w:space="0"/>
            </w:tcBorders>
            <w:noWrap w:val="0"/>
            <w:vAlign w:val="center"/>
          </w:tcPr>
          <w:p>
            <w:pPr>
              <w:spacing w:line="260" w:lineRule="exact"/>
              <w:jc w:val="center"/>
              <w:rPr>
                <w:rFonts w:ascii="黑体" w:hAnsi="黑体" w:eastAsia="黑体" w:cs="宋体"/>
                <w:color w:val="000000"/>
                <w:sz w:val="18"/>
                <w:szCs w:val="18"/>
              </w:rPr>
            </w:pPr>
          </w:p>
        </w:tc>
        <w:tc>
          <w:tcPr>
            <w:tcW w:w="993" w:type="dxa"/>
            <w:tcBorders>
              <w:top w:val="single" w:color="auto" w:sz="4" w:space="0"/>
              <w:bottom w:val="single" w:color="auto" w:sz="4" w:space="0"/>
            </w:tcBorders>
            <w:noWrap w:val="0"/>
            <w:vAlign w:val="center"/>
          </w:tcPr>
          <w:p>
            <w:pPr>
              <w:pStyle w:val="10"/>
              <w:spacing w:line="260" w:lineRule="exact"/>
              <w:jc w:val="center"/>
              <w:rPr>
                <w:rFonts w:ascii="黑体" w:hAnsi="黑体" w:eastAsia="黑体"/>
                <w:color w:val="000000"/>
                <w:sz w:val="18"/>
                <w:szCs w:val="18"/>
                <w:lang w:eastAsia="zh-CN"/>
              </w:rPr>
            </w:pPr>
            <w:r>
              <w:rPr>
                <w:rFonts w:hint="eastAsia" w:ascii="黑体" w:hAnsi="黑体" w:eastAsia="黑体"/>
                <w:color w:val="000000"/>
                <w:sz w:val="18"/>
                <w:szCs w:val="18"/>
                <w:lang w:eastAsia="zh-CN"/>
              </w:rPr>
              <w:t>产出质量</w:t>
            </w:r>
          </w:p>
        </w:tc>
        <w:tc>
          <w:tcPr>
            <w:tcW w:w="1134" w:type="dxa"/>
            <w:tcBorders>
              <w:bottom w:val="single" w:color="auto" w:sz="4" w:space="0"/>
            </w:tcBorders>
            <w:noWrap w:val="0"/>
            <w:vAlign w:val="center"/>
          </w:tcPr>
          <w:p>
            <w:pPr>
              <w:spacing w:line="260" w:lineRule="exact"/>
              <w:jc w:val="center"/>
              <w:rPr>
                <w:rFonts w:ascii="黑体" w:hAnsi="黑体" w:eastAsia="黑体" w:cs="宋体"/>
                <w:color w:val="000000"/>
                <w:sz w:val="18"/>
                <w:szCs w:val="18"/>
              </w:rPr>
            </w:pPr>
            <w:r>
              <w:rPr>
                <w:rFonts w:hint="eastAsia" w:ascii="黑体" w:hAnsi="黑体" w:eastAsia="黑体" w:cs="宋体"/>
                <w:color w:val="000000"/>
                <w:sz w:val="18"/>
                <w:szCs w:val="18"/>
              </w:rPr>
              <w:t>质量达标率</w:t>
            </w:r>
          </w:p>
        </w:tc>
        <w:tc>
          <w:tcPr>
            <w:tcW w:w="2409" w:type="dxa"/>
            <w:noWrap w:val="0"/>
            <w:vAlign w:val="center"/>
          </w:tcPr>
          <w:p>
            <w:pPr>
              <w:spacing w:line="260" w:lineRule="exact"/>
              <w:rPr>
                <w:rFonts w:ascii="宋体" w:hAnsi="宋体" w:eastAsia="宋体" w:cs="宋体"/>
                <w:color w:val="000000"/>
                <w:sz w:val="18"/>
                <w:szCs w:val="18"/>
              </w:rPr>
            </w:pPr>
            <w:r>
              <w:rPr>
                <w:rFonts w:hint="eastAsia" w:ascii="宋体" w:hAnsi="宋体" w:eastAsia="宋体" w:cs="宋体"/>
                <w:color w:val="000000"/>
                <w:sz w:val="18"/>
                <w:szCs w:val="18"/>
              </w:rPr>
              <w:t>项目完成的质量达标产出数与实际产出数的比率，用以反映和考核项目产出质量目标的实现程度。</w:t>
            </w:r>
          </w:p>
        </w:tc>
        <w:tc>
          <w:tcPr>
            <w:tcW w:w="3969" w:type="dxa"/>
            <w:noWrap w:val="0"/>
            <w:vAlign w:val="center"/>
          </w:tcPr>
          <w:p>
            <w:pPr>
              <w:spacing w:line="260" w:lineRule="exact"/>
              <w:rPr>
                <w:rFonts w:ascii="宋体" w:hAnsi="宋体" w:eastAsia="宋体" w:cs="宋体"/>
                <w:color w:val="000000"/>
                <w:sz w:val="18"/>
                <w:szCs w:val="18"/>
              </w:rPr>
            </w:pPr>
            <w:r>
              <w:rPr>
                <w:rFonts w:hint="eastAsia" w:ascii="宋体" w:hAnsi="宋体" w:eastAsia="宋体" w:cs="宋体"/>
                <w:color w:val="000000"/>
                <w:sz w:val="18"/>
                <w:szCs w:val="18"/>
              </w:rPr>
              <w:t>质量达标率=（质量达标产出数/实际产出数）×100%。质量达标产出数：一定时期（本年度或项目期）内实际达到既定质量标准的产品或服务数量。既定质量标准是指项目实施单位设立绩效目标时依据计划标准、行业标准、历史标准或其他标准而设定的绩效指标值。</w:t>
            </w:r>
          </w:p>
        </w:tc>
      </w:tr>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840" w:hRule="exact"/>
          <w:jc w:val="center"/>
        </w:trPr>
        <w:tc>
          <w:tcPr>
            <w:tcW w:w="736" w:type="dxa"/>
            <w:vMerge w:val="continue"/>
            <w:tcBorders>
              <w:top w:val="single" w:color="auto" w:sz="4" w:space="0"/>
            </w:tcBorders>
            <w:noWrap w:val="0"/>
            <w:vAlign w:val="center"/>
          </w:tcPr>
          <w:p>
            <w:pPr>
              <w:spacing w:line="260" w:lineRule="exact"/>
              <w:jc w:val="center"/>
              <w:rPr>
                <w:rFonts w:ascii="黑体" w:hAnsi="黑体" w:eastAsia="黑体" w:cs="宋体"/>
                <w:color w:val="000000"/>
                <w:sz w:val="18"/>
                <w:szCs w:val="18"/>
              </w:rPr>
            </w:pPr>
          </w:p>
        </w:tc>
        <w:tc>
          <w:tcPr>
            <w:tcW w:w="993" w:type="dxa"/>
            <w:tcBorders>
              <w:top w:val="single" w:color="auto" w:sz="4" w:space="0"/>
              <w:bottom w:val="single" w:color="auto" w:sz="4" w:space="0"/>
            </w:tcBorders>
            <w:noWrap w:val="0"/>
            <w:vAlign w:val="center"/>
          </w:tcPr>
          <w:p>
            <w:pPr>
              <w:pStyle w:val="10"/>
              <w:spacing w:line="260" w:lineRule="exact"/>
              <w:jc w:val="center"/>
              <w:rPr>
                <w:rFonts w:ascii="黑体" w:hAnsi="黑体" w:eastAsia="黑体"/>
                <w:color w:val="000000"/>
                <w:sz w:val="18"/>
                <w:szCs w:val="18"/>
                <w:lang w:eastAsia="zh-CN"/>
              </w:rPr>
            </w:pPr>
            <w:r>
              <w:rPr>
                <w:rFonts w:hint="eastAsia" w:ascii="黑体" w:hAnsi="黑体" w:eastAsia="黑体"/>
                <w:color w:val="000000"/>
                <w:sz w:val="18"/>
                <w:szCs w:val="18"/>
                <w:lang w:eastAsia="zh-CN"/>
              </w:rPr>
              <w:t>产出时效</w:t>
            </w:r>
          </w:p>
        </w:tc>
        <w:tc>
          <w:tcPr>
            <w:tcW w:w="1134" w:type="dxa"/>
            <w:tcBorders>
              <w:bottom w:val="single" w:color="auto" w:sz="4" w:space="0"/>
            </w:tcBorders>
            <w:noWrap w:val="0"/>
            <w:vAlign w:val="center"/>
          </w:tcPr>
          <w:p>
            <w:pPr>
              <w:spacing w:line="260" w:lineRule="exact"/>
              <w:jc w:val="center"/>
              <w:rPr>
                <w:rFonts w:ascii="黑体" w:hAnsi="黑体" w:eastAsia="黑体" w:cs="宋体"/>
                <w:color w:val="000000"/>
                <w:sz w:val="18"/>
                <w:szCs w:val="18"/>
              </w:rPr>
            </w:pPr>
            <w:r>
              <w:rPr>
                <w:rFonts w:hint="eastAsia" w:ascii="黑体" w:hAnsi="黑体" w:eastAsia="黑体" w:cs="宋体"/>
                <w:color w:val="000000"/>
                <w:sz w:val="18"/>
                <w:szCs w:val="18"/>
              </w:rPr>
              <w:t>完成及时性</w:t>
            </w:r>
          </w:p>
        </w:tc>
        <w:tc>
          <w:tcPr>
            <w:tcW w:w="2409" w:type="dxa"/>
            <w:noWrap w:val="0"/>
            <w:vAlign w:val="center"/>
          </w:tcPr>
          <w:p>
            <w:pPr>
              <w:spacing w:line="260" w:lineRule="exact"/>
              <w:rPr>
                <w:rFonts w:ascii="宋体" w:hAnsi="宋体" w:eastAsia="宋体" w:cs="宋体"/>
                <w:color w:val="000000"/>
                <w:sz w:val="18"/>
                <w:szCs w:val="18"/>
              </w:rPr>
            </w:pPr>
            <w:r>
              <w:rPr>
                <w:rFonts w:hint="eastAsia" w:ascii="宋体" w:hAnsi="宋体" w:eastAsia="宋体" w:cs="宋体"/>
                <w:color w:val="000000"/>
                <w:sz w:val="18"/>
                <w:szCs w:val="18"/>
              </w:rPr>
              <w:t>项目实际完成时间与计划完成时间的比较，反映和考核项目产出时效目标的实现程度。</w:t>
            </w:r>
          </w:p>
        </w:tc>
        <w:tc>
          <w:tcPr>
            <w:tcW w:w="3969" w:type="dxa"/>
            <w:noWrap w:val="0"/>
            <w:vAlign w:val="center"/>
          </w:tcPr>
          <w:p>
            <w:pPr>
              <w:spacing w:line="260" w:lineRule="exact"/>
              <w:rPr>
                <w:rFonts w:ascii="宋体" w:hAnsi="宋体" w:eastAsia="宋体" w:cs="宋体"/>
                <w:color w:val="000000"/>
                <w:sz w:val="18"/>
                <w:szCs w:val="18"/>
              </w:rPr>
            </w:pPr>
            <w:r>
              <w:rPr>
                <w:rFonts w:hint="eastAsia" w:ascii="宋体" w:hAnsi="宋体" w:eastAsia="宋体" w:cs="宋体"/>
                <w:color w:val="000000"/>
                <w:sz w:val="18"/>
                <w:szCs w:val="18"/>
              </w:rPr>
              <w:t>实际完成时间：项目实施单位完成该项目实际所耗用的时间；计划完成时间：按照项目实施计划或相关规定完成该项目所需的时间。</w:t>
            </w:r>
          </w:p>
        </w:tc>
      </w:tr>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1419" w:hRule="exact"/>
          <w:jc w:val="center"/>
        </w:trPr>
        <w:tc>
          <w:tcPr>
            <w:tcW w:w="736" w:type="dxa"/>
            <w:vMerge w:val="continue"/>
            <w:tcBorders>
              <w:bottom w:val="single" w:color="auto" w:sz="4" w:space="0"/>
            </w:tcBorders>
            <w:noWrap w:val="0"/>
            <w:vAlign w:val="center"/>
          </w:tcPr>
          <w:p>
            <w:pPr>
              <w:spacing w:line="260" w:lineRule="exact"/>
              <w:jc w:val="center"/>
              <w:rPr>
                <w:rFonts w:ascii="黑体" w:hAnsi="黑体" w:eastAsia="黑体"/>
                <w:color w:val="000000"/>
                <w:sz w:val="18"/>
                <w:szCs w:val="18"/>
              </w:rPr>
            </w:pPr>
          </w:p>
        </w:tc>
        <w:tc>
          <w:tcPr>
            <w:tcW w:w="993" w:type="dxa"/>
            <w:tcBorders>
              <w:top w:val="single" w:color="auto" w:sz="4" w:space="0"/>
              <w:bottom w:val="single" w:color="auto" w:sz="4" w:space="0"/>
            </w:tcBorders>
            <w:noWrap w:val="0"/>
            <w:vAlign w:val="center"/>
          </w:tcPr>
          <w:p>
            <w:pPr>
              <w:pStyle w:val="10"/>
              <w:spacing w:line="260" w:lineRule="exact"/>
              <w:jc w:val="center"/>
              <w:rPr>
                <w:rFonts w:ascii="黑体" w:hAnsi="黑体" w:eastAsia="黑体"/>
                <w:color w:val="000000"/>
                <w:sz w:val="18"/>
                <w:szCs w:val="18"/>
                <w:lang w:eastAsia="zh-CN"/>
              </w:rPr>
            </w:pPr>
            <w:r>
              <w:rPr>
                <w:rFonts w:hint="eastAsia" w:ascii="黑体" w:hAnsi="黑体" w:eastAsia="黑体"/>
                <w:color w:val="000000"/>
                <w:sz w:val="18"/>
                <w:szCs w:val="18"/>
                <w:lang w:eastAsia="zh-CN"/>
              </w:rPr>
              <w:t>产出成本</w:t>
            </w:r>
          </w:p>
        </w:tc>
        <w:tc>
          <w:tcPr>
            <w:tcW w:w="1134" w:type="dxa"/>
            <w:tcBorders>
              <w:top w:val="single" w:color="auto" w:sz="4" w:space="0"/>
            </w:tcBorders>
            <w:noWrap w:val="0"/>
            <w:vAlign w:val="center"/>
          </w:tcPr>
          <w:p>
            <w:pPr>
              <w:spacing w:line="260" w:lineRule="exact"/>
              <w:jc w:val="center"/>
              <w:rPr>
                <w:rFonts w:ascii="黑体" w:hAnsi="黑体" w:eastAsia="黑体" w:cs="宋体"/>
                <w:color w:val="000000"/>
                <w:sz w:val="18"/>
                <w:szCs w:val="18"/>
              </w:rPr>
            </w:pPr>
            <w:r>
              <w:rPr>
                <w:rFonts w:hint="eastAsia" w:ascii="黑体" w:hAnsi="黑体" w:eastAsia="黑体" w:cs="宋体"/>
                <w:color w:val="000000"/>
                <w:sz w:val="18"/>
                <w:szCs w:val="18"/>
              </w:rPr>
              <w:t>成本节约率</w:t>
            </w:r>
          </w:p>
        </w:tc>
        <w:tc>
          <w:tcPr>
            <w:tcW w:w="2409" w:type="dxa"/>
            <w:noWrap w:val="0"/>
            <w:vAlign w:val="center"/>
          </w:tcPr>
          <w:p>
            <w:pPr>
              <w:spacing w:line="260" w:lineRule="exact"/>
              <w:rPr>
                <w:rFonts w:ascii="宋体" w:hAnsi="宋体" w:eastAsia="宋体" w:cs="宋体"/>
                <w:color w:val="000000"/>
                <w:sz w:val="18"/>
                <w:szCs w:val="18"/>
              </w:rPr>
            </w:pPr>
            <w:r>
              <w:rPr>
                <w:rFonts w:hint="eastAsia" w:ascii="宋体" w:hAnsi="宋体" w:eastAsia="宋体" w:cs="宋体"/>
                <w:color w:val="000000"/>
                <w:sz w:val="18"/>
                <w:szCs w:val="18"/>
              </w:rPr>
              <w:t>完成项目计划工作目标的实际节约成本与计划成本的比率，用以反映和考核项目的成本节约程度。</w:t>
            </w:r>
          </w:p>
        </w:tc>
        <w:tc>
          <w:tcPr>
            <w:tcW w:w="3969" w:type="dxa"/>
            <w:noWrap w:val="0"/>
            <w:vAlign w:val="center"/>
          </w:tcPr>
          <w:p>
            <w:pPr>
              <w:spacing w:line="260" w:lineRule="exact"/>
              <w:rPr>
                <w:rFonts w:ascii="宋体" w:hAnsi="宋体" w:eastAsia="宋体" w:cs="宋体"/>
                <w:color w:val="000000"/>
                <w:sz w:val="18"/>
                <w:szCs w:val="18"/>
              </w:rPr>
            </w:pPr>
            <w:r>
              <w:rPr>
                <w:rFonts w:hint="eastAsia" w:ascii="宋体" w:hAnsi="宋体" w:eastAsia="宋体" w:cs="宋体"/>
                <w:color w:val="000000"/>
                <w:sz w:val="18"/>
                <w:szCs w:val="18"/>
              </w:rPr>
              <w:t>成本节约率=[（计划成本-实际成本）/计划成本]×100%；实际成本：项目实施单位如期、保质、保量完成既定工作目标实际所耗费的支出；计划成本：项目实施单位为完成工作目标计划安排的支出，一般以项目预算为参考。</w:t>
            </w:r>
          </w:p>
        </w:tc>
      </w:tr>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848" w:hRule="exact"/>
          <w:jc w:val="center"/>
        </w:trPr>
        <w:tc>
          <w:tcPr>
            <w:tcW w:w="736" w:type="dxa"/>
            <w:vMerge w:val="restart"/>
            <w:tcBorders>
              <w:top w:val="single" w:color="auto" w:sz="4" w:space="0"/>
            </w:tcBorders>
            <w:noWrap w:val="0"/>
            <w:vAlign w:val="center"/>
          </w:tcPr>
          <w:p>
            <w:pPr>
              <w:spacing w:line="260" w:lineRule="exact"/>
              <w:jc w:val="center"/>
              <w:rPr>
                <w:rFonts w:ascii="黑体" w:hAnsi="黑体" w:eastAsia="黑体"/>
                <w:color w:val="000000"/>
                <w:sz w:val="18"/>
                <w:szCs w:val="18"/>
              </w:rPr>
            </w:pPr>
            <w:r>
              <w:rPr>
                <w:rFonts w:hint="eastAsia" w:ascii="黑体" w:hAnsi="黑体" w:eastAsia="黑体"/>
                <w:color w:val="000000"/>
                <w:sz w:val="18"/>
                <w:szCs w:val="18"/>
              </w:rPr>
              <w:t>效益</w:t>
            </w:r>
          </w:p>
        </w:tc>
        <w:tc>
          <w:tcPr>
            <w:tcW w:w="993" w:type="dxa"/>
            <w:vMerge w:val="restart"/>
            <w:tcBorders>
              <w:top w:val="single" w:color="auto" w:sz="4" w:space="0"/>
            </w:tcBorders>
            <w:noWrap w:val="0"/>
            <w:vAlign w:val="center"/>
          </w:tcPr>
          <w:p>
            <w:pPr>
              <w:pStyle w:val="10"/>
              <w:spacing w:line="260" w:lineRule="exact"/>
              <w:jc w:val="center"/>
              <w:rPr>
                <w:rFonts w:ascii="黑体" w:hAnsi="黑体" w:eastAsia="黑体"/>
                <w:color w:val="000000"/>
                <w:sz w:val="18"/>
                <w:szCs w:val="18"/>
                <w:lang w:eastAsia="zh-CN"/>
              </w:rPr>
            </w:pPr>
            <w:r>
              <w:rPr>
                <w:rFonts w:hint="eastAsia" w:ascii="黑体" w:hAnsi="黑体" w:eastAsia="黑体"/>
                <w:color w:val="000000"/>
                <w:sz w:val="18"/>
                <w:szCs w:val="18"/>
                <w:lang w:eastAsia="zh-CN"/>
              </w:rPr>
              <w:t>项目效益　</w:t>
            </w:r>
          </w:p>
        </w:tc>
        <w:tc>
          <w:tcPr>
            <w:tcW w:w="1134" w:type="dxa"/>
            <w:tcBorders>
              <w:top w:val="single" w:color="auto" w:sz="4" w:space="0"/>
            </w:tcBorders>
            <w:noWrap w:val="0"/>
            <w:vAlign w:val="center"/>
          </w:tcPr>
          <w:p>
            <w:pPr>
              <w:spacing w:line="260" w:lineRule="exact"/>
              <w:jc w:val="center"/>
              <w:rPr>
                <w:rFonts w:ascii="黑体" w:hAnsi="黑体" w:eastAsia="黑体" w:cs="宋体"/>
                <w:color w:val="000000"/>
                <w:sz w:val="18"/>
                <w:szCs w:val="18"/>
              </w:rPr>
            </w:pPr>
            <w:r>
              <w:rPr>
                <w:rFonts w:hint="eastAsia" w:ascii="黑体" w:hAnsi="黑体" w:eastAsia="黑体" w:cs="宋体"/>
                <w:color w:val="000000"/>
                <w:sz w:val="18"/>
                <w:szCs w:val="18"/>
              </w:rPr>
              <w:t>实施效益</w:t>
            </w:r>
          </w:p>
        </w:tc>
        <w:tc>
          <w:tcPr>
            <w:tcW w:w="2409" w:type="dxa"/>
            <w:noWrap w:val="0"/>
            <w:vAlign w:val="center"/>
          </w:tcPr>
          <w:p>
            <w:pPr>
              <w:spacing w:line="260" w:lineRule="exact"/>
              <w:rPr>
                <w:rFonts w:ascii="宋体" w:hAnsi="宋体" w:eastAsia="宋体" w:cs="宋体"/>
                <w:color w:val="000000"/>
                <w:sz w:val="18"/>
                <w:szCs w:val="18"/>
              </w:rPr>
            </w:pPr>
            <w:r>
              <w:rPr>
                <w:rFonts w:hint="eastAsia" w:ascii="宋体" w:hAnsi="宋体" w:eastAsia="宋体" w:cs="宋体"/>
                <w:color w:val="000000"/>
                <w:sz w:val="18"/>
                <w:szCs w:val="18"/>
              </w:rPr>
              <w:t>项目实施所产生的效益。</w:t>
            </w:r>
          </w:p>
        </w:tc>
        <w:tc>
          <w:tcPr>
            <w:tcW w:w="3969" w:type="dxa"/>
            <w:noWrap w:val="0"/>
            <w:vAlign w:val="center"/>
          </w:tcPr>
          <w:p>
            <w:pPr>
              <w:spacing w:line="260" w:lineRule="exact"/>
              <w:rPr>
                <w:rFonts w:ascii="宋体" w:hAnsi="宋体" w:eastAsia="宋体" w:cs="宋体"/>
                <w:color w:val="000000"/>
                <w:sz w:val="18"/>
                <w:szCs w:val="18"/>
              </w:rPr>
            </w:pPr>
            <w:r>
              <w:rPr>
                <w:rFonts w:hint="eastAsia" w:ascii="宋体" w:hAnsi="宋体" w:eastAsia="宋体" w:cs="宋体"/>
                <w:color w:val="000000"/>
                <w:sz w:val="18"/>
                <w:szCs w:val="18"/>
              </w:rPr>
              <w:t>项目实施所产生的社会效益、经济效益、生态效益、可持续影响等。可根据项目实际情况有选择地设置和细化。</w:t>
            </w:r>
          </w:p>
        </w:tc>
      </w:tr>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736" w:hRule="atLeast"/>
          <w:jc w:val="center"/>
        </w:trPr>
        <w:tc>
          <w:tcPr>
            <w:tcW w:w="736" w:type="dxa"/>
            <w:vMerge w:val="continue"/>
            <w:noWrap w:val="0"/>
            <w:vAlign w:val="center"/>
          </w:tcPr>
          <w:p>
            <w:pPr>
              <w:spacing w:line="260" w:lineRule="exact"/>
              <w:jc w:val="center"/>
              <w:rPr>
                <w:rFonts w:ascii="黑体" w:hAnsi="黑体" w:eastAsia="黑体" w:cs="宋体"/>
                <w:sz w:val="18"/>
                <w:szCs w:val="18"/>
              </w:rPr>
            </w:pPr>
          </w:p>
        </w:tc>
        <w:tc>
          <w:tcPr>
            <w:tcW w:w="993" w:type="dxa"/>
            <w:vMerge w:val="continue"/>
            <w:noWrap w:val="0"/>
            <w:vAlign w:val="center"/>
          </w:tcPr>
          <w:p>
            <w:pPr>
              <w:rPr>
                <w:rFonts w:ascii="宋体" w:hAnsi="宋体" w:cs="宋体"/>
                <w:sz w:val="24"/>
              </w:rPr>
            </w:pPr>
          </w:p>
        </w:tc>
        <w:tc>
          <w:tcPr>
            <w:tcW w:w="1134" w:type="dxa"/>
            <w:noWrap w:val="0"/>
            <w:vAlign w:val="center"/>
          </w:tcPr>
          <w:p>
            <w:pPr>
              <w:spacing w:line="260" w:lineRule="exact"/>
              <w:jc w:val="center"/>
              <w:rPr>
                <w:rFonts w:ascii="黑体" w:hAnsi="黑体" w:eastAsia="黑体" w:cs="宋体"/>
                <w:color w:val="000000"/>
                <w:sz w:val="18"/>
                <w:szCs w:val="18"/>
              </w:rPr>
            </w:pPr>
            <w:r>
              <w:rPr>
                <w:rFonts w:hint="eastAsia" w:ascii="黑体" w:hAnsi="黑体" w:eastAsia="黑体" w:cs="宋体"/>
                <w:color w:val="000000"/>
                <w:sz w:val="18"/>
                <w:szCs w:val="18"/>
              </w:rPr>
              <w:t>满意度</w:t>
            </w:r>
          </w:p>
        </w:tc>
        <w:tc>
          <w:tcPr>
            <w:tcW w:w="2409" w:type="dxa"/>
            <w:noWrap w:val="0"/>
            <w:vAlign w:val="center"/>
          </w:tcPr>
          <w:p>
            <w:pPr>
              <w:spacing w:line="260" w:lineRule="exact"/>
              <w:rPr>
                <w:rFonts w:ascii="宋体" w:hAnsi="宋体" w:eastAsia="宋体" w:cs="宋体"/>
                <w:color w:val="000000"/>
                <w:sz w:val="18"/>
                <w:szCs w:val="18"/>
              </w:rPr>
            </w:pPr>
            <w:r>
              <w:rPr>
                <w:rFonts w:hint="eastAsia" w:ascii="宋体" w:hAnsi="宋体" w:eastAsia="宋体" w:cs="宋体"/>
                <w:color w:val="000000"/>
                <w:sz w:val="18"/>
                <w:szCs w:val="18"/>
              </w:rPr>
              <w:t>社会公众或服务对象对项目实施效果的满意程度。</w:t>
            </w:r>
          </w:p>
        </w:tc>
        <w:tc>
          <w:tcPr>
            <w:tcW w:w="3969" w:type="dxa"/>
            <w:noWrap w:val="0"/>
            <w:vAlign w:val="center"/>
          </w:tcPr>
          <w:p>
            <w:pPr>
              <w:spacing w:line="260" w:lineRule="exact"/>
              <w:rPr>
                <w:rFonts w:ascii="宋体" w:hAnsi="宋体" w:eastAsia="宋体" w:cs="宋体"/>
                <w:color w:val="000000"/>
                <w:sz w:val="18"/>
                <w:szCs w:val="18"/>
              </w:rPr>
            </w:pPr>
            <w:r>
              <w:rPr>
                <w:rFonts w:hint="eastAsia" w:ascii="宋体" w:hAnsi="宋体" w:eastAsia="宋体" w:cs="宋体"/>
                <w:color w:val="000000"/>
                <w:sz w:val="18"/>
                <w:szCs w:val="18"/>
              </w:rPr>
              <w:t>社会公众或服务对象是指因该项目实施而受到影响的部门（单位）、群体或个人。一般采取社会调查的方式。</w:t>
            </w:r>
          </w:p>
        </w:tc>
      </w:tr>
    </w:tbl>
    <w:p>
      <w:pPr>
        <w:pStyle w:val="2"/>
        <w:spacing w:line="500" w:lineRule="exact"/>
        <w:ind w:firstLine="560" w:firstLineChars="200"/>
        <w:rPr>
          <w:rFonts w:hAnsi="黑体"/>
          <w:sz w:val="28"/>
          <w:szCs w:val="28"/>
        </w:rPr>
      </w:pPr>
      <w:r>
        <w:rPr>
          <w:rFonts w:hint="eastAsia" w:hAnsi="黑体"/>
          <w:sz w:val="28"/>
          <w:szCs w:val="28"/>
        </w:rPr>
        <w:t>3.</w:t>
      </w:r>
      <w:r>
        <w:rPr>
          <w:rFonts w:hAnsi="黑体"/>
          <w:sz w:val="28"/>
          <w:szCs w:val="28"/>
        </w:rPr>
        <w:t>绩效评价方法</w:t>
      </w:r>
    </w:p>
    <w:p>
      <w:pPr>
        <w:spacing w:line="500" w:lineRule="exact"/>
        <w:ind w:firstLine="560" w:firstLineChars="200"/>
        <w:rPr>
          <w:rFonts w:ascii="仿宋_GB2312" w:hAnsi="黑体" w:eastAsia="仿宋_GB2312"/>
          <w:sz w:val="28"/>
          <w:szCs w:val="28"/>
        </w:rPr>
      </w:pPr>
      <w:r>
        <w:rPr>
          <w:rFonts w:hint="eastAsia" w:ascii="仿宋_GB2312" w:hAnsi="黑体" w:eastAsia="仿宋_GB2312"/>
          <w:sz w:val="28"/>
          <w:szCs w:val="28"/>
        </w:rPr>
        <w:t>（1）主要采用了因素分析法和数据对比法。因素分析法是通过综合分析影响绩效目标实现、实施效果的内外部因素来评价项目运行结果，评价项目实施的整体情况是否符合实际需要；数据对比法则是通过项目运行过程中财务数据、项目管理数据反映项目实施过程中计划性、合理性、合规性，以此反映项目运行的持续性和质量的可控性。</w:t>
      </w:r>
    </w:p>
    <w:p>
      <w:pPr>
        <w:spacing w:line="520" w:lineRule="exact"/>
        <w:ind w:firstLine="560" w:firstLineChars="200"/>
        <w:rPr>
          <w:rFonts w:ascii="仿宋_GB2312" w:hAnsi="黑体" w:eastAsia="仿宋_GB2312"/>
          <w:sz w:val="28"/>
          <w:szCs w:val="28"/>
        </w:rPr>
      </w:pPr>
      <w:r>
        <w:rPr>
          <w:rFonts w:hint="eastAsia" w:ascii="仿宋_GB2312" w:hAnsi="黑体" w:eastAsia="仿宋_GB2312"/>
          <w:sz w:val="28"/>
          <w:szCs w:val="28"/>
        </w:rPr>
        <w:t>（2）本次绩效评价中对于</w:t>
      </w:r>
      <w:r>
        <w:rPr>
          <w:rFonts w:hint="eastAsia" w:ascii="仿宋_GB2312" w:hAnsi="宋体" w:eastAsia="仿宋_GB2312"/>
          <w:sz w:val="28"/>
          <w:szCs w:val="28"/>
        </w:rPr>
        <w:t>进贤县“多测合一”管理平台开发</w:t>
      </w:r>
      <w:r>
        <w:rPr>
          <w:rFonts w:hint="eastAsia" w:ascii="仿宋_GB2312" w:hAnsi="黑体" w:eastAsia="仿宋_GB2312"/>
          <w:sz w:val="28"/>
          <w:szCs w:val="28"/>
        </w:rPr>
        <w:t>项目满意度问卷调查采取了随机抽样的方法。</w:t>
      </w:r>
    </w:p>
    <w:p>
      <w:pPr>
        <w:tabs>
          <w:tab w:val="right" w:pos="8731"/>
        </w:tabs>
        <w:spacing w:line="520" w:lineRule="exact"/>
        <w:ind w:firstLine="560" w:firstLineChars="200"/>
        <w:rPr>
          <w:rFonts w:ascii="仿宋_GB2312" w:hAnsi="黑体" w:eastAsia="仿宋_GB2312"/>
          <w:sz w:val="28"/>
          <w:szCs w:val="28"/>
        </w:rPr>
      </w:pPr>
      <w:r>
        <w:rPr>
          <w:rFonts w:hint="eastAsia" w:ascii="仿宋_GB2312" w:hAnsi="黑体" w:eastAsia="仿宋_GB2312"/>
          <w:sz w:val="28"/>
          <w:szCs w:val="28"/>
        </w:rPr>
        <w:t>（3）调查对象和范围：</w:t>
      </w:r>
      <w:r>
        <w:rPr>
          <w:rFonts w:ascii="仿宋_GB2312" w:hAnsi="黑体" w:eastAsia="仿宋_GB2312"/>
          <w:sz w:val="28"/>
          <w:szCs w:val="28"/>
        </w:rPr>
        <w:tab/>
      </w:r>
    </w:p>
    <w:p>
      <w:pPr>
        <w:spacing w:line="520" w:lineRule="exact"/>
        <w:ind w:firstLine="560" w:firstLineChars="200"/>
        <w:rPr>
          <w:rFonts w:ascii="仿宋_GB2312" w:hAnsi="黑体" w:eastAsia="仿宋_GB2312"/>
          <w:sz w:val="28"/>
          <w:szCs w:val="28"/>
        </w:rPr>
      </w:pPr>
      <w:r>
        <w:rPr>
          <w:rFonts w:hint="eastAsia" w:ascii="仿宋_GB2312" w:hAnsi="黑体" w:eastAsia="仿宋_GB2312"/>
          <w:sz w:val="28"/>
          <w:szCs w:val="28"/>
        </w:rPr>
        <w:t>①本次绩效评价的调查对象为</w:t>
      </w:r>
      <w:r>
        <w:rPr>
          <w:rFonts w:hint="eastAsia" w:ascii="仿宋_GB2312" w:hAnsi="宋体" w:eastAsia="仿宋_GB2312"/>
          <w:sz w:val="28"/>
          <w:szCs w:val="28"/>
        </w:rPr>
        <w:t>进贤县“多测合一”管理平台开发</w:t>
      </w:r>
      <w:r>
        <w:rPr>
          <w:rFonts w:hint="eastAsia" w:ascii="仿宋_GB2312" w:hAnsi="宋体" w:eastAsia="仿宋_GB2312" w:cs="黑体"/>
          <w:kern w:val="0"/>
          <w:sz w:val="28"/>
          <w:szCs w:val="28"/>
        </w:rPr>
        <w:t>项目主要涉及相关方，</w:t>
      </w:r>
      <w:r>
        <w:rPr>
          <w:rFonts w:hint="eastAsia" w:ascii="仿宋_GB2312" w:hAnsi="黑体" w:eastAsia="仿宋_GB2312"/>
          <w:sz w:val="28"/>
          <w:szCs w:val="28"/>
        </w:rPr>
        <w:t>包括项目单位：自然资源局、项目实施单位（中标单位）</w:t>
      </w:r>
      <w:r>
        <w:rPr>
          <w:rFonts w:ascii="仿宋_GB2312" w:hAnsi="黑体" w:eastAsia="仿宋_GB2312"/>
          <w:sz w:val="28"/>
          <w:szCs w:val="28"/>
        </w:rPr>
        <w:t>:</w:t>
      </w:r>
      <w:r>
        <w:rPr>
          <w:rFonts w:hint="eastAsia" w:ascii="仿宋_GB2312" w:hAnsi="黑体" w:eastAsia="仿宋_GB2312"/>
          <w:sz w:val="28"/>
          <w:szCs w:val="28"/>
        </w:rPr>
        <w:t>江西省立城规划设计有限公司、资金拨付单位：进贤县财政局。</w:t>
      </w:r>
    </w:p>
    <w:p>
      <w:pPr>
        <w:spacing w:line="520" w:lineRule="exact"/>
        <w:ind w:firstLine="560" w:firstLineChars="200"/>
        <w:rPr>
          <w:rFonts w:ascii="仿宋_GB2312" w:hAnsi="黑体" w:eastAsia="仿宋_GB2312"/>
          <w:sz w:val="28"/>
          <w:szCs w:val="28"/>
        </w:rPr>
      </w:pPr>
      <w:r>
        <w:rPr>
          <w:rFonts w:hint="eastAsia" w:ascii="仿宋_GB2312" w:hAnsi="黑体" w:eastAsia="仿宋_GB2312"/>
          <w:sz w:val="28"/>
          <w:szCs w:val="28"/>
        </w:rPr>
        <w:t>②调查范围则为2022年1月1日至2022年12月31日。涉及项目实施全</w:t>
      </w:r>
      <w:r>
        <w:rPr>
          <w:rFonts w:hint="eastAsia" w:ascii="仿宋_GB2312" w:hAnsi="宋体" w:eastAsia="仿宋_GB2312" w:cs="黑体"/>
          <w:kern w:val="0"/>
          <w:sz w:val="28"/>
          <w:szCs w:val="28"/>
        </w:rPr>
        <w:t>过程。</w:t>
      </w:r>
    </w:p>
    <w:p>
      <w:pPr>
        <w:spacing w:before="60" w:after="60" w:line="500" w:lineRule="exact"/>
        <w:ind w:firstLine="560" w:firstLineChars="200"/>
        <w:rPr>
          <w:rFonts w:ascii="黑体" w:hAnsi="黑体" w:eastAsia="黑体"/>
          <w:sz w:val="28"/>
          <w:szCs w:val="28"/>
        </w:rPr>
      </w:pPr>
      <w:r>
        <w:rPr>
          <w:rFonts w:hint="eastAsia" w:ascii="黑体" w:hAnsi="黑体" w:eastAsia="黑体"/>
          <w:sz w:val="28"/>
          <w:szCs w:val="28"/>
        </w:rPr>
        <w:t>4.</w:t>
      </w:r>
      <w:r>
        <w:rPr>
          <w:rFonts w:ascii="黑体" w:hAnsi="黑体" w:eastAsia="黑体"/>
          <w:sz w:val="28"/>
          <w:szCs w:val="28"/>
        </w:rPr>
        <w:t>绩效评价标准</w:t>
      </w:r>
    </w:p>
    <w:p>
      <w:pPr>
        <w:spacing w:line="500" w:lineRule="exact"/>
        <w:ind w:firstLine="560" w:firstLineChars="200"/>
        <w:rPr>
          <w:rFonts w:ascii="仿宋_GB2312" w:hAnsi="黑体" w:eastAsia="仿宋_GB2312"/>
          <w:sz w:val="28"/>
          <w:szCs w:val="28"/>
        </w:rPr>
      </w:pPr>
      <w:r>
        <w:rPr>
          <w:rFonts w:ascii="仿宋_GB2312" w:hAnsi="黑体" w:eastAsia="仿宋_GB2312"/>
          <w:sz w:val="28"/>
          <w:szCs w:val="28"/>
        </w:rPr>
        <w:t>本次项目绩效评价标准</w:t>
      </w:r>
      <w:r>
        <w:rPr>
          <w:rFonts w:hint="eastAsia" w:ascii="仿宋_GB2312" w:hAnsi="黑体" w:eastAsia="仿宋_GB2312"/>
          <w:sz w:val="28"/>
          <w:szCs w:val="28"/>
        </w:rPr>
        <w:t>采</w:t>
      </w:r>
      <w:r>
        <w:rPr>
          <w:rFonts w:ascii="仿宋_GB2312" w:hAnsi="黑体" w:eastAsia="仿宋_GB2312"/>
          <w:sz w:val="28"/>
          <w:szCs w:val="28"/>
        </w:rPr>
        <w:t>取计划标准，计划标准包括</w:t>
      </w:r>
      <w:r>
        <w:rPr>
          <w:rFonts w:hint="eastAsia" w:ascii="仿宋_GB2312" w:hAnsi="黑体" w:eastAsia="仿宋_GB2312"/>
          <w:sz w:val="28"/>
          <w:szCs w:val="28"/>
        </w:rPr>
        <w:t>本项目2022年财政资金下达额度、项目实施方案及项目投资概算批复</w:t>
      </w:r>
      <w:r>
        <w:rPr>
          <w:rFonts w:ascii="仿宋_GB2312" w:hAnsi="黑体" w:eastAsia="仿宋_GB2312"/>
          <w:sz w:val="28"/>
          <w:szCs w:val="28"/>
        </w:rPr>
        <w:t>设定的项目建设规模</w:t>
      </w:r>
      <w:r>
        <w:rPr>
          <w:rFonts w:hint="eastAsia" w:ascii="仿宋_GB2312" w:hAnsi="黑体" w:eastAsia="仿宋_GB2312"/>
          <w:sz w:val="28"/>
          <w:szCs w:val="28"/>
        </w:rPr>
        <w:t>等</w:t>
      </w:r>
      <w:r>
        <w:rPr>
          <w:rFonts w:ascii="仿宋_GB2312" w:hAnsi="黑体" w:eastAsia="仿宋_GB2312"/>
          <w:sz w:val="28"/>
          <w:szCs w:val="28"/>
        </w:rPr>
        <w:t>。</w:t>
      </w:r>
    </w:p>
    <w:p>
      <w:pPr>
        <w:spacing w:before="60" w:after="60" w:line="500" w:lineRule="exact"/>
        <w:ind w:firstLine="560" w:firstLineChars="200"/>
        <w:rPr>
          <w:rFonts w:ascii="黑体" w:hAnsi="黑体" w:eastAsia="黑体"/>
          <w:sz w:val="28"/>
          <w:szCs w:val="28"/>
        </w:rPr>
      </w:pPr>
      <w:r>
        <w:rPr>
          <w:rFonts w:hint="eastAsia" w:ascii="黑体" w:hAnsi="黑体" w:eastAsia="黑体"/>
          <w:sz w:val="28"/>
          <w:szCs w:val="28"/>
        </w:rPr>
        <w:t>5</w:t>
      </w:r>
      <w:r>
        <w:rPr>
          <w:rFonts w:ascii="黑体" w:hAnsi="黑体" w:eastAsia="黑体"/>
          <w:sz w:val="28"/>
          <w:szCs w:val="28"/>
        </w:rPr>
        <w:t>.证据收集方法</w:t>
      </w:r>
    </w:p>
    <w:p>
      <w:pPr>
        <w:spacing w:line="520" w:lineRule="exact"/>
        <w:ind w:firstLine="560" w:firstLineChars="200"/>
        <w:rPr>
          <w:rFonts w:ascii="仿宋_GB2312" w:hAnsi="黑体" w:eastAsia="仿宋_GB2312"/>
          <w:sz w:val="28"/>
          <w:szCs w:val="28"/>
        </w:rPr>
      </w:pPr>
      <w:r>
        <w:rPr>
          <w:rFonts w:ascii="仿宋_GB2312" w:hAnsi="黑体" w:eastAsia="仿宋_GB2312"/>
          <w:sz w:val="28"/>
          <w:szCs w:val="28"/>
        </w:rPr>
        <w:t>主要采用了文件核查、财务核查、实地查访及问卷调查等方法，以掌握项目详细情况，并对</w:t>
      </w:r>
      <w:r>
        <w:rPr>
          <w:rFonts w:hint="eastAsia" w:ascii="仿宋_GB2312" w:hAnsi="黑体" w:eastAsia="仿宋_GB2312"/>
          <w:sz w:val="28"/>
          <w:szCs w:val="28"/>
        </w:rPr>
        <w:t>采</w:t>
      </w:r>
      <w:r>
        <w:rPr>
          <w:rFonts w:ascii="仿宋_GB2312" w:hAnsi="黑体" w:eastAsia="仿宋_GB2312"/>
          <w:sz w:val="28"/>
          <w:szCs w:val="28"/>
        </w:rPr>
        <w:t>集的数据作详细的统计和分析。文件核查主要用</w:t>
      </w:r>
      <w:r>
        <w:rPr>
          <w:rFonts w:hint="eastAsia" w:ascii="仿宋_GB2312" w:hAnsi="黑体" w:eastAsia="仿宋_GB2312"/>
          <w:sz w:val="28"/>
          <w:szCs w:val="28"/>
        </w:rPr>
        <w:t>于</w:t>
      </w:r>
      <w:r>
        <w:rPr>
          <w:rFonts w:ascii="仿宋_GB2312" w:hAnsi="黑体" w:eastAsia="仿宋_GB2312"/>
          <w:sz w:val="28"/>
          <w:szCs w:val="28"/>
        </w:rPr>
        <w:t>核实项目立项</w:t>
      </w:r>
      <w:r>
        <w:rPr>
          <w:rFonts w:hint="eastAsia" w:ascii="仿宋_GB2312" w:hAnsi="黑体" w:eastAsia="仿宋_GB2312"/>
          <w:sz w:val="28"/>
          <w:szCs w:val="28"/>
        </w:rPr>
        <w:t>及投资概算</w:t>
      </w:r>
      <w:r>
        <w:rPr>
          <w:rFonts w:ascii="仿宋_GB2312" w:hAnsi="黑体" w:eastAsia="仿宋_GB2312"/>
          <w:sz w:val="28"/>
          <w:szCs w:val="28"/>
        </w:rPr>
        <w:t>的规范性以及项目运行的各项要求，从而确定评价的标准和范围；财务核查则是通过专业财务人员通过查看项目财务报告、抽查相关财务凭证，</w:t>
      </w:r>
      <w:r>
        <w:rPr>
          <w:rFonts w:hint="eastAsia" w:ascii="仿宋_GB2312" w:hAnsi="黑体" w:eastAsia="仿宋_GB2312"/>
          <w:sz w:val="28"/>
          <w:szCs w:val="28"/>
        </w:rPr>
        <w:t>掌握</w:t>
      </w:r>
      <w:r>
        <w:rPr>
          <w:rFonts w:hint="eastAsia" w:ascii="仿宋_GB2312" w:hAnsi="宋体" w:eastAsia="仿宋_GB2312"/>
          <w:sz w:val="28"/>
          <w:szCs w:val="28"/>
        </w:rPr>
        <w:t>进贤县“多测合一”管理平台开发</w:t>
      </w:r>
      <w:r>
        <w:rPr>
          <w:rFonts w:hint="eastAsia" w:ascii="仿宋_GB2312" w:hAnsi="宋体" w:eastAsia="仿宋_GB2312" w:cs="黑体"/>
          <w:kern w:val="0"/>
          <w:sz w:val="28"/>
          <w:szCs w:val="28"/>
        </w:rPr>
        <w:t>项</w:t>
      </w:r>
      <w:r>
        <w:rPr>
          <w:rFonts w:hint="eastAsia" w:ascii="仿宋_GB2312" w:hAnsi="黑体" w:eastAsia="仿宋_GB2312" w:cs="黑体"/>
          <w:color w:val="000000"/>
          <w:kern w:val="0"/>
          <w:sz w:val="28"/>
          <w:szCs w:val="28"/>
        </w:rPr>
        <w:t>目实施结果及相关</w:t>
      </w:r>
      <w:r>
        <w:rPr>
          <w:rFonts w:hint="eastAsia" w:ascii="仿宋_GB2312" w:hAnsi="黑体" w:eastAsia="仿宋_GB2312"/>
          <w:sz w:val="28"/>
          <w:szCs w:val="28"/>
        </w:rPr>
        <w:t>情况；实地查访则是通过直接深入项目实施现场，以了解项目真实的产出和效果；问卷调查则是评价工作人员对</w:t>
      </w:r>
      <w:r>
        <w:rPr>
          <w:rFonts w:hint="eastAsia" w:ascii="仿宋_GB2312" w:hAnsi="宋体" w:eastAsia="仿宋_GB2312"/>
          <w:sz w:val="28"/>
          <w:szCs w:val="28"/>
        </w:rPr>
        <w:t>管理平台</w:t>
      </w:r>
      <w:r>
        <w:rPr>
          <w:rFonts w:hint="eastAsia" w:ascii="仿宋_GB2312" w:hAnsi="黑体" w:eastAsia="仿宋_GB2312"/>
          <w:sz w:val="28"/>
          <w:szCs w:val="28"/>
        </w:rPr>
        <w:t>试运行的满意状况。</w:t>
      </w:r>
    </w:p>
    <w:p>
      <w:pPr>
        <w:spacing w:line="500" w:lineRule="exact"/>
        <w:ind w:firstLine="560" w:firstLineChars="200"/>
        <w:rPr>
          <w:rFonts w:ascii="黑体" w:hAnsi="黑体" w:eastAsia="黑体"/>
          <w:sz w:val="28"/>
          <w:szCs w:val="28"/>
        </w:rPr>
      </w:pPr>
      <w:r>
        <w:rPr>
          <w:rFonts w:ascii="黑体" w:hAnsi="黑体" w:eastAsia="黑体"/>
          <w:sz w:val="28"/>
          <w:szCs w:val="28"/>
        </w:rPr>
        <w:t>（三）绩效评价工作过程</w:t>
      </w:r>
    </w:p>
    <w:p>
      <w:pPr>
        <w:spacing w:line="500" w:lineRule="exact"/>
        <w:ind w:firstLine="560" w:firstLineChars="200"/>
        <w:rPr>
          <w:rFonts w:ascii="仿宋_GB2312" w:hAnsi="黑体" w:eastAsia="仿宋_GB2312"/>
          <w:sz w:val="28"/>
          <w:szCs w:val="28"/>
        </w:rPr>
      </w:pPr>
      <w:r>
        <w:rPr>
          <w:rFonts w:ascii="仿宋_GB2312" w:hAnsi="黑体" w:eastAsia="仿宋_GB2312"/>
          <w:sz w:val="28"/>
          <w:szCs w:val="28"/>
        </w:rPr>
        <w:t>自202</w:t>
      </w:r>
      <w:r>
        <w:rPr>
          <w:rFonts w:hint="eastAsia" w:ascii="仿宋_GB2312" w:hAnsi="黑体" w:eastAsia="仿宋_GB2312"/>
          <w:sz w:val="28"/>
          <w:szCs w:val="28"/>
        </w:rPr>
        <w:t>3</w:t>
      </w:r>
      <w:r>
        <w:rPr>
          <w:rFonts w:ascii="仿宋_GB2312" w:hAnsi="黑体" w:eastAsia="仿宋_GB2312"/>
          <w:sz w:val="28"/>
          <w:szCs w:val="28"/>
        </w:rPr>
        <w:t>年</w:t>
      </w:r>
      <w:r>
        <w:rPr>
          <w:rFonts w:hint="eastAsia" w:ascii="仿宋_GB2312" w:hAnsi="黑体" w:eastAsia="仿宋_GB2312"/>
          <w:sz w:val="28"/>
          <w:szCs w:val="28"/>
        </w:rPr>
        <w:t>2</w:t>
      </w:r>
      <w:r>
        <w:rPr>
          <w:rFonts w:ascii="仿宋_GB2312" w:hAnsi="黑体" w:eastAsia="仿宋_GB2312"/>
          <w:sz w:val="28"/>
          <w:szCs w:val="28"/>
        </w:rPr>
        <w:t>月</w:t>
      </w:r>
      <w:r>
        <w:rPr>
          <w:rFonts w:hint="eastAsia" w:ascii="仿宋_GB2312" w:hAnsi="黑体" w:eastAsia="仿宋_GB2312"/>
          <w:sz w:val="28"/>
          <w:szCs w:val="28"/>
        </w:rPr>
        <w:t>16</w:t>
      </w:r>
      <w:r>
        <w:rPr>
          <w:rFonts w:ascii="仿宋_GB2312" w:hAnsi="黑体" w:eastAsia="仿宋_GB2312"/>
          <w:sz w:val="28"/>
          <w:szCs w:val="28"/>
        </w:rPr>
        <w:t>日接到项目绩效评价任务以来，评价组在前期研读项目资料、咨询相关专家和绩效评价专家的基础上，完成了绩效评价工作</w:t>
      </w:r>
      <w:r>
        <w:rPr>
          <w:rFonts w:hint="eastAsia" w:ascii="仿宋_GB2312" w:hAnsi="黑体" w:eastAsia="仿宋_GB2312"/>
          <w:sz w:val="28"/>
          <w:szCs w:val="28"/>
        </w:rPr>
        <w:t>实施</w:t>
      </w:r>
      <w:r>
        <w:rPr>
          <w:rFonts w:ascii="仿宋_GB2312" w:hAnsi="黑体" w:eastAsia="仿宋_GB2312"/>
          <w:sz w:val="28"/>
          <w:szCs w:val="28"/>
        </w:rPr>
        <w:t>方案的编制，明确了本次绩效评价的目的、方法、评价的原则、评价标准、时间安排等。具体实施过程如下：</w:t>
      </w:r>
    </w:p>
    <w:p>
      <w:pPr>
        <w:spacing w:before="60" w:after="60" w:line="500" w:lineRule="exact"/>
        <w:ind w:firstLine="560" w:firstLineChars="200"/>
        <w:rPr>
          <w:rFonts w:ascii="黑体" w:hAnsi="黑体" w:eastAsia="黑体"/>
          <w:sz w:val="28"/>
          <w:szCs w:val="28"/>
        </w:rPr>
      </w:pPr>
      <w:r>
        <w:rPr>
          <w:rFonts w:hint="eastAsia" w:ascii="黑体" w:hAnsi="黑体" w:eastAsia="黑体"/>
          <w:sz w:val="28"/>
          <w:szCs w:val="28"/>
        </w:rPr>
        <w:t>1.</w:t>
      </w:r>
      <w:r>
        <w:rPr>
          <w:rFonts w:ascii="黑体" w:hAnsi="黑体" w:eastAsia="黑体"/>
          <w:sz w:val="28"/>
          <w:szCs w:val="28"/>
        </w:rPr>
        <w:t>前期准备</w:t>
      </w:r>
    </w:p>
    <w:p>
      <w:pPr>
        <w:spacing w:line="500" w:lineRule="exact"/>
        <w:ind w:firstLine="560" w:firstLineChars="200"/>
        <w:rPr>
          <w:rFonts w:ascii="仿宋_GB2312" w:hAnsi="黑体" w:eastAsia="仿宋_GB2312"/>
          <w:sz w:val="28"/>
          <w:szCs w:val="28"/>
        </w:rPr>
      </w:pPr>
      <w:r>
        <w:rPr>
          <w:rFonts w:ascii="仿宋_GB2312" w:hAnsi="黑体" w:eastAsia="仿宋_GB2312"/>
          <w:sz w:val="28"/>
          <w:szCs w:val="28"/>
        </w:rPr>
        <w:t>202</w:t>
      </w:r>
      <w:r>
        <w:rPr>
          <w:rFonts w:hint="eastAsia" w:ascii="仿宋_GB2312" w:hAnsi="黑体" w:eastAsia="仿宋_GB2312"/>
          <w:sz w:val="28"/>
          <w:szCs w:val="28"/>
        </w:rPr>
        <w:t>3</w:t>
      </w:r>
      <w:r>
        <w:rPr>
          <w:rFonts w:ascii="仿宋_GB2312" w:hAnsi="黑体" w:eastAsia="仿宋_GB2312"/>
          <w:sz w:val="28"/>
          <w:szCs w:val="28"/>
        </w:rPr>
        <w:t>年</w:t>
      </w:r>
      <w:r>
        <w:rPr>
          <w:rFonts w:hint="eastAsia" w:ascii="仿宋_GB2312" w:hAnsi="黑体" w:eastAsia="仿宋_GB2312"/>
          <w:sz w:val="28"/>
          <w:szCs w:val="28"/>
        </w:rPr>
        <w:t>2</w:t>
      </w:r>
      <w:r>
        <w:rPr>
          <w:rFonts w:ascii="仿宋_GB2312" w:hAnsi="黑体" w:eastAsia="仿宋_GB2312"/>
          <w:sz w:val="28"/>
          <w:szCs w:val="28"/>
        </w:rPr>
        <w:t>月</w:t>
      </w:r>
      <w:r>
        <w:rPr>
          <w:rFonts w:hint="eastAsia" w:ascii="仿宋_GB2312" w:hAnsi="黑体" w:eastAsia="仿宋_GB2312"/>
          <w:sz w:val="28"/>
          <w:szCs w:val="28"/>
        </w:rPr>
        <w:t>16</w:t>
      </w:r>
      <w:r>
        <w:rPr>
          <w:rFonts w:ascii="仿宋_GB2312" w:hAnsi="黑体" w:eastAsia="仿宋_GB2312"/>
          <w:sz w:val="28"/>
          <w:szCs w:val="28"/>
        </w:rPr>
        <w:t>日至</w:t>
      </w:r>
      <w:r>
        <w:rPr>
          <w:rFonts w:hint="eastAsia" w:ascii="仿宋_GB2312" w:hAnsi="黑体" w:eastAsia="仿宋_GB2312"/>
          <w:sz w:val="28"/>
          <w:szCs w:val="28"/>
        </w:rPr>
        <w:t>2月20</w:t>
      </w:r>
      <w:r>
        <w:rPr>
          <w:rFonts w:ascii="仿宋_GB2312" w:hAnsi="黑体" w:eastAsia="仿宋_GB2312"/>
          <w:sz w:val="28"/>
          <w:szCs w:val="28"/>
        </w:rPr>
        <w:t>日，完成</w:t>
      </w:r>
      <w:r>
        <w:rPr>
          <w:rFonts w:hint="eastAsia" w:ascii="仿宋_GB2312" w:hAnsi="黑体" w:eastAsia="仿宋_GB2312"/>
          <w:sz w:val="28"/>
          <w:szCs w:val="28"/>
        </w:rPr>
        <w:t>了</w:t>
      </w:r>
      <w:r>
        <w:rPr>
          <w:rFonts w:ascii="仿宋_GB2312" w:hAnsi="黑体" w:eastAsia="仿宋_GB2312"/>
          <w:sz w:val="28"/>
          <w:szCs w:val="28"/>
        </w:rPr>
        <w:t>本次绩效评价的前期准备工作，完成了人员组织、资料准备、</w:t>
      </w:r>
      <w:r>
        <w:rPr>
          <w:rFonts w:hint="eastAsia" w:ascii="仿宋_GB2312" w:hAnsi="黑体" w:eastAsia="仿宋_GB2312"/>
          <w:sz w:val="28"/>
          <w:szCs w:val="28"/>
        </w:rPr>
        <w:t>评价</w:t>
      </w:r>
      <w:r>
        <w:rPr>
          <w:rFonts w:ascii="仿宋_GB2312" w:hAnsi="黑体" w:eastAsia="仿宋_GB2312"/>
          <w:sz w:val="28"/>
          <w:szCs w:val="28"/>
        </w:rPr>
        <w:t>方案的确定及证据收集方式的确认等一系列工作。</w:t>
      </w:r>
    </w:p>
    <w:p>
      <w:pPr>
        <w:spacing w:before="60" w:after="60" w:line="500" w:lineRule="exact"/>
        <w:ind w:firstLine="560" w:firstLineChars="200"/>
        <w:rPr>
          <w:rFonts w:ascii="黑体" w:hAnsi="黑体" w:eastAsia="黑体"/>
          <w:sz w:val="28"/>
          <w:szCs w:val="28"/>
        </w:rPr>
      </w:pPr>
      <w:r>
        <w:rPr>
          <w:rFonts w:hint="eastAsia" w:ascii="黑体" w:hAnsi="黑体" w:eastAsia="黑体"/>
          <w:sz w:val="28"/>
          <w:szCs w:val="28"/>
        </w:rPr>
        <w:t>2.</w:t>
      </w:r>
      <w:r>
        <w:rPr>
          <w:rFonts w:ascii="黑体" w:hAnsi="黑体" w:eastAsia="黑体"/>
          <w:sz w:val="28"/>
          <w:szCs w:val="28"/>
        </w:rPr>
        <w:t>实地核查</w:t>
      </w:r>
    </w:p>
    <w:p>
      <w:pPr>
        <w:spacing w:line="500" w:lineRule="exact"/>
        <w:ind w:firstLine="560" w:firstLineChars="200"/>
        <w:rPr>
          <w:rFonts w:ascii="仿宋_GB2312" w:hAnsi="黑体" w:eastAsia="仿宋_GB2312"/>
          <w:sz w:val="28"/>
          <w:szCs w:val="28"/>
        </w:rPr>
      </w:pPr>
      <w:r>
        <w:rPr>
          <w:rFonts w:hint="eastAsia" w:ascii="仿宋_GB2312" w:hAnsi="黑体" w:eastAsia="仿宋_GB2312"/>
          <w:sz w:val="28"/>
          <w:szCs w:val="28"/>
        </w:rPr>
        <w:t>评价小组于2023年2月21日至2月23日，前往项目实施单位县自然资源局财务科及拆除施工现场进行了实地核查，核查内容包括项目立项、编制过程、产出、效益等各方面情况。这一阶段主要是进行项目实施全过程证据的收集，为后续分析及报告撰写做好铺垫。</w:t>
      </w:r>
    </w:p>
    <w:p>
      <w:pPr>
        <w:spacing w:before="60" w:after="60" w:line="500" w:lineRule="exact"/>
        <w:ind w:firstLine="560" w:firstLineChars="200"/>
        <w:rPr>
          <w:rFonts w:ascii="黑体" w:hAnsi="黑体" w:eastAsia="黑体"/>
          <w:sz w:val="28"/>
          <w:szCs w:val="28"/>
        </w:rPr>
      </w:pPr>
      <w:r>
        <w:rPr>
          <w:rFonts w:hint="eastAsia" w:ascii="黑体" w:hAnsi="黑体" w:eastAsia="黑体"/>
          <w:sz w:val="28"/>
          <w:szCs w:val="28"/>
        </w:rPr>
        <w:t>3</w:t>
      </w:r>
      <w:r>
        <w:rPr>
          <w:rFonts w:ascii="黑体" w:hAnsi="黑体" w:eastAsia="黑体"/>
          <w:sz w:val="28"/>
          <w:szCs w:val="28"/>
        </w:rPr>
        <w:t>.财务核查</w:t>
      </w:r>
    </w:p>
    <w:p>
      <w:pPr>
        <w:spacing w:line="520" w:lineRule="exact"/>
        <w:ind w:firstLine="560" w:firstLineChars="200"/>
        <w:rPr>
          <w:rFonts w:ascii="仿宋_GB2312" w:eastAsia="仿宋_GB2312"/>
        </w:rPr>
      </w:pPr>
      <w:r>
        <w:rPr>
          <w:rFonts w:hint="eastAsia" w:ascii="仿宋_GB2312" w:hAnsi="宋体" w:eastAsia="仿宋_GB2312"/>
          <w:sz w:val="28"/>
          <w:szCs w:val="28"/>
        </w:rPr>
        <w:t>进贤县“多测合一”管理平台开发</w:t>
      </w:r>
      <w:r>
        <w:rPr>
          <w:rFonts w:hint="eastAsia" w:ascii="仿宋_GB2312" w:hAnsi="黑体" w:eastAsia="仿宋_GB2312"/>
          <w:sz w:val="28"/>
          <w:szCs w:val="28"/>
        </w:rPr>
        <w:t>项目实际到位资金40万元，全部为2022年度财政拨款。评价小组于2023年2月24日至2月25日对项目实施单位县自然资源局2022年1月1日至2022年12月31日的单位账务进行了核查，并对财政预算一体化系统中相关数据进行了核对。一方面对项目资金支出的合法性、合理性和合规性进行客观、公正的核查；另一方面通过对项目资金收支情况进行梳理和分类汇总，掌握项目资金到位情况、支付总体进度情况及各项目实际付款情况。</w:t>
      </w:r>
    </w:p>
    <w:p>
      <w:pPr>
        <w:spacing w:before="60" w:after="60" w:line="500" w:lineRule="exact"/>
        <w:ind w:firstLine="560" w:firstLineChars="200"/>
        <w:rPr>
          <w:rFonts w:ascii="黑体" w:hAnsi="黑体" w:eastAsia="黑体"/>
          <w:sz w:val="28"/>
          <w:szCs w:val="28"/>
        </w:rPr>
      </w:pPr>
      <w:r>
        <w:rPr>
          <w:rFonts w:hint="eastAsia" w:ascii="黑体" w:hAnsi="黑体" w:eastAsia="黑体"/>
          <w:sz w:val="28"/>
          <w:szCs w:val="28"/>
        </w:rPr>
        <w:t>4.</w:t>
      </w:r>
      <w:r>
        <w:rPr>
          <w:rFonts w:ascii="黑体" w:hAnsi="黑体" w:eastAsia="黑体"/>
          <w:sz w:val="28"/>
          <w:szCs w:val="28"/>
        </w:rPr>
        <w:t>满意度调查</w:t>
      </w:r>
    </w:p>
    <w:p>
      <w:pPr>
        <w:spacing w:line="520" w:lineRule="exact"/>
        <w:ind w:firstLine="560" w:firstLineChars="200"/>
        <w:rPr>
          <w:rFonts w:ascii="仿宋_GB2312" w:hAnsi="黑体" w:eastAsia="仿宋_GB2312"/>
          <w:sz w:val="28"/>
          <w:szCs w:val="28"/>
        </w:rPr>
      </w:pPr>
      <w:r>
        <w:rPr>
          <w:rFonts w:hint="eastAsia" w:ascii="仿宋_GB2312" w:hAnsi="黑体" w:eastAsia="仿宋_GB2312"/>
          <w:sz w:val="28"/>
          <w:szCs w:val="28"/>
        </w:rPr>
        <w:t>评价小组根据前期对</w:t>
      </w:r>
      <w:r>
        <w:rPr>
          <w:rFonts w:hint="eastAsia" w:ascii="仿宋_GB2312" w:hAnsi="宋体" w:eastAsia="仿宋_GB2312"/>
          <w:sz w:val="28"/>
          <w:szCs w:val="28"/>
        </w:rPr>
        <w:t>进贤县“多测合一”管理平台开发</w:t>
      </w:r>
      <w:r>
        <w:rPr>
          <w:rFonts w:hint="eastAsia" w:ascii="仿宋_GB2312" w:hAnsi="黑体" w:eastAsia="仿宋_GB2312"/>
          <w:sz w:val="28"/>
          <w:szCs w:val="28"/>
        </w:rPr>
        <w:t>项目的相关资料进行整理，设计满意度调查问卷，于</w:t>
      </w:r>
      <w:r>
        <w:rPr>
          <w:rFonts w:ascii="仿宋_GB2312" w:hAnsi="黑体" w:eastAsia="仿宋_GB2312"/>
          <w:sz w:val="28"/>
          <w:szCs w:val="28"/>
        </w:rPr>
        <w:t>2</w:t>
      </w:r>
      <w:r>
        <w:rPr>
          <w:rFonts w:hint="eastAsia" w:ascii="仿宋_GB2312" w:hAnsi="黑体" w:eastAsia="仿宋_GB2312"/>
          <w:sz w:val="28"/>
          <w:szCs w:val="28"/>
        </w:rPr>
        <w:t>月</w:t>
      </w:r>
      <w:r>
        <w:rPr>
          <w:rFonts w:ascii="仿宋_GB2312" w:hAnsi="黑体" w:eastAsia="仿宋_GB2312"/>
          <w:sz w:val="28"/>
          <w:szCs w:val="28"/>
        </w:rPr>
        <w:t>26</w:t>
      </w:r>
      <w:r>
        <w:rPr>
          <w:rFonts w:hint="eastAsia" w:ascii="仿宋_GB2312" w:hAnsi="黑体" w:eastAsia="仿宋_GB2312"/>
          <w:sz w:val="28"/>
          <w:szCs w:val="28"/>
        </w:rPr>
        <w:t>日至</w:t>
      </w:r>
      <w:r>
        <w:rPr>
          <w:rFonts w:ascii="仿宋_GB2312" w:hAnsi="黑体" w:eastAsia="仿宋_GB2312"/>
          <w:sz w:val="28"/>
          <w:szCs w:val="28"/>
        </w:rPr>
        <w:t>2</w:t>
      </w:r>
      <w:r>
        <w:rPr>
          <w:rFonts w:hint="eastAsia" w:ascii="仿宋_GB2312" w:hAnsi="黑体" w:eastAsia="仿宋_GB2312"/>
          <w:sz w:val="28"/>
          <w:szCs w:val="28"/>
        </w:rPr>
        <w:t>月</w:t>
      </w:r>
      <w:r>
        <w:rPr>
          <w:rFonts w:ascii="仿宋_GB2312" w:hAnsi="黑体" w:eastAsia="仿宋_GB2312"/>
          <w:sz w:val="28"/>
          <w:szCs w:val="28"/>
        </w:rPr>
        <w:t>27</w:t>
      </w:r>
      <w:r>
        <w:rPr>
          <w:rFonts w:hint="eastAsia" w:ascii="仿宋_GB2312" w:hAnsi="黑体" w:eastAsia="仿宋_GB2312"/>
          <w:sz w:val="28"/>
          <w:szCs w:val="28"/>
        </w:rPr>
        <w:t>日实地进行满意度调查。</w:t>
      </w:r>
    </w:p>
    <w:p>
      <w:pPr>
        <w:spacing w:before="60" w:after="60" w:line="500" w:lineRule="exact"/>
        <w:ind w:firstLine="560" w:firstLineChars="200"/>
        <w:rPr>
          <w:rFonts w:ascii="黑体" w:hAnsi="黑体" w:eastAsia="黑体"/>
          <w:sz w:val="28"/>
          <w:szCs w:val="28"/>
        </w:rPr>
      </w:pPr>
      <w:r>
        <w:rPr>
          <w:rFonts w:hint="eastAsia" w:ascii="黑体" w:hAnsi="黑体" w:eastAsia="黑体"/>
          <w:sz w:val="28"/>
          <w:szCs w:val="28"/>
        </w:rPr>
        <w:t>5.</w:t>
      </w:r>
      <w:r>
        <w:rPr>
          <w:rFonts w:ascii="黑体" w:hAnsi="黑体" w:eastAsia="黑体"/>
          <w:sz w:val="28"/>
          <w:szCs w:val="28"/>
        </w:rPr>
        <w:t>数据分析及撰写报告</w:t>
      </w:r>
    </w:p>
    <w:p>
      <w:pPr>
        <w:spacing w:line="500" w:lineRule="exact"/>
        <w:ind w:firstLine="560" w:firstLineChars="200"/>
        <w:rPr>
          <w:rFonts w:ascii="仿宋_GB2312" w:hAnsi="黑体" w:eastAsia="仿宋_GB2312"/>
          <w:sz w:val="28"/>
          <w:szCs w:val="28"/>
        </w:rPr>
      </w:pPr>
      <w:r>
        <w:rPr>
          <w:rFonts w:ascii="仿宋_GB2312" w:hAnsi="黑体" w:eastAsia="仿宋_GB2312"/>
          <w:sz w:val="28"/>
          <w:szCs w:val="28"/>
        </w:rPr>
        <w:t>评价组根据绩效评价的原理和规范，对</w:t>
      </w:r>
      <w:r>
        <w:rPr>
          <w:rFonts w:hint="eastAsia" w:ascii="仿宋_GB2312" w:hAnsi="黑体" w:eastAsia="仿宋_GB2312"/>
          <w:sz w:val="28"/>
          <w:szCs w:val="28"/>
        </w:rPr>
        <w:t>采</w:t>
      </w:r>
      <w:r>
        <w:rPr>
          <w:rFonts w:ascii="仿宋_GB2312" w:hAnsi="黑体" w:eastAsia="仿宋_GB2312"/>
          <w:sz w:val="28"/>
          <w:szCs w:val="28"/>
        </w:rPr>
        <w:t>集的数据进行甄别、分析和评分，并提炼结论撰写报告，经过内部评审通过之后，在规定时间内</w:t>
      </w:r>
      <w:r>
        <w:rPr>
          <w:rFonts w:hint="eastAsia" w:ascii="仿宋_GB2312" w:hAnsi="黑体" w:eastAsia="仿宋_GB2312"/>
          <w:sz w:val="28"/>
          <w:szCs w:val="28"/>
        </w:rPr>
        <w:t>出具绩效评价报告</w:t>
      </w:r>
      <w:r>
        <w:rPr>
          <w:rFonts w:ascii="仿宋_GB2312" w:hAnsi="黑体" w:eastAsia="仿宋_GB2312"/>
          <w:sz w:val="28"/>
          <w:szCs w:val="28"/>
        </w:rPr>
        <w:t>。</w:t>
      </w:r>
    </w:p>
    <w:p>
      <w:pPr>
        <w:spacing w:before="60" w:after="60" w:line="500" w:lineRule="exact"/>
        <w:ind w:firstLine="560" w:firstLineChars="200"/>
        <w:rPr>
          <w:rFonts w:ascii="黑体" w:hAnsi="黑体" w:eastAsia="黑体"/>
          <w:sz w:val="28"/>
          <w:szCs w:val="28"/>
        </w:rPr>
      </w:pPr>
      <w:r>
        <w:rPr>
          <w:rFonts w:hint="eastAsia" w:ascii="黑体" w:hAnsi="黑体" w:eastAsia="黑体"/>
          <w:sz w:val="28"/>
          <w:szCs w:val="28"/>
        </w:rPr>
        <w:t>三、综合评价情况及评价结论</w:t>
      </w:r>
    </w:p>
    <w:p>
      <w:pPr>
        <w:spacing w:before="60" w:after="60" w:line="500" w:lineRule="exact"/>
        <w:ind w:firstLine="560" w:firstLineChars="200"/>
        <w:rPr>
          <w:rFonts w:ascii="黑体" w:hAnsi="黑体" w:eastAsia="黑体"/>
          <w:sz w:val="28"/>
          <w:szCs w:val="28"/>
        </w:rPr>
      </w:pPr>
      <w:bookmarkStart w:id="11" w:name="bookmark43"/>
      <w:bookmarkStart w:id="12" w:name="bookmark45"/>
      <w:bookmarkStart w:id="13" w:name="bookmark44"/>
      <w:r>
        <w:rPr>
          <w:rFonts w:ascii="黑体" w:hAnsi="黑体" w:eastAsia="黑体"/>
          <w:sz w:val="28"/>
          <w:szCs w:val="28"/>
        </w:rPr>
        <w:t>（一）综合评价情况</w:t>
      </w:r>
      <w:bookmarkEnd w:id="11"/>
      <w:bookmarkEnd w:id="12"/>
      <w:bookmarkEnd w:id="13"/>
      <w:r>
        <w:rPr>
          <w:rFonts w:hint="eastAsia" w:ascii="黑体" w:hAnsi="黑体" w:eastAsia="黑体"/>
          <w:sz w:val="28"/>
          <w:szCs w:val="28"/>
        </w:rPr>
        <w:t>（附表）</w:t>
      </w:r>
    </w:p>
    <w:p>
      <w:pPr>
        <w:spacing w:before="60" w:after="120" w:line="600" w:lineRule="exact"/>
        <w:jc w:val="center"/>
        <w:rPr>
          <w:rFonts w:hint="eastAsia" w:ascii="仿宋_GB2312" w:hAnsi="黑体" w:eastAsia="仿宋_GB2312"/>
          <w:sz w:val="28"/>
          <w:szCs w:val="28"/>
        </w:rPr>
      </w:pPr>
      <w:r>
        <w:rPr>
          <w:rFonts w:ascii="仿宋_GB2312" w:hAnsi="黑体" w:eastAsia="仿宋_GB2312"/>
          <w:sz w:val="28"/>
          <w:szCs w:val="28"/>
        </w:rPr>
        <w:t>评价组根据</w:t>
      </w:r>
      <w:r>
        <w:rPr>
          <w:rFonts w:hint="eastAsia" w:ascii="仿宋_GB2312" w:hAnsi="黑体" w:eastAsia="仿宋_GB2312"/>
          <w:sz w:val="28"/>
          <w:szCs w:val="28"/>
        </w:rPr>
        <w:t>《财政部关于印发&lt;项目支出绩效评价管理办法&gt;的通知》 (财预〔2020〕10 号) 文件及“附9：项目支出绩效评分表”指标体系</w:t>
      </w:r>
      <w:r>
        <w:rPr>
          <w:rFonts w:ascii="仿宋_GB2312" w:hAnsi="黑体" w:eastAsia="仿宋_GB2312"/>
          <w:sz w:val="28"/>
          <w:szCs w:val="28"/>
        </w:rPr>
        <w:t>，通过数据</w:t>
      </w:r>
      <w:r>
        <w:rPr>
          <w:rFonts w:hint="eastAsia" w:ascii="仿宋_GB2312" w:hAnsi="黑体" w:eastAsia="仿宋_GB2312"/>
          <w:sz w:val="28"/>
          <w:szCs w:val="28"/>
        </w:rPr>
        <w:t>采</w:t>
      </w:r>
      <w:r>
        <w:rPr>
          <w:rFonts w:ascii="仿宋_GB2312" w:hAnsi="黑体" w:eastAsia="仿宋_GB2312"/>
          <w:sz w:val="28"/>
          <w:szCs w:val="28"/>
        </w:rPr>
        <w:t>集分析</w:t>
      </w:r>
      <w:r>
        <w:rPr>
          <w:rFonts w:hint="eastAsia" w:ascii="仿宋_GB2312" w:hAnsi="黑体" w:eastAsia="仿宋_GB2312"/>
          <w:sz w:val="28"/>
          <w:szCs w:val="28"/>
        </w:rPr>
        <w:t>、</w:t>
      </w:r>
      <w:r>
        <w:rPr>
          <w:rFonts w:ascii="仿宋_GB2312" w:hAnsi="黑体" w:eastAsia="仿宋_GB2312"/>
          <w:sz w:val="28"/>
          <w:szCs w:val="28"/>
        </w:rPr>
        <w:t>财务核查、实地核查等方式，对该项目绩效进行了客观、公正、合理、有效的评价，最终评</w:t>
      </w:r>
      <w:r>
        <w:rPr>
          <w:rFonts w:hint="eastAsia" w:ascii="仿宋_GB2312" w:hAnsi="黑体" w:eastAsia="仿宋_GB2312"/>
          <w:sz w:val="28"/>
          <w:szCs w:val="28"/>
        </w:rPr>
        <w:t>价</w:t>
      </w:r>
      <w:r>
        <w:rPr>
          <w:rFonts w:ascii="仿宋_GB2312" w:hAnsi="黑体" w:eastAsia="仿宋_GB2312"/>
          <w:sz w:val="28"/>
          <w:szCs w:val="28"/>
        </w:rPr>
        <w:t>结果为</w:t>
      </w:r>
      <w:r>
        <w:rPr>
          <w:rFonts w:hint="eastAsia" w:ascii="仿宋_GB2312" w:hAnsi="黑体" w:eastAsia="仿宋_GB2312"/>
          <w:sz w:val="28"/>
          <w:szCs w:val="28"/>
        </w:rPr>
        <w:t>91.5</w:t>
      </w:r>
      <w:r>
        <w:rPr>
          <w:rFonts w:ascii="仿宋_GB2312" w:hAnsi="黑体" w:eastAsia="仿宋_GB2312"/>
          <w:sz w:val="28"/>
          <w:szCs w:val="28"/>
        </w:rPr>
        <w:t>分，依据财政绩效评价等级划分，本项目</w:t>
      </w:r>
      <w:r>
        <w:rPr>
          <w:rFonts w:hint="eastAsia" w:ascii="仿宋_GB2312" w:hAnsi="黑体" w:eastAsia="仿宋_GB2312"/>
          <w:sz w:val="28"/>
          <w:szCs w:val="28"/>
        </w:rPr>
        <w:t>我们评价组的</w:t>
      </w:r>
      <w:r>
        <w:rPr>
          <w:rFonts w:ascii="仿宋_GB2312" w:hAnsi="黑体" w:eastAsia="仿宋_GB2312"/>
          <w:sz w:val="28"/>
          <w:szCs w:val="28"/>
        </w:rPr>
        <w:t>绩效评</w:t>
      </w:r>
      <w:r>
        <w:rPr>
          <w:rFonts w:hint="eastAsia" w:ascii="仿宋_GB2312" w:hAnsi="黑体" w:eastAsia="仿宋_GB2312"/>
          <w:sz w:val="28"/>
          <w:szCs w:val="28"/>
        </w:rPr>
        <w:t>价</w:t>
      </w:r>
      <w:r>
        <w:rPr>
          <w:rFonts w:ascii="仿宋_GB2312" w:hAnsi="黑体" w:eastAsia="仿宋_GB2312"/>
          <w:sz w:val="28"/>
          <w:szCs w:val="28"/>
        </w:rPr>
        <w:t>等级为“</w:t>
      </w:r>
      <w:r>
        <w:rPr>
          <w:rFonts w:hint="eastAsia" w:ascii="仿宋_GB2312" w:hAnsi="黑体" w:eastAsia="仿宋_GB2312"/>
          <w:sz w:val="28"/>
          <w:szCs w:val="28"/>
        </w:rPr>
        <w:t>优”，评分明细详见“</w:t>
      </w:r>
      <w:r>
        <w:rPr>
          <w:rFonts w:hint="eastAsia" w:ascii="仿宋_GB2312" w:hAnsi="宋体" w:eastAsia="仿宋_GB2312"/>
          <w:sz w:val="28"/>
          <w:szCs w:val="28"/>
        </w:rPr>
        <w:t>进贤县&lt;多测合一&gt;管理平台开发</w:t>
      </w:r>
      <w:r>
        <w:rPr>
          <w:rFonts w:hint="eastAsia" w:ascii="仿宋_GB2312" w:hAnsi="黑体" w:eastAsia="仿宋_GB2312"/>
          <w:sz w:val="28"/>
          <w:szCs w:val="28"/>
        </w:rPr>
        <w:t>项目</w:t>
      </w:r>
      <w:r>
        <w:rPr>
          <w:rFonts w:ascii="仿宋_GB2312" w:hAnsi="黑体" w:eastAsia="仿宋_GB2312"/>
          <w:sz w:val="28"/>
          <w:szCs w:val="28"/>
        </w:rPr>
        <w:t>绩效</w:t>
      </w:r>
      <w:r>
        <w:rPr>
          <w:rFonts w:hint="eastAsia" w:ascii="仿宋_GB2312" w:hAnsi="黑体" w:eastAsia="仿宋_GB2312"/>
          <w:sz w:val="28"/>
          <w:szCs w:val="28"/>
        </w:rPr>
        <w:t>评分</w:t>
      </w:r>
      <w:r>
        <w:rPr>
          <w:rFonts w:ascii="仿宋_GB2312" w:hAnsi="黑体" w:eastAsia="仿宋_GB2312"/>
          <w:sz w:val="28"/>
          <w:szCs w:val="28"/>
        </w:rPr>
        <w:t>表</w:t>
      </w:r>
      <w:r>
        <w:rPr>
          <w:rFonts w:hint="eastAsia" w:ascii="仿宋_GB2312" w:hAnsi="黑体" w:eastAsia="仿宋_GB2312"/>
          <w:sz w:val="28"/>
          <w:szCs w:val="28"/>
        </w:rPr>
        <w:t>”。</w:t>
      </w:r>
    </w:p>
    <w:p>
      <w:pPr>
        <w:spacing w:before="60" w:after="120" w:line="600" w:lineRule="exact"/>
        <w:jc w:val="center"/>
        <w:rPr>
          <w:rFonts w:hint="eastAsia" w:ascii="仿宋_GB2312" w:hAnsi="黑体" w:eastAsia="仿宋_GB2312"/>
          <w:sz w:val="28"/>
          <w:szCs w:val="28"/>
        </w:rPr>
      </w:pPr>
    </w:p>
    <w:p>
      <w:pPr>
        <w:spacing w:before="60" w:after="120" w:line="600" w:lineRule="exact"/>
        <w:jc w:val="center"/>
        <w:rPr>
          <w:rFonts w:hint="eastAsia" w:ascii="仿宋_GB2312" w:hAnsi="黑体" w:eastAsia="仿宋_GB2312"/>
          <w:sz w:val="28"/>
          <w:szCs w:val="28"/>
        </w:rPr>
      </w:pPr>
    </w:p>
    <w:p>
      <w:pPr>
        <w:spacing w:before="60" w:after="120" w:line="600" w:lineRule="exact"/>
        <w:jc w:val="center"/>
        <w:rPr>
          <w:rFonts w:hint="eastAsia" w:ascii="仿宋_GB2312" w:hAnsi="黑体" w:eastAsia="仿宋_GB2312"/>
          <w:sz w:val="28"/>
          <w:szCs w:val="28"/>
        </w:rPr>
      </w:pPr>
    </w:p>
    <w:p>
      <w:pPr>
        <w:spacing w:before="60" w:after="120" w:line="600" w:lineRule="exact"/>
        <w:jc w:val="center"/>
        <w:rPr>
          <w:rFonts w:hint="eastAsia" w:ascii="仿宋_GB2312" w:hAnsi="黑体" w:eastAsia="仿宋_GB2312"/>
          <w:sz w:val="28"/>
          <w:szCs w:val="28"/>
        </w:rPr>
      </w:pPr>
    </w:p>
    <w:p>
      <w:pPr>
        <w:spacing w:before="60" w:after="120" w:line="600" w:lineRule="exact"/>
        <w:jc w:val="center"/>
        <w:rPr>
          <w:rFonts w:hint="eastAsia" w:ascii="仿宋_GB2312" w:hAnsi="黑体" w:eastAsia="仿宋_GB2312"/>
          <w:sz w:val="28"/>
          <w:szCs w:val="28"/>
        </w:rPr>
      </w:pPr>
    </w:p>
    <w:p>
      <w:pPr>
        <w:spacing w:before="60" w:after="120" w:line="600" w:lineRule="exact"/>
        <w:jc w:val="center"/>
        <w:rPr>
          <w:rFonts w:hint="eastAsia" w:ascii="仿宋_GB2312" w:hAnsi="黑体" w:eastAsia="仿宋_GB2312"/>
          <w:sz w:val="28"/>
          <w:szCs w:val="28"/>
        </w:rPr>
      </w:pPr>
    </w:p>
    <w:p>
      <w:pPr>
        <w:spacing w:before="60" w:after="120" w:line="600" w:lineRule="exact"/>
        <w:jc w:val="center"/>
        <w:rPr>
          <w:rFonts w:ascii="黑体" w:hAnsi="黑体" w:eastAsia="黑体"/>
          <w:b/>
          <w:sz w:val="28"/>
          <w:szCs w:val="28"/>
        </w:rPr>
      </w:pPr>
      <w:r>
        <w:rPr>
          <w:rFonts w:hint="eastAsia" w:ascii="黑体" w:hAnsi="黑体" w:eastAsia="黑体" w:cs="黑体"/>
          <w:kern w:val="0"/>
          <w:sz w:val="28"/>
          <w:szCs w:val="28"/>
        </w:rPr>
        <w:t>进贤县“多测合一”管理平台开发</w:t>
      </w:r>
      <w:r>
        <w:rPr>
          <w:rFonts w:ascii="黑体" w:hAnsi="黑体" w:eastAsia="黑体"/>
          <w:sz w:val="28"/>
          <w:szCs w:val="28"/>
        </w:rPr>
        <w:t>项目</w:t>
      </w:r>
      <w:r>
        <w:rPr>
          <w:rFonts w:hint="eastAsia" w:ascii="黑体" w:hAnsi="黑体" w:eastAsia="黑体"/>
          <w:sz w:val="28"/>
          <w:szCs w:val="28"/>
        </w:rPr>
        <w:t>支出</w:t>
      </w:r>
      <w:r>
        <w:rPr>
          <w:rFonts w:ascii="黑体" w:hAnsi="黑体" w:eastAsia="黑体"/>
          <w:sz w:val="28"/>
          <w:szCs w:val="28"/>
        </w:rPr>
        <w:t>绩效</w:t>
      </w:r>
      <w:r>
        <w:rPr>
          <w:rFonts w:hint="eastAsia" w:ascii="黑体" w:hAnsi="黑体" w:eastAsia="黑体"/>
          <w:sz w:val="28"/>
          <w:szCs w:val="28"/>
        </w:rPr>
        <w:t>评分</w:t>
      </w:r>
      <w:r>
        <w:rPr>
          <w:rFonts w:ascii="黑体" w:hAnsi="黑体" w:eastAsia="黑体"/>
          <w:sz w:val="28"/>
          <w:szCs w:val="28"/>
        </w:rPr>
        <w:t>表</w:t>
      </w:r>
    </w:p>
    <w:tbl>
      <w:tblPr>
        <w:tblStyle w:val="6"/>
        <w:tblW w:w="9068" w:type="dxa"/>
        <w:jc w:val="center"/>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Layout w:type="fixed"/>
        <w:tblCellMar>
          <w:top w:w="0" w:type="dxa"/>
          <w:left w:w="10" w:type="dxa"/>
          <w:bottom w:w="0" w:type="dxa"/>
          <w:right w:w="10" w:type="dxa"/>
        </w:tblCellMar>
      </w:tblPr>
      <w:tblGrid>
        <w:gridCol w:w="893"/>
        <w:gridCol w:w="992"/>
        <w:gridCol w:w="1134"/>
        <w:gridCol w:w="709"/>
        <w:gridCol w:w="4631"/>
        <w:gridCol w:w="709"/>
      </w:tblGrid>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827" w:hRule="exact"/>
          <w:jc w:val="center"/>
        </w:trPr>
        <w:tc>
          <w:tcPr>
            <w:tcW w:w="893" w:type="dxa"/>
            <w:tcBorders>
              <w:top w:val="double" w:color="FF0000" w:sz="4" w:space="0"/>
              <w:bottom w:val="single" w:color="FF0000" w:sz="12" w:space="0"/>
            </w:tcBorders>
            <w:shd w:val="clear" w:color="auto" w:fill="FFFFFF"/>
            <w:noWrap w:val="0"/>
            <w:vAlign w:val="center"/>
          </w:tcPr>
          <w:p>
            <w:pPr>
              <w:pStyle w:val="10"/>
              <w:spacing w:line="320" w:lineRule="atLeast"/>
              <w:jc w:val="center"/>
              <w:rPr>
                <w:rFonts w:ascii="黑体" w:hAnsi="黑体" w:eastAsia="黑体"/>
              </w:rPr>
            </w:pPr>
            <w:r>
              <w:rPr>
                <w:rFonts w:ascii="黑体" w:hAnsi="黑体" w:eastAsia="黑体"/>
              </w:rPr>
              <w:t>一级</w:t>
            </w:r>
          </w:p>
          <w:p>
            <w:pPr>
              <w:pStyle w:val="10"/>
              <w:spacing w:line="320" w:lineRule="atLeast"/>
              <w:jc w:val="center"/>
              <w:rPr>
                <w:rFonts w:ascii="黑体" w:hAnsi="黑体" w:eastAsia="黑体"/>
              </w:rPr>
            </w:pPr>
            <w:r>
              <w:rPr>
                <w:rFonts w:ascii="黑体" w:hAnsi="黑体" w:eastAsia="黑体"/>
              </w:rPr>
              <w:t>指标</w:t>
            </w:r>
          </w:p>
        </w:tc>
        <w:tc>
          <w:tcPr>
            <w:tcW w:w="992" w:type="dxa"/>
            <w:tcBorders>
              <w:top w:val="double" w:color="FF0000" w:sz="4" w:space="0"/>
              <w:bottom w:val="single" w:color="FF0000" w:sz="12" w:space="0"/>
            </w:tcBorders>
            <w:shd w:val="clear" w:color="auto" w:fill="FFFFFF"/>
            <w:noWrap w:val="0"/>
            <w:vAlign w:val="center"/>
          </w:tcPr>
          <w:p>
            <w:pPr>
              <w:pStyle w:val="10"/>
              <w:spacing w:line="320" w:lineRule="atLeast"/>
              <w:jc w:val="center"/>
              <w:rPr>
                <w:rFonts w:ascii="黑体" w:hAnsi="黑体" w:eastAsia="黑体"/>
              </w:rPr>
            </w:pPr>
            <w:r>
              <w:rPr>
                <w:rFonts w:ascii="黑体" w:hAnsi="黑体" w:eastAsia="黑体"/>
              </w:rPr>
              <w:t>二级指标</w:t>
            </w:r>
          </w:p>
        </w:tc>
        <w:tc>
          <w:tcPr>
            <w:tcW w:w="1134" w:type="dxa"/>
            <w:tcBorders>
              <w:top w:val="double" w:color="FF0000" w:sz="4" w:space="0"/>
              <w:bottom w:val="single" w:color="FF0000" w:sz="12" w:space="0"/>
            </w:tcBorders>
            <w:shd w:val="clear" w:color="auto" w:fill="FFFFFF"/>
            <w:noWrap w:val="0"/>
            <w:vAlign w:val="center"/>
          </w:tcPr>
          <w:p>
            <w:pPr>
              <w:pStyle w:val="10"/>
              <w:spacing w:line="320" w:lineRule="atLeast"/>
              <w:jc w:val="center"/>
              <w:rPr>
                <w:rFonts w:ascii="黑体" w:hAnsi="黑体" w:eastAsia="黑体"/>
              </w:rPr>
            </w:pPr>
            <w:r>
              <w:rPr>
                <w:rFonts w:ascii="黑体" w:hAnsi="黑体" w:eastAsia="黑体"/>
              </w:rPr>
              <w:t>三级指标</w:t>
            </w:r>
          </w:p>
        </w:tc>
        <w:tc>
          <w:tcPr>
            <w:tcW w:w="709" w:type="dxa"/>
            <w:tcBorders>
              <w:top w:val="double" w:color="FF0000" w:sz="4" w:space="0"/>
              <w:bottom w:val="single" w:color="FF0000" w:sz="12" w:space="0"/>
            </w:tcBorders>
            <w:shd w:val="clear" w:color="auto" w:fill="FFFFFF"/>
            <w:noWrap w:val="0"/>
            <w:vAlign w:val="center"/>
          </w:tcPr>
          <w:p>
            <w:pPr>
              <w:pStyle w:val="10"/>
              <w:spacing w:line="320" w:lineRule="atLeast"/>
              <w:jc w:val="center"/>
              <w:rPr>
                <w:rFonts w:ascii="黑体" w:hAnsi="黑体" w:eastAsia="黑体"/>
                <w:lang w:eastAsia="zh-CN"/>
              </w:rPr>
            </w:pPr>
            <w:r>
              <w:rPr>
                <w:rFonts w:ascii="黑体" w:hAnsi="黑体" w:eastAsia="黑体"/>
              </w:rPr>
              <w:t>分值</w:t>
            </w:r>
          </w:p>
          <w:p>
            <w:pPr>
              <w:pStyle w:val="10"/>
              <w:spacing w:line="320" w:lineRule="atLeast"/>
              <w:jc w:val="center"/>
              <w:rPr>
                <w:rFonts w:ascii="黑体" w:hAnsi="黑体" w:eastAsia="黑体"/>
              </w:rPr>
            </w:pPr>
            <w:r>
              <w:rPr>
                <w:rFonts w:ascii="黑体" w:hAnsi="黑体" w:eastAsia="黑体"/>
              </w:rPr>
              <w:t>权重</w:t>
            </w:r>
          </w:p>
        </w:tc>
        <w:tc>
          <w:tcPr>
            <w:tcW w:w="4631" w:type="dxa"/>
            <w:tcBorders>
              <w:top w:val="double" w:color="FF0000" w:sz="4" w:space="0"/>
              <w:bottom w:val="single" w:color="FF0000" w:sz="12" w:space="0"/>
            </w:tcBorders>
            <w:shd w:val="clear" w:color="auto" w:fill="FFFFFF"/>
            <w:noWrap w:val="0"/>
            <w:vAlign w:val="center"/>
          </w:tcPr>
          <w:p>
            <w:pPr>
              <w:pStyle w:val="10"/>
              <w:spacing w:line="320" w:lineRule="atLeast"/>
              <w:jc w:val="center"/>
              <w:rPr>
                <w:rFonts w:ascii="黑体" w:hAnsi="黑体" w:eastAsia="黑体"/>
              </w:rPr>
            </w:pPr>
            <w:r>
              <w:rPr>
                <w:rFonts w:ascii="黑体" w:hAnsi="黑体" w:eastAsia="黑体"/>
              </w:rPr>
              <w:t>评价标准</w:t>
            </w:r>
          </w:p>
        </w:tc>
        <w:tc>
          <w:tcPr>
            <w:tcW w:w="709" w:type="dxa"/>
            <w:tcBorders>
              <w:top w:val="double" w:color="FF0000" w:sz="4" w:space="0"/>
              <w:bottom w:val="single" w:color="FF0000" w:sz="12" w:space="0"/>
            </w:tcBorders>
            <w:shd w:val="clear" w:color="auto" w:fill="FFFFFF"/>
            <w:noWrap w:val="0"/>
            <w:vAlign w:val="center"/>
          </w:tcPr>
          <w:p>
            <w:pPr>
              <w:pStyle w:val="10"/>
              <w:spacing w:line="320" w:lineRule="atLeast"/>
              <w:jc w:val="center"/>
              <w:rPr>
                <w:rFonts w:ascii="黑体" w:hAnsi="黑体" w:eastAsia="黑体"/>
                <w:lang w:eastAsia="zh-CN"/>
              </w:rPr>
            </w:pPr>
            <w:r>
              <w:rPr>
                <w:rFonts w:hint="eastAsia" w:ascii="黑体" w:hAnsi="黑体" w:eastAsia="黑体"/>
                <w:lang w:eastAsia="zh-CN"/>
              </w:rPr>
              <w:t>得分</w:t>
            </w:r>
          </w:p>
        </w:tc>
      </w:tr>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1709" w:hRule="exact"/>
          <w:jc w:val="center"/>
        </w:trPr>
        <w:tc>
          <w:tcPr>
            <w:tcW w:w="893" w:type="dxa"/>
            <w:vMerge w:val="restart"/>
            <w:tcBorders>
              <w:top w:val="single" w:color="FF0000" w:sz="12" w:space="0"/>
            </w:tcBorders>
            <w:shd w:val="clear" w:color="auto" w:fill="FFFFFF"/>
            <w:noWrap w:val="0"/>
            <w:vAlign w:val="center"/>
          </w:tcPr>
          <w:p>
            <w:pPr>
              <w:pStyle w:val="10"/>
              <w:spacing w:line="320" w:lineRule="atLeast"/>
              <w:jc w:val="center"/>
              <w:rPr>
                <w:rFonts w:ascii="黑体" w:hAnsi="黑体" w:eastAsia="黑体"/>
              </w:rPr>
            </w:pPr>
            <w:r>
              <w:rPr>
                <w:rFonts w:ascii="黑体" w:hAnsi="黑体" w:eastAsia="黑体"/>
              </w:rPr>
              <w:t>项目</w:t>
            </w:r>
          </w:p>
          <w:p>
            <w:pPr>
              <w:pStyle w:val="10"/>
              <w:spacing w:line="320" w:lineRule="atLeast"/>
              <w:jc w:val="center"/>
              <w:rPr>
                <w:rFonts w:ascii="黑体" w:hAnsi="黑体" w:eastAsia="黑体"/>
              </w:rPr>
            </w:pPr>
            <w:r>
              <w:rPr>
                <w:rFonts w:hint="eastAsia" w:ascii="黑体" w:hAnsi="黑体" w:eastAsia="黑体"/>
              </w:rPr>
              <w:t>决策</w:t>
            </w:r>
          </w:p>
          <w:p>
            <w:pPr>
              <w:pStyle w:val="10"/>
              <w:spacing w:line="320" w:lineRule="atLeast"/>
              <w:jc w:val="center"/>
              <w:rPr>
                <w:rFonts w:ascii="黑体" w:hAnsi="黑体" w:eastAsia="黑体"/>
                <w:lang w:eastAsia="zh-CN"/>
              </w:rPr>
            </w:pPr>
            <w:r>
              <w:rPr>
                <w:rFonts w:hint="eastAsia" w:ascii="黑体" w:hAnsi="黑体" w:eastAsia="黑体"/>
              </w:rPr>
              <w:t>（1</w:t>
            </w:r>
            <w:r>
              <w:rPr>
                <w:rFonts w:hint="eastAsia" w:ascii="黑体" w:hAnsi="黑体" w:eastAsia="黑体"/>
                <w:lang w:eastAsia="zh-CN"/>
              </w:rPr>
              <w:t>5</w:t>
            </w:r>
            <w:r>
              <w:rPr>
                <w:rFonts w:hint="eastAsia" w:ascii="黑体" w:hAnsi="黑体" w:eastAsia="黑体"/>
              </w:rPr>
              <w:t>分）</w:t>
            </w:r>
          </w:p>
        </w:tc>
        <w:tc>
          <w:tcPr>
            <w:tcW w:w="992" w:type="dxa"/>
            <w:vMerge w:val="restart"/>
            <w:tcBorders>
              <w:top w:val="single" w:color="FF0000" w:sz="12" w:space="0"/>
            </w:tcBorders>
            <w:shd w:val="clear" w:color="auto" w:fill="FFFFFF"/>
            <w:noWrap w:val="0"/>
            <w:vAlign w:val="center"/>
          </w:tcPr>
          <w:p>
            <w:pPr>
              <w:pStyle w:val="10"/>
              <w:spacing w:line="320" w:lineRule="atLeast"/>
              <w:jc w:val="center"/>
              <w:rPr>
                <w:rFonts w:ascii="黑体" w:hAnsi="黑体" w:eastAsia="黑体"/>
              </w:rPr>
            </w:pPr>
            <w:r>
              <w:rPr>
                <w:rFonts w:ascii="黑体" w:hAnsi="黑体" w:eastAsia="黑体"/>
              </w:rPr>
              <w:t>项目立项</w:t>
            </w:r>
          </w:p>
          <w:p>
            <w:pPr>
              <w:pStyle w:val="10"/>
              <w:spacing w:line="320" w:lineRule="atLeast"/>
              <w:jc w:val="center"/>
              <w:rPr>
                <w:rFonts w:ascii="黑体" w:hAnsi="黑体" w:eastAsia="黑体"/>
              </w:rPr>
            </w:pPr>
            <w:r>
              <w:rPr>
                <w:rFonts w:ascii="黑体" w:hAnsi="黑体" w:eastAsia="黑体"/>
              </w:rPr>
              <w:t>（</w:t>
            </w:r>
            <w:r>
              <w:rPr>
                <w:rFonts w:hint="eastAsia" w:ascii="黑体" w:hAnsi="黑体" w:eastAsia="黑体" w:cs="Times New Roman"/>
                <w:lang w:eastAsia="zh-CN"/>
              </w:rPr>
              <w:t>5</w:t>
            </w:r>
            <w:r>
              <w:rPr>
                <w:rFonts w:ascii="黑体" w:hAnsi="黑体" w:eastAsia="黑体"/>
              </w:rPr>
              <w:t>分）</w:t>
            </w:r>
          </w:p>
        </w:tc>
        <w:tc>
          <w:tcPr>
            <w:tcW w:w="1134" w:type="dxa"/>
            <w:tcBorders>
              <w:top w:val="single" w:color="FF0000" w:sz="12" w:space="0"/>
            </w:tcBorders>
            <w:shd w:val="clear" w:color="auto" w:fill="FFFFFF"/>
            <w:noWrap w:val="0"/>
            <w:vAlign w:val="center"/>
          </w:tcPr>
          <w:p>
            <w:pPr>
              <w:pStyle w:val="10"/>
              <w:spacing w:line="320" w:lineRule="atLeast"/>
              <w:jc w:val="center"/>
              <w:rPr>
                <w:rFonts w:ascii="宋体" w:hAnsi="宋体" w:eastAsia="宋体"/>
                <w:lang w:eastAsia="zh-CN"/>
              </w:rPr>
            </w:pPr>
            <w:r>
              <w:rPr>
                <w:rFonts w:ascii="宋体" w:hAnsi="宋体" w:eastAsia="宋体"/>
              </w:rPr>
              <w:t>立项依据充分</w:t>
            </w:r>
            <w:r>
              <w:rPr>
                <w:rFonts w:hint="eastAsia" w:ascii="宋体" w:hAnsi="宋体" w:eastAsia="宋体"/>
                <w:lang w:eastAsia="zh-CN"/>
              </w:rPr>
              <w:t>性</w:t>
            </w:r>
          </w:p>
        </w:tc>
        <w:tc>
          <w:tcPr>
            <w:tcW w:w="709" w:type="dxa"/>
            <w:tcBorders>
              <w:top w:val="single" w:color="FF0000" w:sz="12" w:space="0"/>
            </w:tcBorders>
            <w:shd w:val="clear" w:color="auto" w:fill="FFFFFF"/>
            <w:noWrap w:val="0"/>
            <w:vAlign w:val="center"/>
          </w:tcPr>
          <w:p>
            <w:pPr>
              <w:pStyle w:val="10"/>
              <w:spacing w:line="320" w:lineRule="atLeast"/>
              <w:jc w:val="center"/>
              <w:rPr>
                <w:lang w:eastAsia="zh-CN"/>
              </w:rPr>
            </w:pPr>
            <w:r>
              <w:rPr>
                <w:rFonts w:hint="eastAsia" w:cs="Times New Roman"/>
                <w:lang w:val="en-US" w:eastAsia="zh-CN" w:bidi="en-US"/>
              </w:rPr>
              <w:t>2.5</w:t>
            </w:r>
          </w:p>
        </w:tc>
        <w:tc>
          <w:tcPr>
            <w:tcW w:w="4631" w:type="dxa"/>
            <w:tcBorders>
              <w:top w:val="single" w:color="FF0000" w:sz="12" w:space="0"/>
            </w:tcBorders>
            <w:shd w:val="clear" w:color="auto" w:fill="FFFFFF"/>
            <w:noWrap w:val="0"/>
            <w:vAlign w:val="center"/>
          </w:tcPr>
          <w:p>
            <w:pPr>
              <w:pStyle w:val="10"/>
              <w:tabs>
                <w:tab w:val="left" w:pos="189"/>
              </w:tabs>
              <w:spacing w:line="320" w:lineRule="atLeast"/>
            </w:pPr>
            <w:r>
              <w:rPr>
                <w:rFonts w:hint="eastAsia"/>
              </w:rPr>
              <w:t>①</w:t>
            </w:r>
            <w:r>
              <w:t>项目立项符合国家法律法规、国民经济发展规划和相关政策（</w:t>
            </w:r>
            <w:r>
              <w:rPr>
                <w:rFonts w:cs="Times New Roman"/>
              </w:rPr>
              <w:t>1</w:t>
            </w:r>
            <w:r>
              <w:t>分）；</w:t>
            </w:r>
          </w:p>
          <w:p>
            <w:pPr>
              <w:pStyle w:val="10"/>
              <w:tabs>
                <w:tab w:val="left" w:pos="177"/>
              </w:tabs>
              <w:spacing w:line="320" w:lineRule="atLeast"/>
            </w:pPr>
            <w:r>
              <w:rPr>
                <w:rFonts w:hint="eastAsia"/>
              </w:rPr>
              <w:t>②</w:t>
            </w:r>
            <w:r>
              <w:t>项目立项符合行业发展规划和</w:t>
            </w:r>
            <w:r>
              <w:rPr>
                <w:rFonts w:hint="eastAsia"/>
                <w:lang w:eastAsia="zh-CN"/>
              </w:rPr>
              <w:t>政</w:t>
            </w:r>
            <w:r>
              <w:t>策要求（</w:t>
            </w:r>
            <w:r>
              <w:rPr>
                <w:rFonts w:cs="Times New Roman"/>
              </w:rPr>
              <w:t xml:space="preserve">1 </w:t>
            </w:r>
            <w:r>
              <w:t>分）</w:t>
            </w:r>
            <w:r>
              <w:rPr>
                <w:rFonts w:hint="eastAsia"/>
                <w:lang w:eastAsia="zh-CN"/>
              </w:rPr>
              <w:t>；</w:t>
            </w:r>
          </w:p>
          <w:p>
            <w:pPr>
              <w:pStyle w:val="10"/>
              <w:tabs>
                <w:tab w:val="left" w:pos="177"/>
              </w:tabs>
              <w:spacing w:line="320" w:lineRule="atLeast"/>
            </w:pPr>
            <w:r>
              <w:rPr>
                <w:rFonts w:hint="eastAsia"/>
              </w:rPr>
              <w:t>③</w:t>
            </w:r>
            <w:r>
              <w:t>项目与相关部门同类项目或部门内部相关项目未重复（</w:t>
            </w:r>
            <w:r>
              <w:rPr>
                <w:rFonts w:cs="Times New Roman"/>
              </w:rPr>
              <w:t>1</w:t>
            </w:r>
            <w:r>
              <w:t>分）</w:t>
            </w:r>
            <w:r>
              <w:rPr>
                <w:rFonts w:hint="eastAsia"/>
                <w:lang w:eastAsia="zh-CN"/>
              </w:rPr>
              <w:t>。</w:t>
            </w:r>
          </w:p>
        </w:tc>
        <w:tc>
          <w:tcPr>
            <w:tcW w:w="709" w:type="dxa"/>
            <w:tcBorders>
              <w:top w:val="single" w:color="FF0000" w:sz="12" w:space="0"/>
            </w:tcBorders>
            <w:shd w:val="clear" w:color="auto" w:fill="FFFFFF"/>
            <w:noWrap w:val="0"/>
            <w:vAlign w:val="center"/>
          </w:tcPr>
          <w:p>
            <w:pPr>
              <w:pStyle w:val="10"/>
              <w:tabs>
                <w:tab w:val="left" w:pos="177"/>
              </w:tabs>
              <w:spacing w:line="320" w:lineRule="atLeast"/>
              <w:jc w:val="center"/>
              <w:rPr>
                <w:lang w:eastAsia="zh-CN"/>
              </w:rPr>
            </w:pPr>
            <w:r>
              <w:rPr>
                <w:rFonts w:hint="eastAsia"/>
                <w:lang w:eastAsia="zh-CN"/>
              </w:rPr>
              <w:t>2.5</w:t>
            </w:r>
          </w:p>
        </w:tc>
      </w:tr>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1123" w:hRule="exact"/>
          <w:jc w:val="center"/>
        </w:trPr>
        <w:tc>
          <w:tcPr>
            <w:tcW w:w="893" w:type="dxa"/>
            <w:vMerge w:val="continue"/>
            <w:shd w:val="clear" w:color="auto" w:fill="FFFFFF"/>
            <w:noWrap w:val="0"/>
            <w:vAlign w:val="center"/>
          </w:tcPr>
          <w:p>
            <w:pPr>
              <w:spacing w:line="320" w:lineRule="atLeast"/>
              <w:jc w:val="center"/>
              <w:rPr>
                <w:rFonts w:ascii="黑体" w:hAnsi="黑体" w:eastAsia="黑体"/>
                <w:sz w:val="20"/>
                <w:szCs w:val="20"/>
              </w:rPr>
            </w:pPr>
          </w:p>
        </w:tc>
        <w:tc>
          <w:tcPr>
            <w:tcW w:w="992" w:type="dxa"/>
            <w:vMerge w:val="continue"/>
            <w:shd w:val="clear" w:color="auto" w:fill="FFFFFF"/>
            <w:noWrap w:val="0"/>
            <w:vAlign w:val="center"/>
          </w:tcPr>
          <w:p>
            <w:pPr>
              <w:spacing w:line="320" w:lineRule="atLeast"/>
              <w:jc w:val="center"/>
              <w:rPr>
                <w:rFonts w:ascii="黑体" w:hAnsi="黑体" w:eastAsia="黑体"/>
                <w:sz w:val="20"/>
                <w:szCs w:val="20"/>
              </w:rPr>
            </w:pPr>
          </w:p>
        </w:tc>
        <w:tc>
          <w:tcPr>
            <w:tcW w:w="1134" w:type="dxa"/>
            <w:shd w:val="clear" w:color="auto" w:fill="FFFFFF"/>
            <w:noWrap w:val="0"/>
            <w:vAlign w:val="center"/>
          </w:tcPr>
          <w:p>
            <w:pPr>
              <w:pStyle w:val="10"/>
              <w:spacing w:line="320" w:lineRule="atLeast"/>
              <w:jc w:val="center"/>
              <w:rPr>
                <w:rFonts w:ascii="宋体" w:hAnsi="宋体" w:eastAsia="宋体"/>
              </w:rPr>
            </w:pPr>
            <w:r>
              <w:rPr>
                <w:rFonts w:ascii="宋体" w:hAnsi="宋体" w:eastAsia="宋体"/>
              </w:rPr>
              <w:t>立项程序规范性</w:t>
            </w:r>
          </w:p>
        </w:tc>
        <w:tc>
          <w:tcPr>
            <w:tcW w:w="709" w:type="dxa"/>
            <w:shd w:val="clear" w:color="auto" w:fill="FFFFFF"/>
            <w:noWrap w:val="0"/>
            <w:vAlign w:val="center"/>
          </w:tcPr>
          <w:p>
            <w:pPr>
              <w:pStyle w:val="10"/>
              <w:spacing w:line="320" w:lineRule="atLeast"/>
              <w:jc w:val="center"/>
              <w:rPr>
                <w:lang w:val="en-US" w:eastAsia="zh-CN"/>
              </w:rPr>
            </w:pPr>
            <w:r>
              <w:rPr>
                <w:rFonts w:hint="eastAsia"/>
                <w:lang w:val="en-US" w:eastAsia="zh-CN" w:bidi="en-US"/>
              </w:rPr>
              <w:t>2.5</w:t>
            </w:r>
          </w:p>
        </w:tc>
        <w:tc>
          <w:tcPr>
            <w:tcW w:w="4631" w:type="dxa"/>
            <w:shd w:val="clear" w:color="auto" w:fill="FFFFFF"/>
            <w:noWrap w:val="0"/>
            <w:vAlign w:val="center"/>
          </w:tcPr>
          <w:p>
            <w:pPr>
              <w:pStyle w:val="10"/>
              <w:tabs>
                <w:tab w:val="left" w:pos="189"/>
              </w:tabs>
              <w:spacing w:line="320" w:lineRule="atLeast"/>
            </w:pPr>
            <w:r>
              <w:rPr>
                <w:rFonts w:hint="eastAsia"/>
              </w:rPr>
              <w:t>①</w:t>
            </w:r>
            <w:r>
              <w:t>项目按照规定的程序设立；（1分）</w:t>
            </w:r>
            <w:r>
              <w:rPr>
                <w:rFonts w:hint="eastAsia"/>
                <w:lang w:eastAsia="zh-CN"/>
              </w:rPr>
              <w:t>；</w:t>
            </w:r>
          </w:p>
          <w:p>
            <w:pPr>
              <w:pStyle w:val="10"/>
              <w:tabs>
                <w:tab w:val="left" w:pos="189"/>
              </w:tabs>
              <w:spacing w:line="320" w:lineRule="atLeast"/>
            </w:pPr>
            <w:r>
              <w:rPr>
                <w:rFonts w:hint="eastAsia"/>
              </w:rPr>
              <w:t>②</w:t>
            </w:r>
            <w:r>
              <w:t>所提交的文件、材料符</w:t>
            </w:r>
            <w:r>
              <w:rPr>
                <w:rFonts w:hint="eastAsia"/>
                <w:lang w:eastAsia="zh-CN"/>
              </w:rPr>
              <w:t>合</w:t>
            </w:r>
            <w:r>
              <w:t>相关要求（1分）</w:t>
            </w:r>
            <w:r>
              <w:rPr>
                <w:rFonts w:hint="eastAsia"/>
                <w:lang w:eastAsia="zh-CN"/>
              </w:rPr>
              <w:t>；</w:t>
            </w:r>
          </w:p>
          <w:p>
            <w:pPr>
              <w:pStyle w:val="10"/>
              <w:tabs>
                <w:tab w:val="left" w:pos="189"/>
              </w:tabs>
              <w:spacing w:line="320" w:lineRule="atLeast"/>
            </w:pPr>
            <w:r>
              <w:rPr>
                <w:rFonts w:hint="eastAsia"/>
              </w:rPr>
              <w:t>③</w:t>
            </w:r>
            <w:r>
              <w:t>符合国家有关法律法规和文件规定（1分）</w:t>
            </w:r>
            <w:r>
              <w:rPr>
                <w:rFonts w:hint="eastAsia"/>
                <w:lang w:eastAsia="zh-CN"/>
              </w:rPr>
              <w:t>。</w:t>
            </w:r>
          </w:p>
        </w:tc>
        <w:tc>
          <w:tcPr>
            <w:tcW w:w="709" w:type="dxa"/>
            <w:shd w:val="clear" w:color="auto" w:fill="FFFFFF"/>
            <w:noWrap w:val="0"/>
            <w:vAlign w:val="center"/>
          </w:tcPr>
          <w:p>
            <w:pPr>
              <w:pStyle w:val="10"/>
              <w:tabs>
                <w:tab w:val="left" w:pos="189"/>
              </w:tabs>
              <w:spacing w:line="320" w:lineRule="atLeast"/>
              <w:jc w:val="center"/>
              <w:rPr>
                <w:lang w:eastAsia="zh-CN"/>
              </w:rPr>
            </w:pPr>
            <w:r>
              <w:rPr>
                <w:rFonts w:hint="eastAsia"/>
                <w:lang w:eastAsia="zh-CN"/>
              </w:rPr>
              <w:t>2.5</w:t>
            </w:r>
          </w:p>
        </w:tc>
      </w:tr>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1692" w:hRule="exact"/>
          <w:jc w:val="center"/>
        </w:trPr>
        <w:tc>
          <w:tcPr>
            <w:tcW w:w="893" w:type="dxa"/>
            <w:vMerge w:val="continue"/>
            <w:shd w:val="clear" w:color="auto" w:fill="FFFFFF"/>
            <w:noWrap w:val="0"/>
            <w:vAlign w:val="center"/>
          </w:tcPr>
          <w:p>
            <w:pPr>
              <w:pStyle w:val="10"/>
              <w:spacing w:line="320" w:lineRule="atLeast"/>
              <w:jc w:val="center"/>
              <w:rPr>
                <w:rFonts w:ascii="黑体" w:hAnsi="黑体" w:eastAsia="黑体"/>
              </w:rPr>
            </w:pPr>
          </w:p>
        </w:tc>
        <w:tc>
          <w:tcPr>
            <w:tcW w:w="992" w:type="dxa"/>
            <w:vMerge w:val="restart"/>
            <w:shd w:val="clear" w:color="auto" w:fill="FFFFFF"/>
            <w:noWrap w:val="0"/>
            <w:vAlign w:val="center"/>
          </w:tcPr>
          <w:p>
            <w:pPr>
              <w:pStyle w:val="10"/>
              <w:spacing w:line="320" w:lineRule="atLeast"/>
              <w:jc w:val="center"/>
              <w:rPr>
                <w:rFonts w:ascii="黑体" w:hAnsi="黑体" w:eastAsia="黑体"/>
              </w:rPr>
            </w:pPr>
            <w:r>
              <w:rPr>
                <w:rFonts w:hint="eastAsia" w:ascii="黑体" w:hAnsi="黑体" w:eastAsia="黑体"/>
                <w:lang w:eastAsia="zh-CN"/>
              </w:rPr>
              <w:t>绩</w:t>
            </w:r>
            <w:r>
              <w:rPr>
                <w:rFonts w:ascii="黑体" w:hAnsi="黑体" w:eastAsia="黑体"/>
              </w:rPr>
              <w:t>效目标</w:t>
            </w:r>
          </w:p>
          <w:p>
            <w:pPr>
              <w:pStyle w:val="10"/>
              <w:spacing w:line="320" w:lineRule="atLeast"/>
              <w:jc w:val="center"/>
              <w:rPr>
                <w:rFonts w:ascii="黑体" w:hAnsi="黑体" w:eastAsia="黑体"/>
              </w:rPr>
            </w:pPr>
            <w:r>
              <w:rPr>
                <w:rFonts w:ascii="黑体" w:hAnsi="黑体" w:eastAsia="黑体"/>
              </w:rPr>
              <w:t>（</w:t>
            </w:r>
            <w:r>
              <w:rPr>
                <w:rFonts w:hint="eastAsia" w:ascii="黑体" w:hAnsi="黑体" w:eastAsia="黑体"/>
                <w:lang w:eastAsia="zh-CN"/>
              </w:rPr>
              <w:t>5</w:t>
            </w:r>
            <w:r>
              <w:rPr>
                <w:rFonts w:ascii="黑体" w:hAnsi="黑体" w:eastAsia="黑体"/>
              </w:rPr>
              <w:t>分）</w:t>
            </w:r>
          </w:p>
          <w:p>
            <w:pPr>
              <w:pStyle w:val="10"/>
              <w:spacing w:line="320" w:lineRule="atLeast"/>
              <w:jc w:val="center"/>
              <w:rPr>
                <w:rFonts w:ascii="黑体" w:hAnsi="黑体" w:eastAsia="黑体"/>
              </w:rPr>
            </w:pPr>
          </w:p>
        </w:tc>
        <w:tc>
          <w:tcPr>
            <w:tcW w:w="1134" w:type="dxa"/>
            <w:shd w:val="clear" w:color="auto" w:fill="FFFFFF"/>
            <w:noWrap w:val="0"/>
            <w:vAlign w:val="center"/>
          </w:tcPr>
          <w:p>
            <w:pPr>
              <w:pStyle w:val="10"/>
              <w:spacing w:line="320" w:lineRule="atLeast"/>
              <w:jc w:val="center"/>
              <w:rPr>
                <w:rFonts w:ascii="宋体" w:hAnsi="宋体" w:eastAsia="宋体"/>
              </w:rPr>
            </w:pPr>
            <w:r>
              <w:rPr>
                <w:rFonts w:ascii="宋体" w:hAnsi="宋体" w:eastAsia="宋体"/>
              </w:rPr>
              <w:t>绩效目标合理性</w:t>
            </w:r>
          </w:p>
        </w:tc>
        <w:tc>
          <w:tcPr>
            <w:tcW w:w="709" w:type="dxa"/>
            <w:shd w:val="clear" w:color="auto" w:fill="FFFFFF"/>
            <w:noWrap w:val="0"/>
            <w:vAlign w:val="center"/>
          </w:tcPr>
          <w:p>
            <w:pPr>
              <w:pStyle w:val="10"/>
              <w:spacing w:line="320" w:lineRule="atLeast"/>
              <w:jc w:val="center"/>
              <w:rPr>
                <w:lang w:val="en-US" w:eastAsia="zh-CN"/>
              </w:rPr>
            </w:pPr>
            <w:r>
              <w:rPr>
                <w:rFonts w:hint="eastAsia"/>
                <w:lang w:val="en-US" w:eastAsia="zh-CN" w:bidi="en-US"/>
              </w:rPr>
              <w:t>2.5</w:t>
            </w:r>
          </w:p>
        </w:tc>
        <w:tc>
          <w:tcPr>
            <w:tcW w:w="4631" w:type="dxa"/>
            <w:shd w:val="clear" w:color="auto" w:fill="FFFFFF"/>
            <w:noWrap w:val="0"/>
            <w:vAlign w:val="center"/>
          </w:tcPr>
          <w:p>
            <w:pPr>
              <w:pStyle w:val="10"/>
              <w:tabs>
                <w:tab w:val="left" w:pos="189"/>
              </w:tabs>
              <w:spacing w:line="320" w:lineRule="atLeast"/>
            </w:pPr>
            <w:r>
              <w:rPr>
                <w:rFonts w:hint="eastAsia"/>
              </w:rPr>
              <w:t>①</w:t>
            </w:r>
            <w:r>
              <w:t>项目有绩效目标</w:t>
            </w:r>
            <w:r>
              <w:rPr>
                <w:lang w:val="en-US" w:eastAsia="zh-CN" w:bidi="en-US"/>
              </w:rPr>
              <w:t>（0.5</w:t>
            </w:r>
            <w:r>
              <w:t>分）</w:t>
            </w:r>
            <w:r>
              <w:rPr>
                <w:rFonts w:hint="eastAsia"/>
                <w:lang w:eastAsia="zh-CN"/>
              </w:rPr>
              <w:t>；</w:t>
            </w:r>
          </w:p>
          <w:p>
            <w:pPr>
              <w:pStyle w:val="10"/>
              <w:tabs>
                <w:tab w:val="left" w:pos="202"/>
              </w:tabs>
              <w:spacing w:line="320" w:lineRule="atLeast"/>
            </w:pPr>
            <w:r>
              <w:rPr>
                <w:rFonts w:hint="eastAsia"/>
              </w:rPr>
              <w:t>②</w:t>
            </w:r>
            <w:r>
              <w:t>项目</w:t>
            </w:r>
            <w:r>
              <w:rPr>
                <w:rFonts w:hint="eastAsia"/>
                <w:lang w:eastAsia="zh-CN"/>
              </w:rPr>
              <w:t>绩</w:t>
            </w:r>
            <w:r>
              <w:t>效目标与实际工作内容具有相关性</w:t>
            </w:r>
            <w:r>
              <w:rPr>
                <w:rFonts w:hint="eastAsia"/>
                <w:lang w:eastAsia="zh-CN"/>
              </w:rPr>
              <w:t>(</w:t>
            </w:r>
            <w:r>
              <w:rPr>
                <w:lang w:val="en-US" w:eastAsia="zh-CN" w:bidi="en-US"/>
              </w:rPr>
              <w:t xml:space="preserve">0.5 </w:t>
            </w:r>
            <w:r>
              <w:t>分</w:t>
            </w:r>
            <w:r>
              <w:rPr>
                <w:rFonts w:hint="eastAsia"/>
                <w:lang w:eastAsia="zh-CN"/>
              </w:rPr>
              <w:t>)</w:t>
            </w:r>
          </w:p>
          <w:p>
            <w:pPr>
              <w:pStyle w:val="10"/>
              <w:tabs>
                <w:tab w:val="left" w:pos="189"/>
              </w:tabs>
              <w:spacing w:line="320" w:lineRule="atLeast"/>
            </w:pPr>
            <w:r>
              <w:rPr>
                <w:rFonts w:hint="eastAsia"/>
              </w:rPr>
              <w:t>③</w:t>
            </w:r>
            <w:r>
              <w:t>项目</w:t>
            </w:r>
            <w:r>
              <w:rPr>
                <w:rFonts w:hint="eastAsia"/>
                <w:lang w:eastAsia="zh-CN"/>
              </w:rPr>
              <w:t>预</w:t>
            </w:r>
            <w:r>
              <w:t>期产出效益和效果符合正常的</w:t>
            </w:r>
            <w:r>
              <w:rPr>
                <w:rFonts w:hint="eastAsia"/>
                <w:lang w:eastAsia="zh-CN"/>
              </w:rPr>
              <w:t>行</w:t>
            </w:r>
            <w:r>
              <w:t>业水平</w:t>
            </w:r>
            <w:r>
              <w:rPr>
                <w:lang w:val="en-US" w:eastAsia="zh-CN" w:bidi="en-US"/>
              </w:rPr>
              <w:t>（0.5</w:t>
            </w:r>
            <w:r>
              <w:t>分）</w:t>
            </w:r>
            <w:r>
              <w:rPr>
                <w:rFonts w:hint="eastAsia"/>
                <w:lang w:eastAsia="zh-CN"/>
              </w:rPr>
              <w:t>；</w:t>
            </w:r>
          </w:p>
          <w:p>
            <w:pPr>
              <w:pStyle w:val="10"/>
              <w:tabs>
                <w:tab w:val="left" w:pos="202"/>
              </w:tabs>
              <w:spacing w:line="320" w:lineRule="atLeast"/>
            </w:pPr>
            <w:r>
              <w:rPr>
                <w:rFonts w:hint="eastAsia"/>
              </w:rPr>
              <w:t>④</w:t>
            </w:r>
            <w:r>
              <w:t>与预算确定的项目投资</w:t>
            </w:r>
            <w:r>
              <w:rPr>
                <w:rFonts w:hint="eastAsia"/>
                <w:lang w:eastAsia="zh-CN"/>
              </w:rPr>
              <w:t>数</w:t>
            </w:r>
            <w:r>
              <w:t>或资金量相匹配</w:t>
            </w:r>
            <w:r>
              <w:rPr>
                <w:rFonts w:hint="eastAsia"/>
                <w:lang w:eastAsia="zh-CN"/>
              </w:rPr>
              <w:t>(</w:t>
            </w:r>
            <w:r>
              <w:rPr>
                <w:lang w:val="en-US" w:eastAsia="zh-CN" w:bidi="en-US"/>
              </w:rPr>
              <w:t>0.5</w:t>
            </w:r>
            <w:r>
              <w:t>分</w:t>
            </w:r>
            <w:r>
              <w:rPr>
                <w:rFonts w:hint="eastAsia"/>
                <w:lang w:eastAsia="zh-CN"/>
              </w:rPr>
              <w:t>)</w:t>
            </w:r>
          </w:p>
        </w:tc>
        <w:tc>
          <w:tcPr>
            <w:tcW w:w="709" w:type="dxa"/>
            <w:shd w:val="clear" w:color="auto" w:fill="FFFFFF"/>
            <w:noWrap w:val="0"/>
            <w:vAlign w:val="center"/>
          </w:tcPr>
          <w:p>
            <w:pPr>
              <w:pStyle w:val="10"/>
              <w:spacing w:line="320" w:lineRule="atLeast"/>
              <w:jc w:val="center"/>
              <w:rPr>
                <w:lang w:eastAsia="zh-CN"/>
              </w:rPr>
            </w:pPr>
            <w:r>
              <w:rPr>
                <w:rFonts w:hint="eastAsia"/>
                <w:lang w:eastAsia="zh-CN"/>
              </w:rPr>
              <w:t>1</w:t>
            </w:r>
          </w:p>
        </w:tc>
      </w:tr>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1135" w:hRule="exact"/>
          <w:jc w:val="center"/>
        </w:trPr>
        <w:tc>
          <w:tcPr>
            <w:tcW w:w="893" w:type="dxa"/>
            <w:vMerge w:val="continue"/>
            <w:shd w:val="clear" w:color="auto" w:fill="FFFFFF"/>
            <w:noWrap w:val="0"/>
            <w:vAlign w:val="center"/>
          </w:tcPr>
          <w:p>
            <w:pPr>
              <w:pStyle w:val="10"/>
              <w:spacing w:line="320" w:lineRule="atLeast"/>
              <w:jc w:val="center"/>
              <w:rPr>
                <w:rFonts w:ascii="黑体" w:hAnsi="黑体" w:eastAsia="黑体"/>
              </w:rPr>
            </w:pPr>
          </w:p>
        </w:tc>
        <w:tc>
          <w:tcPr>
            <w:tcW w:w="992" w:type="dxa"/>
            <w:vMerge w:val="continue"/>
            <w:shd w:val="clear" w:color="auto" w:fill="FFFFFF"/>
            <w:noWrap w:val="0"/>
            <w:vAlign w:val="center"/>
          </w:tcPr>
          <w:p>
            <w:pPr>
              <w:pStyle w:val="10"/>
              <w:spacing w:line="320" w:lineRule="atLeast"/>
              <w:jc w:val="center"/>
              <w:rPr>
                <w:rFonts w:ascii="黑体" w:hAnsi="黑体" w:eastAsia="黑体"/>
              </w:rPr>
            </w:pPr>
          </w:p>
        </w:tc>
        <w:tc>
          <w:tcPr>
            <w:tcW w:w="1134" w:type="dxa"/>
            <w:shd w:val="clear" w:color="auto" w:fill="FFFFFF"/>
            <w:noWrap w:val="0"/>
            <w:vAlign w:val="center"/>
          </w:tcPr>
          <w:p>
            <w:pPr>
              <w:pStyle w:val="10"/>
              <w:spacing w:line="320" w:lineRule="atLeast"/>
              <w:jc w:val="center"/>
              <w:rPr>
                <w:rFonts w:ascii="宋体" w:hAnsi="宋体" w:eastAsia="宋体"/>
              </w:rPr>
            </w:pPr>
            <w:r>
              <w:rPr>
                <w:rFonts w:hint="eastAsia" w:ascii="宋体" w:hAnsi="宋体" w:eastAsia="宋体"/>
                <w:lang w:eastAsia="zh-CN"/>
              </w:rPr>
              <w:t>绩</w:t>
            </w:r>
            <w:r>
              <w:rPr>
                <w:rFonts w:ascii="宋体" w:hAnsi="宋体" w:eastAsia="宋体"/>
              </w:rPr>
              <w:t>效指标明确性</w:t>
            </w:r>
          </w:p>
        </w:tc>
        <w:tc>
          <w:tcPr>
            <w:tcW w:w="709" w:type="dxa"/>
            <w:shd w:val="clear" w:color="auto" w:fill="FFFFFF"/>
            <w:noWrap w:val="0"/>
            <w:vAlign w:val="center"/>
          </w:tcPr>
          <w:p>
            <w:pPr>
              <w:pStyle w:val="10"/>
              <w:spacing w:line="320" w:lineRule="atLeast"/>
              <w:jc w:val="center"/>
              <w:rPr>
                <w:lang w:val="en-US" w:eastAsia="zh-CN"/>
              </w:rPr>
            </w:pPr>
            <w:r>
              <w:rPr>
                <w:rFonts w:hint="eastAsia"/>
                <w:lang w:val="en-US" w:eastAsia="zh-CN" w:bidi="en-US"/>
              </w:rPr>
              <w:t>2.5</w:t>
            </w:r>
          </w:p>
        </w:tc>
        <w:tc>
          <w:tcPr>
            <w:tcW w:w="4631" w:type="dxa"/>
            <w:shd w:val="clear" w:color="auto" w:fill="FFFFFF"/>
            <w:noWrap w:val="0"/>
            <w:vAlign w:val="center"/>
          </w:tcPr>
          <w:p>
            <w:pPr>
              <w:pStyle w:val="10"/>
              <w:tabs>
                <w:tab w:val="left" w:pos="189"/>
              </w:tabs>
              <w:spacing w:line="320" w:lineRule="atLeast"/>
            </w:pPr>
            <w:r>
              <w:rPr>
                <w:rFonts w:hint="eastAsia"/>
              </w:rPr>
              <w:t>①</w:t>
            </w:r>
            <w:r>
              <w:t>将项目</w:t>
            </w:r>
            <w:r>
              <w:rPr>
                <w:rFonts w:hint="eastAsia"/>
                <w:lang w:eastAsia="zh-CN"/>
              </w:rPr>
              <w:t>绩效</w:t>
            </w:r>
            <w:r>
              <w:t>目标细化分解为绩效指标</w:t>
            </w:r>
            <w:r>
              <w:rPr>
                <w:rFonts w:hint="eastAsia"/>
                <w:lang w:eastAsia="zh-CN"/>
              </w:rPr>
              <w:t>(</w:t>
            </w:r>
            <w:r>
              <w:t>1分）</w:t>
            </w:r>
            <w:r>
              <w:rPr>
                <w:rFonts w:hint="eastAsia"/>
                <w:lang w:eastAsia="zh-CN"/>
              </w:rPr>
              <w:t>；</w:t>
            </w:r>
          </w:p>
          <w:p>
            <w:pPr>
              <w:pStyle w:val="10"/>
              <w:tabs>
                <w:tab w:val="left" w:pos="189"/>
              </w:tabs>
              <w:spacing w:line="320" w:lineRule="atLeast"/>
            </w:pPr>
            <w:r>
              <w:rPr>
                <w:rFonts w:hint="eastAsia"/>
              </w:rPr>
              <w:t>②</w:t>
            </w:r>
            <w:r>
              <w:t>通过清晰、可衡量的指标值予以体现</w:t>
            </w:r>
            <w:r>
              <w:rPr>
                <w:rFonts w:hint="eastAsia"/>
                <w:lang w:val="en-US" w:eastAsia="zh-CN" w:bidi="en-US"/>
              </w:rPr>
              <w:t>(</w:t>
            </w:r>
            <w:r>
              <w:rPr>
                <w:lang w:val="en-US" w:eastAsia="zh-CN" w:bidi="en-US"/>
              </w:rPr>
              <w:t>0.5</w:t>
            </w:r>
            <w:r>
              <w:t>分</w:t>
            </w:r>
            <w:r>
              <w:rPr>
                <w:lang w:eastAsia="zh-CN"/>
              </w:rPr>
              <w:t>）</w:t>
            </w:r>
            <w:r>
              <w:rPr>
                <w:rFonts w:hint="eastAsia"/>
                <w:lang w:eastAsia="zh-CN"/>
              </w:rPr>
              <w:t>；</w:t>
            </w:r>
          </w:p>
          <w:p>
            <w:pPr>
              <w:pStyle w:val="10"/>
              <w:tabs>
                <w:tab w:val="left" w:pos="189"/>
              </w:tabs>
              <w:spacing w:line="320" w:lineRule="atLeast"/>
            </w:pPr>
            <w:r>
              <w:rPr>
                <w:rFonts w:hint="eastAsia"/>
              </w:rPr>
              <w:t>③</w:t>
            </w:r>
            <w:r>
              <w:t>与项目目标任务数或计划数相对应</w:t>
            </w:r>
            <w:r>
              <w:rPr>
                <w:rFonts w:hint="eastAsia"/>
                <w:lang w:val="en-US" w:eastAsia="zh-CN" w:bidi="en-US"/>
              </w:rPr>
              <w:t>(</w:t>
            </w:r>
            <w:r>
              <w:rPr>
                <w:lang w:val="en-US" w:eastAsia="zh-CN" w:bidi="en-US"/>
              </w:rPr>
              <w:t xml:space="preserve">0.5 </w:t>
            </w:r>
            <w:r>
              <w:t>分</w:t>
            </w:r>
            <w:r>
              <w:rPr>
                <w:lang w:eastAsia="zh-CN"/>
              </w:rPr>
              <w:t>）</w:t>
            </w:r>
            <w:r>
              <w:rPr>
                <w:rFonts w:hint="eastAsia"/>
                <w:lang w:eastAsia="zh-CN"/>
              </w:rPr>
              <w:t>。</w:t>
            </w:r>
          </w:p>
        </w:tc>
        <w:tc>
          <w:tcPr>
            <w:tcW w:w="709" w:type="dxa"/>
            <w:shd w:val="clear" w:color="auto" w:fill="FFFFFF"/>
            <w:noWrap w:val="0"/>
            <w:vAlign w:val="center"/>
          </w:tcPr>
          <w:p>
            <w:pPr>
              <w:pStyle w:val="10"/>
              <w:tabs>
                <w:tab w:val="left" w:pos="189"/>
              </w:tabs>
              <w:spacing w:line="320" w:lineRule="atLeast"/>
              <w:jc w:val="center"/>
              <w:rPr>
                <w:lang w:eastAsia="zh-CN"/>
              </w:rPr>
            </w:pPr>
            <w:r>
              <w:rPr>
                <w:rFonts w:hint="eastAsia"/>
                <w:lang w:eastAsia="zh-CN"/>
              </w:rPr>
              <w:t>1</w:t>
            </w:r>
          </w:p>
        </w:tc>
      </w:tr>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1690" w:hRule="exact"/>
          <w:jc w:val="center"/>
        </w:trPr>
        <w:tc>
          <w:tcPr>
            <w:tcW w:w="893" w:type="dxa"/>
            <w:vMerge w:val="continue"/>
            <w:noWrap w:val="0"/>
            <w:vAlign w:val="center"/>
          </w:tcPr>
          <w:p>
            <w:pPr>
              <w:pStyle w:val="10"/>
              <w:spacing w:line="320" w:lineRule="atLeast"/>
              <w:jc w:val="center"/>
              <w:rPr>
                <w:rFonts w:ascii="黑体" w:hAnsi="黑体" w:eastAsia="黑体"/>
              </w:rPr>
            </w:pPr>
          </w:p>
        </w:tc>
        <w:tc>
          <w:tcPr>
            <w:tcW w:w="992" w:type="dxa"/>
            <w:vMerge w:val="restart"/>
            <w:noWrap w:val="0"/>
            <w:vAlign w:val="center"/>
          </w:tcPr>
          <w:p>
            <w:pPr>
              <w:pStyle w:val="10"/>
              <w:spacing w:line="320" w:lineRule="atLeast"/>
              <w:jc w:val="center"/>
              <w:rPr>
                <w:rFonts w:ascii="黑体" w:hAnsi="黑体" w:eastAsia="黑体"/>
              </w:rPr>
            </w:pPr>
            <w:r>
              <w:rPr>
                <w:rFonts w:ascii="黑体" w:hAnsi="黑体" w:eastAsia="黑体"/>
              </w:rPr>
              <w:t>资金投入</w:t>
            </w:r>
          </w:p>
          <w:p>
            <w:pPr>
              <w:pStyle w:val="10"/>
              <w:spacing w:line="320" w:lineRule="atLeast"/>
              <w:jc w:val="center"/>
              <w:rPr>
                <w:rFonts w:ascii="黑体" w:hAnsi="黑体" w:eastAsia="黑体"/>
              </w:rPr>
            </w:pPr>
            <w:r>
              <w:rPr>
                <w:rFonts w:ascii="黑体" w:hAnsi="黑体" w:eastAsia="黑体"/>
              </w:rPr>
              <w:t>（</w:t>
            </w:r>
            <w:r>
              <w:rPr>
                <w:rFonts w:hint="eastAsia" w:ascii="黑体" w:hAnsi="黑体" w:eastAsia="黑体"/>
                <w:lang w:eastAsia="zh-CN"/>
              </w:rPr>
              <w:t>5</w:t>
            </w:r>
            <w:r>
              <w:rPr>
                <w:rFonts w:ascii="黑体" w:hAnsi="黑体" w:eastAsia="黑体"/>
              </w:rPr>
              <w:t>分）</w:t>
            </w:r>
          </w:p>
        </w:tc>
        <w:tc>
          <w:tcPr>
            <w:tcW w:w="1134" w:type="dxa"/>
            <w:noWrap w:val="0"/>
            <w:vAlign w:val="center"/>
          </w:tcPr>
          <w:p>
            <w:pPr>
              <w:pStyle w:val="10"/>
              <w:spacing w:line="320" w:lineRule="atLeast"/>
              <w:jc w:val="center"/>
              <w:rPr>
                <w:rFonts w:ascii="宋体" w:hAnsi="宋体" w:eastAsia="宋体"/>
              </w:rPr>
            </w:pPr>
            <w:r>
              <w:rPr>
                <w:rFonts w:ascii="宋体" w:hAnsi="宋体" w:eastAsia="宋体"/>
              </w:rPr>
              <w:t>预算编制科学性</w:t>
            </w:r>
          </w:p>
        </w:tc>
        <w:tc>
          <w:tcPr>
            <w:tcW w:w="709" w:type="dxa"/>
            <w:noWrap w:val="0"/>
            <w:vAlign w:val="center"/>
          </w:tcPr>
          <w:p>
            <w:pPr>
              <w:pStyle w:val="10"/>
              <w:spacing w:line="320" w:lineRule="atLeast"/>
              <w:jc w:val="center"/>
              <w:rPr>
                <w:lang w:val="en-US" w:eastAsia="zh-CN"/>
              </w:rPr>
            </w:pPr>
            <w:r>
              <w:rPr>
                <w:rFonts w:hint="eastAsia"/>
                <w:lang w:val="en-US" w:eastAsia="zh-CN" w:bidi="en-US"/>
              </w:rPr>
              <w:t>2.5</w:t>
            </w:r>
          </w:p>
        </w:tc>
        <w:tc>
          <w:tcPr>
            <w:tcW w:w="4631" w:type="dxa"/>
            <w:noWrap w:val="0"/>
            <w:vAlign w:val="center"/>
          </w:tcPr>
          <w:p>
            <w:pPr>
              <w:pStyle w:val="10"/>
              <w:tabs>
                <w:tab w:val="left" w:pos="177"/>
              </w:tabs>
              <w:spacing w:line="320" w:lineRule="atLeast"/>
              <w:rPr>
                <w:lang w:eastAsia="zh-CN"/>
              </w:rPr>
            </w:pPr>
            <w:r>
              <w:rPr>
                <w:rFonts w:hint="eastAsia"/>
              </w:rPr>
              <w:t>①</w:t>
            </w:r>
            <w:r>
              <w:rPr>
                <w:rFonts w:hint="eastAsia"/>
                <w:lang w:eastAsia="zh-CN"/>
              </w:rPr>
              <w:t>预</w:t>
            </w:r>
            <w:r>
              <w:t>算编制经过科学论证，预算</w:t>
            </w:r>
            <w:r>
              <w:rPr>
                <w:rFonts w:hint="eastAsia"/>
                <w:lang w:eastAsia="zh-CN"/>
              </w:rPr>
              <w:t>年</w:t>
            </w:r>
            <w:r>
              <w:t>度测算依据充分（1分）</w:t>
            </w:r>
            <w:r>
              <w:rPr>
                <w:rFonts w:hint="eastAsia"/>
                <w:lang w:eastAsia="zh-CN"/>
              </w:rPr>
              <w:t>；</w:t>
            </w:r>
          </w:p>
          <w:p>
            <w:pPr>
              <w:pStyle w:val="10"/>
              <w:tabs>
                <w:tab w:val="left" w:pos="177"/>
              </w:tabs>
              <w:spacing w:line="320" w:lineRule="atLeast"/>
            </w:pPr>
            <w:r>
              <w:rPr>
                <w:rFonts w:hint="eastAsia"/>
              </w:rPr>
              <w:t>②</w:t>
            </w:r>
            <w:r>
              <w:t>预算内容与项目内容</w:t>
            </w:r>
            <w:r>
              <w:rPr>
                <w:lang w:val="zh-CN" w:eastAsia="zh-CN" w:bidi="zh-CN"/>
              </w:rPr>
              <w:t>匹配.</w:t>
            </w:r>
            <w:r>
              <w:t>并按照标准编制</w:t>
            </w:r>
            <w:r>
              <w:rPr>
                <w:rFonts w:hint="eastAsia"/>
                <w:lang w:eastAsia="zh-CN"/>
              </w:rPr>
              <w:t>(</w:t>
            </w:r>
            <w:r>
              <w:t>1分</w:t>
            </w:r>
            <w:r>
              <w:rPr>
                <w:lang w:eastAsia="zh-CN"/>
              </w:rPr>
              <w:t>）</w:t>
            </w:r>
            <w:r>
              <w:rPr>
                <w:rFonts w:hint="eastAsia"/>
                <w:lang w:eastAsia="zh-CN"/>
              </w:rPr>
              <w:t>；</w:t>
            </w:r>
          </w:p>
          <w:p>
            <w:pPr>
              <w:pStyle w:val="10"/>
              <w:tabs>
                <w:tab w:val="left" w:pos="177"/>
              </w:tabs>
              <w:spacing w:line="320" w:lineRule="atLeast"/>
              <w:rPr>
                <w:lang w:eastAsia="zh-CN"/>
              </w:rPr>
            </w:pPr>
            <w:r>
              <w:rPr>
                <w:rFonts w:hint="eastAsia"/>
              </w:rPr>
              <w:t>③</w:t>
            </w:r>
            <w:r>
              <w:rPr>
                <w:rFonts w:hint="eastAsia"/>
                <w:lang w:eastAsia="zh-CN"/>
              </w:rPr>
              <w:t>预</w:t>
            </w:r>
            <w:r>
              <w:t>算确定的项目投</w:t>
            </w:r>
            <w:r>
              <w:rPr>
                <w:rFonts w:hint="eastAsia"/>
                <w:lang w:eastAsia="zh-CN"/>
              </w:rPr>
              <w:t>资数</w:t>
            </w:r>
            <w:r>
              <w:t>或</w:t>
            </w:r>
            <w:r>
              <w:rPr>
                <w:rFonts w:hint="eastAsia"/>
                <w:lang w:eastAsia="zh-CN"/>
              </w:rPr>
              <w:t>资金</w:t>
            </w:r>
            <w:r>
              <w:t>量与工作任务相匹配（1分）</w:t>
            </w:r>
            <w:r>
              <w:rPr>
                <w:rFonts w:hint="eastAsia"/>
                <w:lang w:eastAsia="zh-CN"/>
              </w:rPr>
              <w:t>。</w:t>
            </w:r>
          </w:p>
        </w:tc>
        <w:tc>
          <w:tcPr>
            <w:tcW w:w="709" w:type="dxa"/>
            <w:noWrap w:val="0"/>
            <w:vAlign w:val="center"/>
          </w:tcPr>
          <w:p>
            <w:pPr>
              <w:pStyle w:val="10"/>
              <w:spacing w:line="320" w:lineRule="atLeast"/>
              <w:jc w:val="center"/>
              <w:rPr>
                <w:lang w:eastAsia="zh-CN"/>
              </w:rPr>
            </w:pPr>
            <w:r>
              <w:rPr>
                <w:rFonts w:hint="eastAsia"/>
                <w:lang w:eastAsia="zh-CN"/>
              </w:rPr>
              <w:t>2.5</w:t>
            </w:r>
          </w:p>
        </w:tc>
      </w:tr>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1005" w:hRule="exact"/>
          <w:jc w:val="center"/>
        </w:trPr>
        <w:tc>
          <w:tcPr>
            <w:tcW w:w="893" w:type="dxa"/>
            <w:vMerge w:val="continue"/>
            <w:noWrap w:val="0"/>
            <w:vAlign w:val="center"/>
          </w:tcPr>
          <w:p>
            <w:pPr>
              <w:pStyle w:val="10"/>
              <w:spacing w:line="320" w:lineRule="atLeast"/>
              <w:jc w:val="center"/>
              <w:rPr>
                <w:rFonts w:ascii="黑体" w:hAnsi="黑体" w:eastAsia="黑体"/>
              </w:rPr>
            </w:pPr>
          </w:p>
        </w:tc>
        <w:tc>
          <w:tcPr>
            <w:tcW w:w="992" w:type="dxa"/>
            <w:vMerge w:val="continue"/>
            <w:noWrap w:val="0"/>
            <w:vAlign w:val="center"/>
          </w:tcPr>
          <w:p>
            <w:pPr>
              <w:pStyle w:val="10"/>
              <w:spacing w:line="320" w:lineRule="atLeast"/>
              <w:jc w:val="center"/>
              <w:rPr>
                <w:rFonts w:ascii="黑体" w:hAnsi="黑体" w:eastAsia="黑体"/>
              </w:rPr>
            </w:pPr>
          </w:p>
        </w:tc>
        <w:tc>
          <w:tcPr>
            <w:tcW w:w="1134" w:type="dxa"/>
            <w:noWrap w:val="0"/>
            <w:vAlign w:val="center"/>
          </w:tcPr>
          <w:p>
            <w:pPr>
              <w:pStyle w:val="10"/>
              <w:spacing w:line="320" w:lineRule="atLeast"/>
              <w:jc w:val="center"/>
              <w:rPr>
                <w:rFonts w:ascii="宋体" w:hAnsi="宋体" w:eastAsia="宋体"/>
                <w:lang w:eastAsia="zh-CN"/>
              </w:rPr>
            </w:pPr>
            <w:r>
              <w:rPr>
                <w:rFonts w:hint="eastAsia" w:ascii="宋体" w:hAnsi="宋体" w:eastAsia="宋体"/>
                <w:lang w:eastAsia="zh-CN"/>
              </w:rPr>
              <w:t>资金分配合理性</w:t>
            </w:r>
          </w:p>
        </w:tc>
        <w:tc>
          <w:tcPr>
            <w:tcW w:w="709" w:type="dxa"/>
            <w:noWrap w:val="0"/>
            <w:vAlign w:val="center"/>
          </w:tcPr>
          <w:p>
            <w:pPr>
              <w:pStyle w:val="10"/>
              <w:spacing w:line="320" w:lineRule="atLeast"/>
              <w:jc w:val="center"/>
              <w:rPr>
                <w:lang w:val="en-US" w:eastAsia="zh-CN"/>
              </w:rPr>
            </w:pPr>
            <w:r>
              <w:rPr>
                <w:rFonts w:hint="eastAsia"/>
                <w:lang w:val="en-US" w:eastAsia="zh-CN" w:bidi="en-US"/>
              </w:rPr>
              <w:t>2.5</w:t>
            </w:r>
          </w:p>
        </w:tc>
        <w:tc>
          <w:tcPr>
            <w:tcW w:w="4631" w:type="dxa"/>
            <w:noWrap w:val="0"/>
            <w:vAlign w:val="center"/>
          </w:tcPr>
          <w:p>
            <w:pPr>
              <w:pStyle w:val="10"/>
              <w:spacing w:line="320" w:lineRule="atLeast"/>
            </w:pPr>
            <w:r>
              <w:rPr>
                <w:rFonts w:hint="eastAsia"/>
              </w:rPr>
              <w:t>①</w:t>
            </w:r>
            <w:r>
              <w:t>预算资金分配依据充分（1分）</w:t>
            </w:r>
            <w:r>
              <w:rPr>
                <w:lang w:val="zh-CN" w:eastAsia="zh-CN" w:bidi="zh-CN"/>
              </w:rPr>
              <w:t>：</w:t>
            </w:r>
          </w:p>
          <w:p>
            <w:pPr>
              <w:pStyle w:val="10"/>
              <w:spacing w:line="320" w:lineRule="atLeast"/>
              <w:rPr>
                <w:lang w:eastAsia="zh-CN"/>
              </w:rPr>
            </w:pPr>
            <w:r>
              <w:rPr>
                <w:rFonts w:hint="eastAsia"/>
              </w:rPr>
              <w:t>②</w:t>
            </w:r>
            <w:r>
              <w:t>资金分配额度合理</w:t>
            </w:r>
            <w:r>
              <w:rPr>
                <w:rFonts w:hint="eastAsia"/>
                <w:lang w:eastAsia="zh-CN"/>
              </w:rPr>
              <w:t>，</w:t>
            </w:r>
            <w:r>
              <w:t>与项目</w:t>
            </w:r>
            <w:r>
              <w:rPr>
                <w:rFonts w:hint="eastAsia"/>
                <w:lang w:eastAsia="zh-CN"/>
              </w:rPr>
              <w:t>单</w:t>
            </w:r>
            <w:r>
              <w:t>位或地方实</w:t>
            </w:r>
            <w:r>
              <w:rPr>
                <w:rFonts w:hint="eastAsia"/>
                <w:lang w:eastAsia="zh-CN"/>
              </w:rPr>
              <w:t>际</w:t>
            </w:r>
            <w:r>
              <w:t>是否相适应（2分）</w:t>
            </w:r>
            <w:r>
              <w:rPr>
                <w:rFonts w:hint="eastAsia" w:ascii="MS Mincho" w:hAnsi="MS Mincho" w:cs="MS Mincho"/>
                <w:lang w:eastAsia="zh-CN"/>
              </w:rPr>
              <w:t>。</w:t>
            </w:r>
          </w:p>
        </w:tc>
        <w:tc>
          <w:tcPr>
            <w:tcW w:w="709" w:type="dxa"/>
            <w:noWrap w:val="0"/>
            <w:vAlign w:val="center"/>
          </w:tcPr>
          <w:p>
            <w:pPr>
              <w:pStyle w:val="10"/>
              <w:spacing w:line="320" w:lineRule="atLeast"/>
              <w:jc w:val="center"/>
              <w:rPr>
                <w:lang w:eastAsia="zh-CN"/>
              </w:rPr>
            </w:pPr>
            <w:r>
              <w:rPr>
                <w:rFonts w:hint="eastAsia"/>
                <w:lang w:eastAsia="zh-CN"/>
              </w:rPr>
              <w:t>2.5</w:t>
            </w:r>
          </w:p>
        </w:tc>
      </w:tr>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945" w:hRule="atLeast"/>
          <w:jc w:val="center"/>
        </w:trPr>
        <w:tc>
          <w:tcPr>
            <w:tcW w:w="893" w:type="dxa"/>
            <w:vMerge w:val="restart"/>
            <w:noWrap w:val="0"/>
            <w:vAlign w:val="center"/>
          </w:tcPr>
          <w:p>
            <w:pPr>
              <w:pStyle w:val="10"/>
              <w:spacing w:line="320" w:lineRule="atLeast"/>
              <w:jc w:val="center"/>
              <w:rPr>
                <w:rFonts w:ascii="黑体" w:hAnsi="黑体" w:eastAsia="黑体"/>
                <w:lang w:eastAsia="zh-CN"/>
              </w:rPr>
            </w:pPr>
            <w:r>
              <w:rPr>
                <w:rFonts w:hint="eastAsia" w:ascii="黑体" w:hAnsi="黑体" w:eastAsia="黑体"/>
                <w:lang w:eastAsia="zh-CN"/>
              </w:rPr>
              <w:t>2.</w:t>
            </w:r>
            <w:r>
              <w:rPr>
                <w:rFonts w:ascii="黑体" w:hAnsi="黑体" w:eastAsia="黑体"/>
              </w:rPr>
              <w:t>项目</w:t>
            </w:r>
          </w:p>
          <w:p>
            <w:pPr>
              <w:pStyle w:val="10"/>
              <w:spacing w:line="320" w:lineRule="atLeast"/>
              <w:jc w:val="center"/>
              <w:rPr>
                <w:rFonts w:ascii="黑体" w:hAnsi="黑体" w:eastAsia="黑体"/>
                <w:lang w:eastAsia="zh-CN"/>
              </w:rPr>
            </w:pPr>
            <w:r>
              <w:rPr>
                <w:rFonts w:ascii="黑体" w:hAnsi="黑体" w:eastAsia="黑体"/>
              </w:rPr>
              <w:t>过程</w:t>
            </w:r>
          </w:p>
          <w:p>
            <w:pPr>
              <w:pStyle w:val="10"/>
              <w:spacing w:line="320" w:lineRule="atLeast"/>
              <w:jc w:val="center"/>
              <w:rPr>
                <w:rFonts w:ascii="黑体" w:hAnsi="黑体" w:eastAsia="黑体"/>
                <w:lang w:eastAsia="zh-CN"/>
              </w:rPr>
            </w:pPr>
            <w:r>
              <w:rPr>
                <w:rFonts w:hint="eastAsia" w:ascii="黑体" w:hAnsi="黑体" w:eastAsia="黑体"/>
                <w:lang w:eastAsia="zh-CN"/>
              </w:rPr>
              <w:t>(15分)</w:t>
            </w:r>
          </w:p>
        </w:tc>
        <w:tc>
          <w:tcPr>
            <w:tcW w:w="992" w:type="dxa"/>
            <w:vMerge w:val="restart"/>
            <w:noWrap w:val="0"/>
            <w:vAlign w:val="center"/>
          </w:tcPr>
          <w:p>
            <w:pPr>
              <w:pStyle w:val="10"/>
              <w:spacing w:line="320" w:lineRule="atLeast"/>
              <w:jc w:val="center"/>
              <w:rPr>
                <w:rFonts w:ascii="黑体" w:hAnsi="黑体" w:eastAsia="黑体"/>
                <w:lang w:eastAsia="zh-CN"/>
              </w:rPr>
            </w:pPr>
            <w:r>
              <w:rPr>
                <w:rFonts w:ascii="黑体" w:hAnsi="黑体" w:eastAsia="黑体"/>
              </w:rPr>
              <w:t>资金</w:t>
            </w:r>
            <w:r>
              <w:rPr>
                <w:rFonts w:hint="eastAsia" w:ascii="黑体" w:hAnsi="黑体" w:eastAsia="黑体"/>
                <w:lang w:eastAsia="zh-CN"/>
              </w:rPr>
              <w:t>管理</w:t>
            </w:r>
          </w:p>
          <w:p>
            <w:pPr>
              <w:pStyle w:val="10"/>
              <w:spacing w:line="320" w:lineRule="atLeast"/>
              <w:jc w:val="center"/>
              <w:rPr>
                <w:rFonts w:ascii="黑体" w:hAnsi="黑体" w:eastAsia="黑体"/>
              </w:rPr>
            </w:pPr>
            <w:r>
              <w:rPr>
                <w:rFonts w:ascii="黑体" w:hAnsi="黑体" w:eastAsia="黑体"/>
              </w:rPr>
              <w:t>（10 分）</w:t>
            </w:r>
          </w:p>
        </w:tc>
        <w:tc>
          <w:tcPr>
            <w:tcW w:w="1134" w:type="dxa"/>
            <w:noWrap w:val="0"/>
            <w:vAlign w:val="center"/>
          </w:tcPr>
          <w:p>
            <w:pPr>
              <w:pStyle w:val="10"/>
              <w:spacing w:line="320" w:lineRule="atLeast"/>
              <w:jc w:val="center"/>
              <w:rPr>
                <w:rFonts w:ascii="宋体" w:hAnsi="宋体" w:eastAsia="宋体"/>
                <w:lang w:eastAsia="zh-CN"/>
              </w:rPr>
            </w:pPr>
            <w:r>
              <w:rPr>
                <w:rFonts w:hint="eastAsia" w:ascii="宋体" w:hAnsi="宋体" w:eastAsia="宋体"/>
                <w:lang w:eastAsia="zh-CN"/>
              </w:rPr>
              <w:t>资金到位率</w:t>
            </w:r>
          </w:p>
        </w:tc>
        <w:tc>
          <w:tcPr>
            <w:tcW w:w="709" w:type="dxa"/>
            <w:noWrap w:val="0"/>
            <w:vAlign w:val="center"/>
          </w:tcPr>
          <w:p>
            <w:pPr>
              <w:pStyle w:val="10"/>
              <w:spacing w:line="320" w:lineRule="atLeast"/>
              <w:jc w:val="center"/>
              <w:rPr>
                <w:lang w:val="en-US" w:eastAsia="en-US"/>
              </w:rPr>
            </w:pPr>
            <w:r>
              <w:rPr>
                <w:lang w:val="en-US" w:eastAsia="en-US" w:bidi="en-US"/>
              </w:rPr>
              <w:t>2.0</w:t>
            </w:r>
          </w:p>
        </w:tc>
        <w:tc>
          <w:tcPr>
            <w:tcW w:w="4631" w:type="dxa"/>
            <w:noWrap w:val="0"/>
            <w:vAlign w:val="center"/>
          </w:tcPr>
          <w:p>
            <w:pPr>
              <w:pStyle w:val="10"/>
              <w:spacing w:line="320" w:lineRule="atLeast"/>
              <w:rPr>
                <w:lang w:eastAsia="zh-CN"/>
              </w:rPr>
            </w:pPr>
            <w:r>
              <w:rPr>
                <w:rFonts w:hint="eastAsia"/>
                <w:lang w:eastAsia="zh-CN"/>
              </w:rPr>
              <w:t>资</w:t>
            </w:r>
            <w:r>
              <w:t>金到位率=（实际到位资金/预算资金）</w:t>
            </w:r>
            <w:r>
              <w:rPr>
                <w:rFonts w:hint="eastAsia"/>
                <w:lang w:eastAsia="zh-CN"/>
              </w:rPr>
              <w:t>×1</w:t>
            </w:r>
            <w:r>
              <w:t>00%,资金到位率100%得2分，未</w:t>
            </w:r>
            <w:r>
              <w:rPr>
                <w:rFonts w:hint="eastAsia"/>
                <w:lang w:eastAsia="zh-CN"/>
              </w:rPr>
              <w:t>达</w:t>
            </w:r>
            <w:r>
              <w:t>100%完成，按资金到位率</w:t>
            </w:r>
            <w:r>
              <w:rPr>
                <w:rFonts w:hint="eastAsia"/>
                <w:lang w:eastAsia="zh-CN"/>
              </w:rPr>
              <w:t>×</w:t>
            </w:r>
            <w:r>
              <w:rPr>
                <w:lang w:val="en-US" w:eastAsia="zh-CN" w:bidi="en-US"/>
              </w:rPr>
              <w:t>2</w:t>
            </w:r>
            <w:r>
              <w:t>分得分</w:t>
            </w:r>
            <w:r>
              <w:rPr>
                <w:rFonts w:hint="eastAsia"/>
                <w:lang w:eastAsia="zh-CN"/>
              </w:rPr>
              <w:t>。</w:t>
            </w:r>
          </w:p>
        </w:tc>
        <w:tc>
          <w:tcPr>
            <w:tcW w:w="709" w:type="dxa"/>
            <w:noWrap w:val="0"/>
            <w:vAlign w:val="center"/>
          </w:tcPr>
          <w:p>
            <w:pPr>
              <w:pStyle w:val="10"/>
              <w:spacing w:line="320" w:lineRule="atLeast"/>
              <w:jc w:val="center"/>
              <w:rPr>
                <w:lang w:eastAsia="zh-CN"/>
              </w:rPr>
            </w:pPr>
            <w:r>
              <w:rPr>
                <w:rFonts w:hint="eastAsia"/>
                <w:lang w:eastAsia="zh-CN"/>
              </w:rPr>
              <w:t>2</w:t>
            </w:r>
          </w:p>
        </w:tc>
      </w:tr>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994" w:hRule="exact"/>
          <w:jc w:val="center"/>
        </w:trPr>
        <w:tc>
          <w:tcPr>
            <w:tcW w:w="893" w:type="dxa"/>
            <w:vMerge w:val="continue"/>
            <w:noWrap w:val="0"/>
            <w:vAlign w:val="center"/>
          </w:tcPr>
          <w:p>
            <w:pPr>
              <w:pStyle w:val="10"/>
              <w:spacing w:line="320" w:lineRule="atLeast"/>
              <w:jc w:val="center"/>
              <w:rPr>
                <w:rFonts w:ascii="黑体" w:hAnsi="黑体" w:eastAsia="黑体"/>
              </w:rPr>
            </w:pPr>
          </w:p>
        </w:tc>
        <w:tc>
          <w:tcPr>
            <w:tcW w:w="992" w:type="dxa"/>
            <w:vMerge w:val="continue"/>
            <w:noWrap w:val="0"/>
            <w:vAlign w:val="center"/>
          </w:tcPr>
          <w:p>
            <w:pPr>
              <w:pStyle w:val="10"/>
              <w:spacing w:line="320" w:lineRule="atLeast"/>
              <w:jc w:val="center"/>
              <w:rPr>
                <w:rFonts w:ascii="黑体" w:hAnsi="黑体" w:eastAsia="黑体"/>
              </w:rPr>
            </w:pPr>
          </w:p>
        </w:tc>
        <w:tc>
          <w:tcPr>
            <w:tcW w:w="1134" w:type="dxa"/>
            <w:noWrap w:val="0"/>
            <w:vAlign w:val="center"/>
          </w:tcPr>
          <w:p>
            <w:pPr>
              <w:pStyle w:val="10"/>
              <w:spacing w:line="320" w:lineRule="atLeast"/>
              <w:jc w:val="center"/>
              <w:rPr>
                <w:rFonts w:ascii="宋体" w:hAnsi="宋体" w:eastAsia="宋体"/>
              </w:rPr>
            </w:pPr>
            <w:r>
              <w:rPr>
                <w:rFonts w:hint="eastAsia" w:ascii="宋体" w:hAnsi="宋体" w:eastAsia="宋体"/>
                <w:lang w:eastAsia="zh-CN"/>
              </w:rPr>
              <w:t>预算</w:t>
            </w:r>
            <w:r>
              <w:rPr>
                <w:rFonts w:ascii="宋体" w:hAnsi="宋体" w:eastAsia="宋体"/>
              </w:rPr>
              <w:t>执行率</w:t>
            </w:r>
          </w:p>
        </w:tc>
        <w:tc>
          <w:tcPr>
            <w:tcW w:w="709" w:type="dxa"/>
            <w:noWrap w:val="0"/>
            <w:vAlign w:val="center"/>
          </w:tcPr>
          <w:p>
            <w:pPr>
              <w:pStyle w:val="10"/>
              <w:spacing w:line="320" w:lineRule="atLeast"/>
              <w:jc w:val="center"/>
              <w:rPr>
                <w:lang w:val="en-US" w:eastAsia="en-US"/>
              </w:rPr>
            </w:pPr>
            <w:r>
              <w:rPr>
                <w:lang w:val="en-US" w:eastAsia="en-US" w:bidi="en-US"/>
              </w:rPr>
              <w:t>5.0</w:t>
            </w:r>
          </w:p>
        </w:tc>
        <w:tc>
          <w:tcPr>
            <w:tcW w:w="4631" w:type="dxa"/>
            <w:noWrap w:val="0"/>
            <w:vAlign w:val="center"/>
          </w:tcPr>
          <w:p>
            <w:pPr>
              <w:pStyle w:val="10"/>
              <w:spacing w:line="320" w:lineRule="atLeast"/>
              <w:rPr>
                <w:lang w:eastAsia="zh-CN"/>
              </w:rPr>
            </w:pPr>
            <w:r>
              <w:t>预算执行率=（实际支出资金/</w:t>
            </w:r>
            <w:r>
              <w:rPr>
                <w:rFonts w:hint="eastAsia"/>
                <w:lang w:eastAsia="zh-CN"/>
              </w:rPr>
              <w:t>计划支付</w:t>
            </w:r>
            <w:r>
              <w:t>资金）</w:t>
            </w:r>
            <w:r>
              <w:rPr>
                <w:rFonts w:hint="eastAsia"/>
                <w:lang w:eastAsia="zh-CN"/>
              </w:rPr>
              <w:t>×</w:t>
            </w:r>
            <w:r>
              <w:rPr>
                <w:lang w:val="en-US" w:eastAsia="zh-CN" w:bidi="en-US"/>
              </w:rPr>
              <w:t>100%</w:t>
            </w:r>
            <w:r>
              <w:rPr>
                <w:rFonts w:hint="eastAsia"/>
                <w:lang w:eastAsia="zh-CN"/>
              </w:rPr>
              <w:t>×</w:t>
            </w:r>
            <w:r>
              <w:rPr>
                <w:rFonts w:hint="eastAsia"/>
                <w:lang w:val="en-US" w:eastAsia="zh-CN" w:bidi="en-US"/>
              </w:rPr>
              <w:t>5</w:t>
            </w:r>
            <w:r>
              <w:t>分得分</w:t>
            </w:r>
            <w:r>
              <w:rPr>
                <w:rFonts w:hint="eastAsia"/>
                <w:lang w:eastAsia="zh-CN"/>
              </w:rPr>
              <w:t>，此项最高为5分，低于60%得0分。</w:t>
            </w:r>
          </w:p>
        </w:tc>
        <w:tc>
          <w:tcPr>
            <w:tcW w:w="709" w:type="dxa"/>
            <w:noWrap w:val="0"/>
            <w:vAlign w:val="center"/>
          </w:tcPr>
          <w:p>
            <w:pPr>
              <w:pStyle w:val="10"/>
              <w:spacing w:line="320" w:lineRule="atLeast"/>
              <w:jc w:val="center"/>
              <w:rPr>
                <w:lang w:eastAsia="zh-CN"/>
              </w:rPr>
            </w:pPr>
            <w:r>
              <w:rPr>
                <w:rFonts w:hint="eastAsia"/>
                <w:lang w:eastAsia="zh-CN"/>
              </w:rPr>
              <w:t>5</w:t>
            </w:r>
          </w:p>
        </w:tc>
      </w:tr>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1719" w:hRule="exact"/>
          <w:jc w:val="center"/>
        </w:trPr>
        <w:tc>
          <w:tcPr>
            <w:tcW w:w="893" w:type="dxa"/>
            <w:vMerge w:val="continue"/>
            <w:noWrap w:val="0"/>
            <w:vAlign w:val="center"/>
          </w:tcPr>
          <w:p>
            <w:pPr>
              <w:pStyle w:val="10"/>
              <w:spacing w:line="320" w:lineRule="atLeast"/>
              <w:jc w:val="center"/>
              <w:rPr>
                <w:rFonts w:ascii="黑体" w:hAnsi="黑体" w:eastAsia="黑体"/>
              </w:rPr>
            </w:pPr>
          </w:p>
        </w:tc>
        <w:tc>
          <w:tcPr>
            <w:tcW w:w="992" w:type="dxa"/>
            <w:vMerge w:val="continue"/>
            <w:noWrap w:val="0"/>
            <w:vAlign w:val="center"/>
          </w:tcPr>
          <w:p>
            <w:pPr>
              <w:pStyle w:val="10"/>
              <w:spacing w:line="320" w:lineRule="atLeast"/>
              <w:jc w:val="center"/>
              <w:rPr>
                <w:rFonts w:ascii="黑体" w:hAnsi="黑体" w:eastAsia="黑体"/>
              </w:rPr>
            </w:pPr>
          </w:p>
        </w:tc>
        <w:tc>
          <w:tcPr>
            <w:tcW w:w="1134" w:type="dxa"/>
            <w:noWrap w:val="0"/>
            <w:vAlign w:val="center"/>
          </w:tcPr>
          <w:p>
            <w:pPr>
              <w:pStyle w:val="10"/>
              <w:spacing w:line="320" w:lineRule="atLeast"/>
              <w:jc w:val="center"/>
              <w:rPr>
                <w:rFonts w:ascii="宋体" w:hAnsi="宋体" w:eastAsia="宋体"/>
              </w:rPr>
            </w:pPr>
            <w:r>
              <w:rPr>
                <w:rFonts w:hint="eastAsia" w:ascii="宋体" w:hAnsi="宋体" w:eastAsia="宋体"/>
                <w:lang w:eastAsia="zh-CN"/>
              </w:rPr>
              <w:t>资金</w:t>
            </w:r>
            <w:r>
              <w:rPr>
                <w:rFonts w:ascii="宋体" w:hAnsi="宋体" w:eastAsia="宋体"/>
              </w:rPr>
              <w:t>使用合规性</w:t>
            </w:r>
          </w:p>
        </w:tc>
        <w:tc>
          <w:tcPr>
            <w:tcW w:w="709" w:type="dxa"/>
            <w:noWrap w:val="0"/>
            <w:vAlign w:val="center"/>
          </w:tcPr>
          <w:p>
            <w:pPr>
              <w:pStyle w:val="10"/>
              <w:spacing w:line="320" w:lineRule="atLeast"/>
              <w:jc w:val="center"/>
              <w:rPr>
                <w:lang w:val="en-US" w:eastAsia="en-US"/>
              </w:rPr>
            </w:pPr>
            <w:r>
              <w:rPr>
                <w:lang w:val="en-US" w:eastAsia="en-US" w:bidi="en-US"/>
              </w:rPr>
              <w:t>3.0</w:t>
            </w:r>
          </w:p>
        </w:tc>
        <w:tc>
          <w:tcPr>
            <w:tcW w:w="4631" w:type="dxa"/>
            <w:noWrap w:val="0"/>
            <w:vAlign w:val="center"/>
          </w:tcPr>
          <w:p>
            <w:pPr>
              <w:pStyle w:val="10"/>
              <w:tabs>
                <w:tab w:val="left" w:pos="189"/>
              </w:tabs>
              <w:spacing w:line="320" w:lineRule="atLeast"/>
            </w:pPr>
            <w:r>
              <w:rPr>
                <w:rFonts w:hint="eastAsia"/>
              </w:rPr>
              <w:t>①</w:t>
            </w:r>
            <w:r>
              <w:t>符合国家财经法规和财务管理制度以及有关专项资金管理办法的规定（</w:t>
            </w:r>
            <w:r>
              <w:rPr>
                <w:rFonts w:hint="eastAsia"/>
                <w:lang w:eastAsia="zh-CN"/>
              </w:rPr>
              <w:t>1</w:t>
            </w:r>
            <w:r>
              <w:t>分）；</w:t>
            </w:r>
          </w:p>
          <w:p>
            <w:pPr>
              <w:pStyle w:val="10"/>
              <w:tabs>
                <w:tab w:val="left" w:pos="202"/>
              </w:tabs>
              <w:spacing w:line="320" w:lineRule="atLeast"/>
              <w:rPr>
                <w:lang w:eastAsia="zh-CN"/>
              </w:rPr>
            </w:pPr>
            <w:r>
              <w:rPr>
                <w:rFonts w:hint="eastAsia"/>
              </w:rPr>
              <w:t>②</w:t>
            </w:r>
            <w:r>
              <w:t>资金的拨付有完整的审批程序和手续</w:t>
            </w:r>
            <w:r>
              <w:rPr>
                <w:lang w:val="en-US" w:eastAsia="zh-CN" w:bidi="en-US"/>
              </w:rPr>
              <w:t xml:space="preserve">（0.5 </w:t>
            </w:r>
            <w:r>
              <w:t>分）</w:t>
            </w:r>
            <w:r>
              <w:rPr>
                <w:rFonts w:hint="eastAsia"/>
                <w:lang w:eastAsia="zh-CN"/>
              </w:rPr>
              <w:t>；</w:t>
            </w:r>
          </w:p>
          <w:p>
            <w:pPr>
              <w:pStyle w:val="10"/>
              <w:tabs>
                <w:tab w:val="left" w:pos="189"/>
              </w:tabs>
              <w:spacing w:line="320" w:lineRule="atLeast"/>
              <w:rPr>
                <w:lang w:eastAsia="zh-CN"/>
              </w:rPr>
            </w:pPr>
            <w:r>
              <w:rPr>
                <w:rFonts w:hint="eastAsia"/>
              </w:rPr>
              <w:t>③</w:t>
            </w:r>
            <w:r>
              <w:t>符合项目预算批复或合同规定的用途</w:t>
            </w:r>
            <w:r>
              <w:rPr>
                <w:lang w:val="en-US" w:eastAsia="zh-CN" w:bidi="en-US"/>
              </w:rPr>
              <w:t xml:space="preserve">（0. </w:t>
            </w:r>
            <w:r>
              <w:t>5 分）</w:t>
            </w:r>
            <w:r>
              <w:rPr>
                <w:rFonts w:hint="eastAsia"/>
                <w:lang w:eastAsia="zh-CN"/>
              </w:rPr>
              <w:t>；</w:t>
            </w:r>
          </w:p>
          <w:p>
            <w:pPr>
              <w:pStyle w:val="10"/>
              <w:tabs>
                <w:tab w:val="left" w:pos="189"/>
              </w:tabs>
              <w:spacing w:line="320" w:lineRule="atLeast"/>
            </w:pPr>
            <w:r>
              <w:rPr>
                <w:rFonts w:hint="eastAsia"/>
              </w:rPr>
              <w:t>④</w:t>
            </w:r>
            <w:r>
              <w:t>不存在截留、挤占、挪用、虚列支出等情况（1分）。</w:t>
            </w:r>
          </w:p>
        </w:tc>
        <w:tc>
          <w:tcPr>
            <w:tcW w:w="709" w:type="dxa"/>
            <w:noWrap w:val="0"/>
            <w:vAlign w:val="center"/>
          </w:tcPr>
          <w:p>
            <w:pPr>
              <w:pStyle w:val="10"/>
              <w:tabs>
                <w:tab w:val="left" w:pos="189"/>
              </w:tabs>
              <w:spacing w:line="320" w:lineRule="atLeast"/>
              <w:jc w:val="center"/>
              <w:rPr>
                <w:lang w:eastAsia="zh-CN"/>
              </w:rPr>
            </w:pPr>
            <w:r>
              <w:rPr>
                <w:rFonts w:hint="eastAsia"/>
                <w:lang w:eastAsia="zh-CN"/>
              </w:rPr>
              <w:t>2</w:t>
            </w:r>
          </w:p>
        </w:tc>
      </w:tr>
    </w:tbl>
    <w:p>
      <w:pPr>
        <w:spacing w:before="60" w:after="120" w:line="240" w:lineRule="exact"/>
        <w:jc w:val="center"/>
        <w:rPr>
          <w:rFonts w:ascii="黑体" w:hAnsi="黑体" w:eastAsia="黑体" w:cs="黑体"/>
          <w:kern w:val="0"/>
          <w:sz w:val="28"/>
          <w:szCs w:val="28"/>
        </w:rPr>
      </w:pPr>
    </w:p>
    <w:p>
      <w:pPr>
        <w:spacing w:before="120" w:after="120" w:line="640" w:lineRule="exact"/>
        <w:jc w:val="center"/>
        <w:rPr>
          <w:rFonts w:ascii="黑体" w:hAnsi="黑体" w:eastAsia="黑体"/>
          <w:b/>
          <w:sz w:val="28"/>
          <w:szCs w:val="28"/>
        </w:rPr>
      </w:pPr>
      <w:r>
        <w:rPr>
          <w:rFonts w:hint="eastAsia" w:ascii="黑体" w:hAnsi="黑体" w:eastAsia="黑体" w:cs="黑体"/>
          <w:kern w:val="0"/>
          <w:sz w:val="28"/>
          <w:szCs w:val="28"/>
        </w:rPr>
        <w:t>进贤县“多测合一”管理平台开发</w:t>
      </w:r>
      <w:r>
        <w:rPr>
          <w:rFonts w:ascii="黑体" w:hAnsi="黑体" w:eastAsia="黑体"/>
          <w:sz w:val="28"/>
          <w:szCs w:val="28"/>
        </w:rPr>
        <w:t>项目绩效</w:t>
      </w:r>
      <w:r>
        <w:rPr>
          <w:rFonts w:hint="eastAsia" w:ascii="黑体" w:hAnsi="黑体" w:eastAsia="黑体"/>
          <w:sz w:val="28"/>
          <w:szCs w:val="28"/>
        </w:rPr>
        <w:t>评分</w:t>
      </w:r>
      <w:r>
        <w:rPr>
          <w:rFonts w:ascii="黑体" w:hAnsi="黑体" w:eastAsia="黑体"/>
          <w:sz w:val="28"/>
          <w:szCs w:val="28"/>
        </w:rPr>
        <w:t>表</w:t>
      </w:r>
      <w:r>
        <w:rPr>
          <w:rFonts w:hint="eastAsia" w:ascii="黑体" w:hAnsi="黑体" w:eastAsia="黑体"/>
          <w:sz w:val="28"/>
          <w:szCs w:val="28"/>
        </w:rPr>
        <w:t>（续）</w:t>
      </w:r>
    </w:p>
    <w:tbl>
      <w:tblPr>
        <w:tblStyle w:val="6"/>
        <w:tblW w:w="9068" w:type="dxa"/>
        <w:jc w:val="center"/>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Layout w:type="fixed"/>
        <w:tblCellMar>
          <w:top w:w="0" w:type="dxa"/>
          <w:left w:w="10" w:type="dxa"/>
          <w:bottom w:w="0" w:type="dxa"/>
          <w:right w:w="10" w:type="dxa"/>
        </w:tblCellMar>
      </w:tblPr>
      <w:tblGrid>
        <w:gridCol w:w="893"/>
        <w:gridCol w:w="992"/>
        <w:gridCol w:w="1134"/>
        <w:gridCol w:w="709"/>
        <w:gridCol w:w="4631"/>
        <w:gridCol w:w="709"/>
      </w:tblGrid>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671" w:hRule="exact"/>
          <w:jc w:val="center"/>
        </w:trPr>
        <w:tc>
          <w:tcPr>
            <w:tcW w:w="893" w:type="dxa"/>
            <w:tcBorders>
              <w:top w:val="double" w:color="FF0000" w:sz="4" w:space="0"/>
              <w:bottom w:val="single" w:color="FF0000" w:sz="12" w:space="0"/>
            </w:tcBorders>
            <w:shd w:val="clear" w:color="auto" w:fill="FFFFFF"/>
            <w:noWrap w:val="0"/>
            <w:vAlign w:val="center"/>
          </w:tcPr>
          <w:p>
            <w:pPr>
              <w:pStyle w:val="10"/>
              <w:spacing w:line="240" w:lineRule="exact"/>
              <w:jc w:val="center"/>
              <w:rPr>
                <w:rFonts w:ascii="黑体" w:hAnsi="黑体" w:eastAsia="黑体"/>
              </w:rPr>
            </w:pPr>
            <w:r>
              <w:rPr>
                <w:rFonts w:ascii="黑体" w:hAnsi="黑体" w:eastAsia="黑体"/>
              </w:rPr>
              <w:t>一级</w:t>
            </w:r>
          </w:p>
          <w:p>
            <w:pPr>
              <w:pStyle w:val="10"/>
              <w:spacing w:line="240" w:lineRule="exact"/>
              <w:jc w:val="center"/>
              <w:rPr>
                <w:rFonts w:ascii="黑体" w:hAnsi="黑体" w:eastAsia="黑体"/>
              </w:rPr>
            </w:pPr>
            <w:r>
              <w:rPr>
                <w:rFonts w:ascii="黑体" w:hAnsi="黑体" w:eastAsia="黑体"/>
              </w:rPr>
              <w:t>指标</w:t>
            </w:r>
          </w:p>
        </w:tc>
        <w:tc>
          <w:tcPr>
            <w:tcW w:w="992" w:type="dxa"/>
            <w:tcBorders>
              <w:top w:val="double" w:color="FF0000" w:sz="4" w:space="0"/>
              <w:bottom w:val="single" w:color="FF0000" w:sz="12" w:space="0"/>
            </w:tcBorders>
            <w:shd w:val="clear" w:color="auto" w:fill="FFFFFF"/>
            <w:noWrap w:val="0"/>
            <w:vAlign w:val="center"/>
          </w:tcPr>
          <w:p>
            <w:pPr>
              <w:pStyle w:val="10"/>
              <w:spacing w:line="240" w:lineRule="exact"/>
              <w:jc w:val="center"/>
              <w:rPr>
                <w:rFonts w:ascii="黑体" w:hAnsi="黑体" w:eastAsia="黑体"/>
              </w:rPr>
            </w:pPr>
            <w:r>
              <w:rPr>
                <w:rFonts w:ascii="黑体" w:hAnsi="黑体" w:eastAsia="黑体"/>
              </w:rPr>
              <w:t>二级指标</w:t>
            </w:r>
          </w:p>
        </w:tc>
        <w:tc>
          <w:tcPr>
            <w:tcW w:w="1134" w:type="dxa"/>
            <w:tcBorders>
              <w:top w:val="double" w:color="FF0000" w:sz="4" w:space="0"/>
              <w:bottom w:val="single" w:color="FF0000" w:sz="12" w:space="0"/>
            </w:tcBorders>
            <w:shd w:val="clear" w:color="auto" w:fill="FFFFFF"/>
            <w:noWrap w:val="0"/>
            <w:vAlign w:val="center"/>
          </w:tcPr>
          <w:p>
            <w:pPr>
              <w:pStyle w:val="10"/>
              <w:spacing w:line="240" w:lineRule="exact"/>
              <w:jc w:val="center"/>
              <w:rPr>
                <w:rFonts w:ascii="黑体" w:hAnsi="黑体" w:eastAsia="黑体"/>
              </w:rPr>
            </w:pPr>
            <w:r>
              <w:rPr>
                <w:rFonts w:ascii="黑体" w:hAnsi="黑体" w:eastAsia="黑体"/>
              </w:rPr>
              <w:t>三级指标</w:t>
            </w:r>
          </w:p>
        </w:tc>
        <w:tc>
          <w:tcPr>
            <w:tcW w:w="709" w:type="dxa"/>
            <w:tcBorders>
              <w:top w:val="double" w:color="FF0000" w:sz="4" w:space="0"/>
              <w:bottom w:val="single" w:color="FF0000" w:sz="12" w:space="0"/>
            </w:tcBorders>
            <w:shd w:val="clear" w:color="auto" w:fill="FFFFFF"/>
            <w:noWrap w:val="0"/>
            <w:vAlign w:val="center"/>
          </w:tcPr>
          <w:p>
            <w:pPr>
              <w:pStyle w:val="10"/>
              <w:spacing w:line="240" w:lineRule="exact"/>
              <w:jc w:val="center"/>
              <w:rPr>
                <w:rFonts w:ascii="黑体" w:hAnsi="黑体" w:eastAsia="黑体"/>
                <w:lang w:eastAsia="zh-CN"/>
              </w:rPr>
            </w:pPr>
            <w:r>
              <w:rPr>
                <w:rFonts w:ascii="黑体" w:hAnsi="黑体" w:eastAsia="黑体"/>
              </w:rPr>
              <w:t>分值</w:t>
            </w:r>
          </w:p>
          <w:p>
            <w:pPr>
              <w:pStyle w:val="10"/>
              <w:spacing w:line="240" w:lineRule="exact"/>
              <w:jc w:val="center"/>
              <w:rPr>
                <w:rFonts w:ascii="黑体" w:hAnsi="黑体" w:eastAsia="黑体"/>
              </w:rPr>
            </w:pPr>
            <w:r>
              <w:rPr>
                <w:rFonts w:ascii="黑体" w:hAnsi="黑体" w:eastAsia="黑体"/>
              </w:rPr>
              <w:t>权重</w:t>
            </w:r>
          </w:p>
        </w:tc>
        <w:tc>
          <w:tcPr>
            <w:tcW w:w="4631" w:type="dxa"/>
            <w:tcBorders>
              <w:top w:val="double" w:color="FF0000" w:sz="4" w:space="0"/>
              <w:bottom w:val="single" w:color="FF0000" w:sz="12" w:space="0"/>
            </w:tcBorders>
            <w:shd w:val="clear" w:color="auto" w:fill="FFFFFF"/>
            <w:noWrap w:val="0"/>
            <w:vAlign w:val="center"/>
          </w:tcPr>
          <w:p>
            <w:pPr>
              <w:pStyle w:val="10"/>
              <w:spacing w:line="240" w:lineRule="exact"/>
              <w:jc w:val="center"/>
              <w:rPr>
                <w:rFonts w:ascii="黑体" w:hAnsi="黑体" w:eastAsia="黑体"/>
              </w:rPr>
            </w:pPr>
            <w:r>
              <w:rPr>
                <w:rFonts w:ascii="黑体" w:hAnsi="黑体" w:eastAsia="黑体"/>
              </w:rPr>
              <w:t>评价标准</w:t>
            </w:r>
          </w:p>
        </w:tc>
        <w:tc>
          <w:tcPr>
            <w:tcW w:w="709" w:type="dxa"/>
            <w:tcBorders>
              <w:top w:val="double" w:color="FF0000" w:sz="4" w:space="0"/>
              <w:bottom w:val="single" w:color="FF0000" w:sz="12" w:space="0"/>
            </w:tcBorders>
            <w:shd w:val="clear" w:color="auto" w:fill="FFFFFF"/>
            <w:noWrap w:val="0"/>
            <w:vAlign w:val="center"/>
          </w:tcPr>
          <w:p>
            <w:pPr>
              <w:pStyle w:val="10"/>
              <w:spacing w:line="240" w:lineRule="exact"/>
              <w:jc w:val="center"/>
              <w:rPr>
                <w:rFonts w:ascii="黑体" w:hAnsi="黑体" w:eastAsia="黑体"/>
                <w:lang w:eastAsia="zh-CN"/>
              </w:rPr>
            </w:pPr>
            <w:r>
              <w:rPr>
                <w:rFonts w:hint="eastAsia" w:ascii="黑体" w:hAnsi="黑体" w:eastAsia="黑体"/>
                <w:lang w:eastAsia="zh-CN"/>
              </w:rPr>
              <w:t>得分</w:t>
            </w:r>
          </w:p>
        </w:tc>
      </w:tr>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1260" w:hRule="exact"/>
          <w:jc w:val="center"/>
        </w:trPr>
        <w:tc>
          <w:tcPr>
            <w:tcW w:w="893" w:type="dxa"/>
            <w:vMerge w:val="restart"/>
            <w:tcBorders>
              <w:top w:val="single" w:color="FF0000" w:sz="12" w:space="0"/>
            </w:tcBorders>
            <w:noWrap w:val="0"/>
            <w:vAlign w:val="center"/>
          </w:tcPr>
          <w:p>
            <w:pPr>
              <w:pStyle w:val="10"/>
              <w:spacing w:line="240" w:lineRule="exact"/>
              <w:jc w:val="center"/>
              <w:rPr>
                <w:rFonts w:ascii="黑体" w:hAnsi="黑体" w:eastAsia="黑体"/>
                <w:lang w:eastAsia="zh-CN"/>
              </w:rPr>
            </w:pPr>
            <w:r>
              <w:rPr>
                <w:rFonts w:hint="eastAsia" w:ascii="黑体" w:hAnsi="黑体" w:eastAsia="黑体"/>
                <w:lang w:eastAsia="zh-CN"/>
              </w:rPr>
              <w:t>2.</w:t>
            </w:r>
            <w:r>
              <w:rPr>
                <w:rFonts w:ascii="黑体" w:hAnsi="黑体" w:eastAsia="黑体"/>
              </w:rPr>
              <w:t>项目</w:t>
            </w:r>
          </w:p>
          <w:p>
            <w:pPr>
              <w:pStyle w:val="10"/>
              <w:spacing w:line="240" w:lineRule="exact"/>
              <w:jc w:val="center"/>
              <w:rPr>
                <w:rFonts w:ascii="黑体" w:hAnsi="黑体" w:eastAsia="黑体"/>
                <w:lang w:eastAsia="zh-CN"/>
              </w:rPr>
            </w:pPr>
            <w:r>
              <w:rPr>
                <w:rFonts w:ascii="黑体" w:hAnsi="黑体" w:eastAsia="黑体"/>
              </w:rPr>
              <w:t>过程</w:t>
            </w:r>
          </w:p>
          <w:p>
            <w:pPr>
              <w:pStyle w:val="10"/>
              <w:spacing w:line="240" w:lineRule="exact"/>
              <w:jc w:val="center"/>
              <w:rPr>
                <w:rFonts w:ascii="黑体" w:hAnsi="黑体" w:eastAsia="黑体"/>
              </w:rPr>
            </w:pPr>
            <w:r>
              <w:rPr>
                <w:rFonts w:hint="eastAsia" w:ascii="黑体" w:hAnsi="黑体" w:eastAsia="黑体"/>
                <w:lang w:eastAsia="zh-CN"/>
              </w:rPr>
              <w:t>(15分)</w:t>
            </w:r>
          </w:p>
        </w:tc>
        <w:tc>
          <w:tcPr>
            <w:tcW w:w="992" w:type="dxa"/>
            <w:vMerge w:val="restart"/>
            <w:tcBorders>
              <w:top w:val="single" w:color="FF0000" w:sz="12" w:space="0"/>
            </w:tcBorders>
            <w:noWrap w:val="0"/>
            <w:vAlign w:val="center"/>
          </w:tcPr>
          <w:p>
            <w:pPr>
              <w:pStyle w:val="10"/>
              <w:spacing w:line="240" w:lineRule="exact"/>
              <w:jc w:val="center"/>
              <w:rPr>
                <w:rFonts w:ascii="黑体" w:hAnsi="黑体" w:eastAsia="黑体"/>
              </w:rPr>
            </w:pPr>
            <w:r>
              <w:rPr>
                <w:rFonts w:ascii="黑体" w:hAnsi="黑体" w:eastAsia="黑体"/>
              </w:rPr>
              <w:t>组织实施</w:t>
            </w:r>
          </w:p>
          <w:p>
            <w:pPr>
              <w:pStyle w:val="10"/>
              <w:spacing w:line="240" w:lineRule="exact"/>
              <w:jc w:val="center"/>
              <w:rPr>
                <w:rFonts w:ascii="黑体" w:hAnsi="黑体" w:eastAsia="黑体"/>
              </w:rPr>
            </w:pPr>
            <w:r>
              <w:rPr>
                <w:rFonts w:ascii="黑体" w:hAnsi="黑体" w:eastAsia="黑体"/>
              </w:rPr>
              <w:t>（</w:t>
            </w:r>
            <w:r>
              <w:rPr>
                <w:rFonts w:hint="eastAsia" w:ascii="黑体" w:hAnsi="黑体" w:eastAsia="黑体"/>
                <w:lang w:eastAsia="zh-CN"/>
              </w:rPr>
              <w:t>5</w:t>
            </w:r>
            <w:r>
              <w:rPr>
                <w:rFonts w:ascii="黑体" w:hAnsi="黑体" w:eastAsia="黑体"/>
              </w:rPr>
              <w:t>分）</w:t>
            </w:r>
          </w:p>
        </w:tc>
        <w:tc>
          <w:tcPr>
            <w:tcW w:w="1134" w:type="dxa"/>
            <w:tcBorders>
              <w:top w:val="single" w:color="FF0000" w:sz="12" w:space="0"/>
            </w:tcBorders>
            <w:noWrap w:val="0"/>
            <w:vAlign w:val="center"/>
          </w:tcPr>
          <w:p>
            <w:pPr>
              <w:pStyle w:val="10"/>
              <w:spacing w:line="240" w:lineRule="exact"/>
              <w:jc w:val="center"/>
              <w:rPr>
                <w:rFonts w:ascii="宋体" w:hAnsi="宋体" w:eastAsia="宋体"/>
              </w:rPr>
            </w:pPr>
            <w:r>
              <w:rPr>
                <w:rFonts w:ascii="宋体" w:hAnsi="宋体" w:eastAsia="宋体"/>
              </w:rPr>
              <w:t>管理制度健全性</w:t>
            </w:r>
          </w:p>
        </w:tc>
        <w:tc>
          <w:tcPr>
            <w:tcW w:w="709" w:type="dxa"/>
            <w:tcBorders>
              <w:top w:val="single" w:color="FF0000" w:sz="12" w:space="0"/>
            </w:tcBorders>
            <w:noWrap w:val="0"/>
            <w:vAlign w:val="center"/>
          </w:tcPr>
          <w:p>
            <w:pPr>
              <w:pStyle w:val="10"/>
              <w:spacing w:line="240" w:lineRule="exact"/>
              <w:jc w:val="center"/>
              <w:rPr>
                <w:lang w:val="en-US" w:eastAsia="zh-CN"/>
              </w:rPr>
            </w:pPr>
            <w:r>
              <w:rPr>
                <w:rFonts w:hint="eastAsia"/>
                <w:lang w:val="en-US" w:eastAsia="zh-CN" w:bidi="en-US"/>
              </w:rPr>
              <w:t>2.5</w:t>
            </w:r>
          </w:p>
        </w:tc>
        <w:tc>
          <w:tcPr>
            <w:tcW w:w="4631" w:type="dxa"/>
            <w:tcBorders>
              <w:top w:val="single" w:color="FF0000" w:sz="12" w:space="0"/>
            </w:tcBorders>
            <w:noWrap w:val="0"/>
            <w:vAlign w:val="center"/>
          </w:tcPr>
          <w:p>
            <w:pPr>
              <w:pStyle w:val="10"/>
              <w:tabs>
                <w:tab w:val="left" w:pos="177"/>
              </w:tabs>
              <w:spacing w:line="240" w:lineRule="exact"/>
            </w:pPr>
            <w:r>
              <w:rPr>
                <w:rFonts w:hint="eastAsia"/>
              </w:rPr>
              <w:t>①</w:t>
            </w:r>
            <w:r>
              <w:t>项目立项有相应实施方案</w:t>
            </w:r>
            <w:r>
              <w:rPr>
                <w:lang w:val="en-US" w:eastAsia="zh-CN" w:bidi="en-US"/>
              </w:rPr>
              <w:t>（0.5</w:t>
            </w:r>
            <w:r>
              <w:t>分）；</w:t>
            </w:r>
          </w:p>
          <w:p>
            <w:pPr>
              <w:pStyle w:val="10"/>
              <w:tabs>
                <w:tab w:val="left" w:pos="177"/>
              </w:tabs>
              <w:spacing w:line="240" w:lineRule="exact"/>
            </w:pPr>
            <w:r>
              <w:rPr>
                <w:rFonts w:hint="eastAsia"/>
              </w:rPr>
              <w:t>②</w:t>
            </w:r>
            <w:r>
              <w:t>项目主管部门及项目单位已制定或具有相应的资金管理办法</w:t>
            </w:r>
            <w:r>
              <w:rPr>
                <w:lang w:val="en-US" w:eastAsia="zh-CN" w:bidi="en-US"/>
              </w:rPr>
              <w:t>（0.5</w:t>
            </w:r>
            <w:r>
              <w:t>分）；</w:t>
            </w:r>
          </w:p>
          <w:p>
            <w:pPr>
              <w:pStyle w:val="10"/>
              <w:tabs>
                <w:tab w:val="left" w:pos="177"/>
              </w:tabs>
              <w:spacing w:line="240" w:lineRule="exact"/>
            </w:pPr>
            <w:r>
              <w:rPr>
                <w:rFonts w:hint="eastAsia"/>
              </w:rPr>
              <w:t>③</w:t>
            </w:r>
            <w:r>
              <w:t>资金管理办法合理、合规、完整（1 分）</w:t>
            </w:r>
            <w:r>
              <w:rPr>
                <w:rFonts w:hint="eastAsia"/>
                <w:lang w:val="en-US" w:eastAsia="zh-CN" w:bidi="en-US"/>
              </w:rPr>
              <w:t>。</w:t>
            </w:r>
          </w:p>
        </w:tc>
        <w:tc>
          <w:tcPr>
            <w:tcW w:w="709" w:type="dxa"/>
            <w:tcBorders>
              <w:top w:val="single" w:color="FF0000" w:sz="12" w:space="0"/>
            </w:tcBorders>
            <w:noWrap w:val="0"/>
            <w:vAlign w:val="center"/>
          </w:tcPr>
          <w:p>
            <w:pPr>
              <w:pStyle w:val="10"/>
              <w:tabs>
                <w:tab w:val="left" w:pos="177"/>
              </w:tabs>
              <w:spacing w:line="240" w:lineRule="exact"/>
              <w:ind w:firstLine="200" w:firstLineChars="100"/>
              <w:rPr>
                <w:lang w:eastAsia="zh-CN"/>
              </w:rPr>
            </w:pPr>
            <w:r>
              <w:rPr>
                <w:rFonts w:hint="eastAsia"/>
                <w:lang w:eastAsia="zh-CN"/>
              </w:rPr>
              <w:t>1.5</w:t>
            </w:r>
          </w:p>
        </w:tc>
      </w:tr>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1657" w:hRule="exact"/>
          <w:jc w:val="center"/>
        </w:trPr>
        <w:tc>
          <w:tcPr>
            <w:tcW w:w="893" w:type="dxa"/>
            <w:vMerge w:val="continue"/>
            <w:noWrap w:val="0"/>
            <w:vAlign w:val="center"/>
          </w:tcPr>
          <w:p>
            <w:pPr>
              <w:pStyle w:val="10"/>
              <w:spacing w:line="240" w:lineRule="exact"/>
              <w:jc w:val="center"/>
              <w:rPr>
                <w:rFonts w:ascii="黑体" w:hAnsi="黑体" w:eastAsia="黑体"/>
              </w:rPr>
            </w:pPr>
          </w:p>
        </w:tc>
        <w:tc>
          <w:tcPr>
            <w:tcW w:w="992" w:type="dxa"/>
            <w:vMerge w:val="continue"/>
            <w:noWrap w:val="0"/>
            <w:vAlign w:val="center"/>
          </w:tcPr>
          <w:p>
            <w:pPr>
              <w:pStyle w:val="10"/>
              <w:spacing w:line="240" w:lineRule="exact"/>
              <w:jc w:val="center"/>
              <w:rPr>
                <w:rFonts w:ascii="黑体" w:hAnsi="黑体" w:eastAsia="黑体"/>
              </w:rPr>
            </w:pPr>
          </w:p>
        </w:tc>
        <w:tc>
          <w:tcPr>
            <w:tcW w:w="1134" w:type="dxa"/>
            <w:noWrap w:val="0"/>
            <w:vAlign w:val="center"/>
          </w:tcPr>
          <w:p>
            <w:pPr>
              <w:pStyle w:val="10"/>
              <w:spacing w:line="240" w:lineRule="exact"/>
              <w:jc w:val="center"/>
              <w:rPr>
                <w:rFonts w:ascii="宋体" w:hAnsi="宋体" w:eastAsia="宋体"/>
              </w:rPr>
            </w:pPr>
            <w:r>
              <w:rPr>
                <w:rFonts w:hint="eastAsia" w:ascii="宋体" w:hAnsi="宋体" w:eastAsia="宋体"/>
                <w:lang w:eastAsia="zh-CN"/>
              </w:rPr>
              <w:t>管理</w:t>
            </w:r>
            <w:r>
              <w:rPr>
                <w:rFonts w:ascii="宋体" w:hAnsi="宋体" w:eastAsia="宋体"/>
              </w:rPr>
              <w:t>制度执行有效性</w:t>
            </w:r>
          </w:p>
        </w:tc>
        <w:tc>
          <w:tcPr>
            <w:tcW w:w="709" w:type="dxa"/>
            <w:noWrap w:val="0"/>
            <w:vAlign w:val="center"/>
          </w:tcPr>
          <w:p>
            <w:pPr>
              <w:pStyle w:val="10"/>
              <w:spacing w:line="240" w:lineRule="exact"/>
              <w:ind w:firstLine="140"/>
              <w:rPr>
                <w:lang w:val="en-US" w:eastAsia="zh-CN"/>
              </w:rPr>
            </w:pPr>
            <w:r>
              <w:rPr>
                <w:rFonts w:hint="eastAsia"/>
                <w:lang w:val="en-US" w:eastAsia="zh-CN" w:bidi="en-US"/>
              </w:rPr>
              <w:t>2.5</w:t>
            </w:r>
          </w:p>
        </w:tc>
        <w:tc>
          <w:tcPr>
            <w:tcW w:w="4631" w:type="dxa"/>
            <w:noWrap w:val="0"/>
            <w:vAlign w:val="center"/>
          </w:tcPr>
          <w:p>
            <w:pPr>
              <w:pStyle w:val="10"/>
              <w:spacing w:line="240" w:lineRule="exact"/>
              <w:rPr>
                <w:lang w:eastAsia="zh-CN"/>
              </w:rPr>
            </w:pPr>
            <w:r>
              <w:rPr>
                <w:rFonts w:hint="eastAsia"/>
              </w:rPr>
              <w:t>①</w:t>
            </w:r>
            <w:r>
              <w:t>遵守相关法律法规和相关管理规定</w:t>
            </w:r>
            <w:r>
              <w:rPr>
                <w:lang w:val="en-US" w:eastAsia="zh-CN" w:bidi="en-US"/>
              </w:rPr>
              <w:t xml:space="preserve">（0.5 </w:t>
            </w:r>
            <w:r>
              <w:t>分）</w:t>
            </w:r>
            <w:r>
              <w:rPr>
                <w:rFonts w:hint="eastAsia"/>
                <w:lang w:eastAsia="zh-CN"/>
              </w:rPr>
              <w:t>；</w:t>
            </w:r>
          </w:p>
          <w:p>
            <w:pPr>
              <w:pStyle w:val="10"/>
              <w:spacing w:line="240" w:lineRule="exact"/>
              <w:rPr>
                <w:lang w:val="zh-CN" w:eastAsia="zh-CN" w:bidi="zh-CN"/>
              </w:rPr>
            </w:pPr>
            <w:r>
              <w:rPr>
                <w:rFonts w:hint="eastAsia"/>
              </w:rPr>
              <w:t>②</w:t>
            </w:r>
            <w:r>
              <w:t>项目调整及支出调整手续完备</w:t>
            </w:r>
            <w:r>
              <w:rPr>
                <w:lang w:val="en-US" w:eastAsia="zh-CN" w:bidi="en-US"/>
              </w:rPr>
              <w:t>（0.5</w:t>
            </w:r>
            <w:r>
              <w:t>分）</w:t>
            </w:r>
            <w:r>
              <w:rPr>
                <w:rFonts w:hint="eastAsia"/>
                <w:lang w:val="zh-CN" w:eastAsia="zh-CN" w:bidi="zh-CN"/>
              </w:rPr>
              <w:t>；</w:t>
            </w:r>
          </w:p>
          <w:p>
            <w:pPr>
              <w:pStyle w:val="10"/>
              <w:spacing w:line="240" w:lineRule="exact"/>
            </w:pPr>
            <w:r>
              <w:rPr>
                <w:rFonts w:hint="eastAsia"/>
              </w:rPr>
              <w:t>③</w:t>
            </w:r>
            <w:r>
              <w:rPr>
                <w:lang w:val="zh-CN" w:eastAsia="zh-CN" w:bidi="zh-CN"/>
              </w:rPr>
              <w:t>项</w:t>
            </w:r>
            <w:r>
              <w:t>目合同书、验收报告、技术鉴定等资料齐全并及时归档</w:t>
            </w:r>
            <w:r>
              <w:rPr>
                <w:lang w:val="en-US" w:eastAsia="zh-CN" w:bidi="en-US"/>
              </w:rPr>
              <w:t>（0.5</w:t>
            </w:r>
            <w:r>
              <w:t>分）；</w:t>
            </w:r>
          </w:p>
          <w:p>
            <w:pPr>
              <w:pStyle w:val="10"/>
              <w:spacing w:line="240" w:lineRule="exact"/>
            </w:pPr>
            <w:r>
              <w:rPr>
                <w:rFonts w:hint="eastAsia"/>
              </w:rPr>
              <w:t>④</w:t>
            </w:r>
            <w:r>
              <w:t>项目实施的人员条件、场地设备、信息牌等落实到位</w:t>
            </w:r>
            <w:r>
              <w:rPr>
                <w:lang w:val="en-US" w:eastAsia="zh-CN" w:bidi="en-US"/>
              </w:rPr>
              <w:t>（0.5</w:t>
            </w:r>
            <w:r>
              <w:t>分）。</w:t>
            </w:r>
          </w:p>
        </w:tc>
        <w:tc>
          <w:tcPr>
            <w:tcW w:w="709" w:type="dxa"/>
            <w:noWrap w:val="0"/>
            <w:vAlign w:val="center"/>
          </w:tcPr>
          <w:p>
            <w:pPr>
              <w:pStyle w:val="10"/>
              <w:spacing w:line="240" w:lineRule="exact"/>
              <w:jc w:val="center"/>
              <w:rPr>
                <w:lang w:eastAsia="zh-CN"/>
              </w:rPr>
            </w:pPr>
            <w:r>
              <w:rPr>
                <w:rFonts w:hint="eastAsia"/>
                <w:lang w:eastAsia="zh-CN"/>
              </w:rPr>
              <w:t>1</w:t>
            </w:r>
          </w:p>
        </w:tc>
      </w:tr>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761" w:hRule="exact"/>
          <w:jc w:val="center"/>
        </w:trPr>
        <w:tc>
          <w:tcPr>
            <w:tcW w:w="893" w:type="dxa"/>
            <w:vMerge w:val="restart"/>
            <w:noWrap w:val="0"/>
            <w:vAlign w:val="center"/>
          </w:tcPr>
          <w:p>
            <w:pPr>
              <w:pStyle w:val="10"/>
              <w:spacing w:line="240" w:lineRule="exact"/>
              <w:jc w:val="center"/>
              <w:rPr>
                <w:rFonts w:ascii="黑体" w:hAnsi="黑体" w:eastAsia="黑体"/>
                <w:lang w:eastAsia="zh-CN"/>
              </w:rPr>
            </w:pPr>
            <w:r>
              <w:rPr>
                <w:rFonts w:hint="eastAsia" w:ascii="黑体" w:hAnsi="黑体" w:eastAsia="黑体"/>
                <w:lang w:eastAsia="zh-CN"/>
              </w:rPr>
              <w:t>3.</w:t>
            </w:r>
            <w:r>
              <w:rPr>
                <w:rFonts w:ascii="黑体" w:hAnsi="黑体" w:eastAsia="黑体"/>
              </w:rPr>
              <w:t>项目</w:t>
            </w:r>
          </w:p>
          <w:p>
            <w:pPr>
              <w:pStyle w:val="10"/>
              <w:spacing w:line="240" w:lineRule="exact"/>
              <w:jc w:val="center"/>
              <w:rPr>
                <w:rFonts w:ascii="黑体" w:hAnsi="黑体" w:eastAsia="黑体"/>
                <w:lang w:eastAsia="zh-CN"/>
              </w:rPr>
            </w:pPr>
            <w:r>
              <w:rPr>
                <w:rFonts w:ascii="黑体" w:hAnsi="黑体" w:eastAsia="黑体"/>
              </w:rPr>
              <w:t>产出</w:t>
            </w:r>
          </w:p>
          <w:p>
            <w:pPr>
              <w:pStyle w:val="10"/>
              <w:spacing w:line="240" w:lineRule="exact"/>
              <w:jc w:val="center"/>
              <w:rPr>
                <w:rFonts w:ascii="黑体" w:hAnsi="黑体" w:eastAsia="黑体"/>
              </w:rPr>
            </w:pPr>
            <w:r>
              <w:rPr>
                <w:rFonts w:ascii="黑体" w:hAnsi="黑体" w:eastAsia="黑体"/>
              </w:rPr>
              <w:t>（35分）</w:t>
            </w:r>
          </w:p>
        </w:tc>
        <w:tc>
          <w:tcPr>
            <w:tcW w:w="992" w:type="dxa"/>
            <w:noWrap w:val="0"/>
            <w:vAlign w:val="center"/>
          </w:tcPr>
          <w:p>
            <w:pPr>
              <w:pStyle w:val="10"/>
              <w:spacing w:line="240" w:lineRule="exact"/>
              <w:jc w:val="center"/>
              <w:rPr>
                <w:rFonts w:ascii="黑体" w:hAnsi="黑体" w:eastAsia="黑体"/>
              </w:rPr>
            </w:pPr>
            <w:r>
              <w:rPr>
                <w:rFonts w:ascii="黑体" w:hAnsi="黑体" w:eastAsia="黑体"/>
              </w:rPr>
              <w:t>产出数量</w:t>
            </w:r>
          </w:p>
          <w:p>
            <w:pPr>
              <w:pStyle w:val="10"/>
              <w:spacing w:line="240" w:lineRule="exact"/>
              <w:jc w:val="center"/>
              <w:rPr>
                <w:rFonts w:ascii="黑体" w:hAnsi="黑体" w:eastAsia="黑体"/>
              </w:rPr>
            </w:pPr>
            <w:r>
              <w:rPr>
                <w:rFonts w:ascii="黑体" w:hAnsi="黑体" w:eastAsia="黑体"/>
              </w:rPr>
              <w:t>（10 分）</w:t>
            </w:r>
          </w:p>
        </w:tc>
        <w:tc>
          <w:tcPr>
            <w:tcW w:w="1134" w:type="dxa"/>
            <w:noWrap w:val="0"/>
            <w:vAlign w:val="center"/>
          </w:tcPr>
          <w:p>
            <w:pPr>
              <w:pStyle w:val="10"/>
              <w:spacing w:line="240" w:lineRule="exact"/>
              <w:jc w:val="center"/>
              <w:rPr>
                <w:rFonts w:ascii="宋体" w:hAnsi="宋体" w:eastAsia="宋体"/>
                <w:lang w:eastAsia="zh-CN"/>
              </w:rPr>
            </w:pPr>
            <w:r>
              <w:rPr>
                <w:rFonts w:hint="eastAsia" w:ascii="宋体" w:hAnsi="宋体" w:eastAsia="宋体"/>
                <w:lang w:eastAsia="zh-CN"/>
              </w:rPr>
              <w:t>项目实际</w:t>
            </w:r>
            <w:r>
              <w:rPr>
                <w:rFonts w:ascii="宋体" w:hAnsi="宋体" w:eastAsia="宋体"/>
              </w:rPr>
              <w:t>完成</w:t>
            </w:r>
            <w:r>
              <w:rPr>
                <w:rFonts w:hint="eastAsia" w:ascii="宋体" w:hAnsi="宋体" w:eastAsia="宋体"/>
                <w:lang w:eastAsia="zh-CN"/>
              </w:rPr>
              <w:t>率</w:t>
            </w:r>
          </w:p>
        </w:tc>
        <w:tc>
          <w:tcPr>
            <w:tcW w:w="709" w:type="dxa"/>
            <w:noWrap w:val="0"/>
            <w:vAlign w:val="center"/>
          </w:tcPr>
          <w:p>
            <w:pPr>
              <w:pStyle w:val="10"/>
              <w:spacing w:line="240" w:lineRule="exact"/>
              <w:jc w:val="center"/>
              <w:rPr>
                <w:lang w:val="en-US" w:eastAsia="en-US"/>
              </w:rPr>
            </w:pPr>
            <w:r>
              <w:rPr>
                <w:lang w:val="en-US" w:eastAsia="en-US" w:bidi="en-US"/>
              </w:rPr>
              <w:t>10.0</w:t>
            </w:r>
          </w:p>
        </w:tc>
        <w:tc>
          <w:tcPr>
            <w:tcW w:w="4631" w:type="dxa"/>
            <w:noWrap w:val="0"/>
            <w:vAlign w:val="center"/>
          </w:tcPr>
          <w:p>
            <w:pPr>
              <w:pStyle w:val="10"/>
              <w:spacing w:line="240" w:lineRule="exact"/>
            </w:pPr>
            <w:r>
              <w:rPr>
                <w:rFonts w:hint="eastAsia"/>
                <w:lang w:val="en-US" w:eastAsia="zh-CN"/>
              </w:rPr>
              <w:t>项目完成率=（实际完成额/</w:t>
            </w:r>
            <w:r>
              <w:rPr>
                <w:rFonts w:hint="eastAsia"/>
                <w:lang w:eastAsia="zh-CN"/>
              </w:rPr>
              <w:t>计划完成额）×10分，最高分为10分。完成率小于60%得0分</w:t>
            </w:r>
          </w:p>
        </w:tc>
        <w:tc>
          <w:tcPr>
            <w:tcW w:w="709" w:type="dxa"/>
            <w:noWrap w:val="0"/>
            <w:vAlign w:val="center"/>
          </w:tcPr>
          <w:p>
            <w:pPr>
              <w:pStyle w:val="10"/>
              <w:spacing w:line="240" w:lineRule="exact"/>
              <w:jc w:val="center"/>
              <w:rPr>
                <w:lang w:eastAsia="zh-CN"/>
              </w:rPr>
            </w:pPr>
            <w:r>
              <w:rPr>
                <w:rFonts w:hint="eastAsia"/>
                <w:lang w:eastAsia="zh-CN"/>
              </w:rPr>
              <w:t>10</w:t>
            </w:r>
          </w:p>
        </w:tc>
      </w:tr>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836" w:hRule="atLeast"/>
          <w:jc w:val="center"/>
        </w:trPr>
        <w:tc>
          <w:tcPr>
            <w:tcW w:w="893" w:type="dxa"/>
            <w:vMerge w:val="continue"/>
            <w:noWrap w:val="0"/>
            <w:vAlign w:val="center"/>
          </w:tcPr>
          <w:p>
            <w:pPr>
              <w:pStyle w:val="10"/>
              <w:spacing w:line="240" w:lineRule="exact"/>
              <w:jc w:val="center"/>
              <w:rPr>
                <w:rFonts w:ascii="黑体" w:hAnsi="黑体" w:eastAsia="黑体"/>
              </w:rPr>
            </w:pPr>
          </w:p>
        </w:tc>
        <w:tc>
          <w:tcPr>
            <w:tcW w:w="992" w:type="dxa"/>
            <w:noWrap w:val="0"/>
            <w:vAlign w:val="center"/>
          </w:tcPr>
          <w:p>
            <w:pPr>
              <w:pStyle w:val="10"/>
              <w:spacing w:line="240" w:lineRule="exact"/>
              <w:jc w:val="center"/>
              <w:rPr>
                <w:rFonts w:ascii="黑体" w:hAnsi="黑体" w:eastAsia="黑体"/>
              </w:rPr>
            </w:pPr>
            <w:r>
              <w:rPr>
                <w:rFonts w:ascii="黑体" w:hAnsi="黑体" w:eastAsia="黑体"/>
              </w:rPr>
              <w:t>产出质量</w:t>
            </w:r>
          </w:p>
          <w:p>
            <w:pPr>
              <w:pStyle w:val="10"/>
              <w:spacing w:line="240" w:lineRule="exact"/>
              <w:jc w:val="center"/>
              <w:rPr>
                <w:rFonts w:ascii="黑体" w:hAnsi="黑体" w:eastAsia="黑体"/>
              </w:rPr>
            </w:pPr>
            <w:r>
              <w:rPr>
                <w:rFonts w:ascii="黑体" w:hAnsi="黑体" w:eastAsia="黑体"/>
              </w:rPr>
              <w:t>（10 分）</w:t>
            </w:r>
          </w:p>
        </w:tc>
        <w:tc>
          <w:tcPr>
            <w:tcW w:w="1134" w:type="dxa"/>
            <w:noWrap w:val="0"/>
            <w:vAlign w:val="center"/>
          </w:tcPr>
          <w:p>
            <w:pPr>
              <w:pStyle w:val="10"/>
              <w:spacing w:line="240" w:lineRule="exact"/>
              <w:rPr>
                <w:rFonts w:ascii="宋体" w:hAnsi="宋体" w:eastAsia="宋体"/>
              </w:rPr>
            </w:pPr>
            <w:r>
              <w:rPr>
                <w:rFonts w:hint="eastAsia" w:ascii="宋体" w:hAnsi="宋体" w:eastAsia="宋体"/>
                <w:lang w:eastAsia="zh-CN"/>
              </w:rPr>
              <w:t>项目质量验收达标率</w:t>
            </w:r>
          </w:p>
        </w:tc>
        <w:tc>
          <w:tcPr>
            <w:tcW w:w="709" w:type="dxa"/>
            <w:noWrap w:val="0"/>
            <w:vAlign w:val="center"/>
          </w:tcPr>
          <w:p>
            <w:pPr>
              <w:pStyle w:val="10"/>
              <w:spacing w:line="240" w:lineRule="exact"/>
              <w:jc w:val="center"/>
              <w:rPr>
                <w:lang w:val="en-US" w:eastAsia="en-US"/>
              </w:rPr>
            </w:pPr>
            <w:r>
              <w:rPr>
                <w:lang w:val="en-US" w:eastAsia="en-US" w:bidi="en-US"/>
              </w:rPr>
              <w:t>10.0</w:t>
            </w:r>
          </w:p>
        </w:tc>
        <w:tc>
          <w:tcPr>
            <w:tcW w:w="4631" w:type="dxa"/>
            <w:noWrap w:val="0"/>
            <w:vAlign w:val="center"/>
          </w:tcPr>
          <w:p>
            <w:pPr>
              <w:pStyle w:val="10"/>
              <w:spacing w:line="240" w:lineRule="exact"/>
              <w:rPr>
                <w:lang w:eastAsia="zh-CN"/>
              </w:rPr>
            </w:pPr>
            <w:r>
              <w:rPr>
                <w:rFonts w:hint="eastAsia"/>
                <w:lang w:eastAsia="zh-CN"/>
              </w:rPr>
              <w:t>已完成的</w:t>
            </w:r>
            <w:r>
              <w:t>项目</w:t>
            </w:r>
            <w:r>
              <w:rPr>
                <w:rFonts w:hint="eastAsia"/>
                <w:lang w:eastAsia="zh-CN"/>
              </w:rPr>
              <w:t>验收达标≥95%得满分，每小于5%扣2.5分，低于80%或有1个项目不合格得0分。</w:t>
            </w:r>
          </w:p>
        </w:tc>
        <w:tc>
          <w:tcPr>
            <w:tcW w:w="709" w:type="dxa"/>
            <w:noWrap w:val="0"/>
            <w:vAlign w:val="center"/>
          </w:tcPr>
          <w:p>
            <w:pPr>
              <w:pStyle w:val="10"/>
              <w:spacing w:line="240" w:lineRule="exact"/>
              <w:jc w:val="center"/>
              <w:rPr>
                <w:lang w:eastAsia="zh-CN"/>
              </w:rPr>
            </w:pPr>
            <w:r>
              <w:rPr>
                <w:rFonts w:hint="eastAsia"/>
                <w:lang w:eastAsia="zh-CN"/>
              </w:rPr>
              <w:t>10</w:t>
            </w:r>
          </w:p>
        </w:tc>
      </w:tr>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862" w:hRule="exact"/>
          <w:jc w:val="center"/>
        </w:trPr>
        <w:tc>
          <w:tcPr>
            <w:tcW w:w="893" w:type="dxa"/>
            <w:vMerge w:val="continue"/>
            <w:noWrap w:val="0"/>
            <w:vAlign w:val="center"/>
          </w:tcPr>
          <w:p>
            <w:pPr>
              <w:pStyle w:val="10"/>
              <w:spacing w:line="240" w:lineRule="exact"/>
              <w:jc w:val="center"/>
              <w:rPr>
                <w:rFonts w:ascii="黑体" w:hAnsi="黑体" w:eastAsia="黑体"/>
              </w:rPr>
            </w:pPr>
          </w:p>
        </w:tc>
        <w:tc>
          <w:tcPr>
            <w:tcW w:w="992" w:type="dxa"/>
            <w:noWrap w:val="0"/>
            <w:vAlign w:val="center"/>
          </w:tcPr>
          <w:p>
            <w:pPr>
              <w:pStyle w:val="10"/>
              <w:spacing w:line="240" w:lineRule="exact"/>
              <w:jc w:val="center"/>
              <w:rPr>
                <w:rFonts w:ascii="黑体" w:hAnsi="黑体" w:eastAsia="黑体"/>
              </w:rPr>
            </w:pPr>
            <w:r>
              <w:rPr>
                <w:rFonts w:ascii="黑体" w:hAnsi="黑体" w:eastAsia="黑体"/>
              </w:rPr>
              <w:t>产出时效</w:t>
            </w:r>
          </w:p>
          <w:p>
            <w:pPr>
              <w:pStyle w:val="10"/>
              <w:spacing w:line="240" w:lineRule="exact"/>
              <w:jc w:val="center"/>
              <w:rPr>
                <w:rFonts w:ascii="黑体" w:hAnsi="黑体" w:eastAsia="黑体"/>
              </w:rPr>
            </w:pPr>
            <w:r>
              <w:rPr>
                <w:rFonts w:ascii="黑体" w:hAnsi="黑体" w:eastAsia="黑体"/>
              </w:rPr>
              <w:t>（5分）</w:t>
            </w:r>
          </w:p>
        </w:tc>
        <w:tc>
          <w:tcPr>
            <w:tcW w:w="1134" w:type="dxa"/>
            <w:noWrap w:val="0"/>
            <w:vAlign w:val="center"/>
          </w:tcPr>
          <w:p>
            <w:pPr>
              <w:pStyle w:val="10"/>
              <w:spacing w:line="240" w:lineRule="exact"/>
              <w:jc w:val="center"/>
              <w:rPr>
                <w:rFonts w:ascii="宋体" w:hAnsi="宋体" w:eastAsia="宋体"/>
                <w:lang w:eastAsia="zh-CN"/>
              </w:rPr>
            </w:pPr>
            <w:r>
              <w:rPr>
                <w:rFonts w:hint="eastAsia" w:ascii="宋体" w:hAnsi="宋体" w:eastAsia="宋体"/>
                <w:lang w:eastAsia="zh-CN"/>
              </w:rPr>
              <w:t>按项目计划及方案规定完成率</w:t>
            </w:r>
          </w:p>
        </w:tc>
        <w:tc>
          <w:tcPr>
            <w:tcW w:w="709" w:type="dxa"/>
            <w:noWrap w:val="0"/>
            <w:vAlign w:val="center"/>
          </w:tcPr>
          <w:p>
            <w:pPr>
              <w:pStyle w:val="10"/>
              <w:spacing w:line="240" w:lineRule="exact"/>
              <w:jc w:val="center"/>
              <w:rPr>
                <w:lang w:val="en-US" w:eastAsia="en-US"/>
              </w:rPr>
            </w:pPr>
            <w:r>
              <w:rPr>
                <w:lang w:val="en-US" w:eastAsia="en-US" w:bidi="en-US"/>
              </w:rPr>
              <w:t>5.0</w:t>
            </w:r>
          </w:p>
        </w:tc>
        <w:tc>
          <w:tcPr>
            <w:tcW w:w="4631" w:type="dxa"/>
            <w:noWrap w:val="0"/>
            <w:vAlign w:val="center"/>
          </w:tcPr>
          <w:p>
            <w:pPr>
              <w:pStyle w:val="10"/>
              <w:spacing w:line="240" w:lineRule="exact"/>
            </w:pPr>
            <w:r>
              <w:rPr>
                <w:rFonts w:hint="eastAsia"/>
                <w:lang w:val="en-US" w:eastAsia="zh-CN"/>
              </w:rPr>
              <w:t>完成率每减少10%扣0.5分，低于60%得0分</w:t>
            </w:r>
            <w:r>
              <w:t>，</w:t>
            </w:r>
            <w:r>
              <w:rPr>
                <w:rFonts w:hint="eastAsia"/>
                <w:lang w:eastAsia="zh-CN"/>
              </w:rPr>
              <w:t>因非实施方原因延缓工程进度或开工日期，按新计划方案完成项目进度得3分，</w:t>
            </w:r>
            <w:r>
              <w:t>否则</w:t>
            </w:r>
            <w:r>
              <w:rPr>
                <w:rFonts w:hint="eastAsia"/>
                <w:lang w:eastAsia="zh-CN"/>
              </w:rPr>
              <w:t>得</w:t>
            </w:r>
            <w:r>
              <w:rPr>
                <w:rFonts w:hint="eastAsia"/>
                <w:lang w:val="zh-CN" w:eastAsia="zh-CN" w:bidi="zh-CN"/>
              </w:rPr>
              <w:t>0</w:t>
            </w:r>
            <w:r>
              <w:rPr>
                <w:lang w:val="zh-CN" w:eastAsia="zh-CN" w:bidi="zh-CN"/>
              </w:rPr>
              <w:t>分。</w:t>
            </w:r>
          </w:p>
        </w:tc>
        <w:tc>
          <w:tcPr>
            <w:tcW w:w="709" w:type="dxa"/>
            <w:noWrap w:val="0"/>
            <w:vAlign w:val="center"/>
          </w:tcPr>
          <w:p>
            <w:pPr>
              <w:pStyle w:val="10"/>
              <w:spacing w:line="240" w:lineRule="exact"/>
              <w:jc w:val="center"/>
              <w:rPr>
                <w:lang w:eastAsia="zh-CN"/>
              </w:rPr>
            </w:pPr>
            <w:r>
              <w:rPr>
                <w:rFonts w:hint="eastAsia"/>
                <w:lang w:eastAsia="zh-CN"/>
              </w:rPr>
              <w:t>3</w:t>
            </w:r>
          </w:p>
        </w:tc>
      </w:tr>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860" w:hRule="exact"/>
          <w:jc w:val="center"/>
        </w:trPr>
        <w:tc>
          <w:tcPr>
            <w:tcW w:w="893" w:type="dxa"/>
            <w:vMerge w:val="continue"/>
            <w:noWrap w:val="0"/>
            <w:vAlign w:val="center"/>
          </w:tcPr>
          <w:p>
            <w:pPr>
              <w:pStyle w:val="10"/>
              <w:spacing w:line="240" w:lineRule="exact"/>
              <w:jc w:val="center"/>
              <w:rPr>
                <w:rFonts w:ascii="黑体" w:hAnsi="黑体" w:eastAsia="黑体"/>
              </w:rPr>
            </w:pPr>
          </w:p>
        </w:tc>
        <w:tc>
          <w:tcPr>
            <w:tcW w:w="992" w:type="dxa"/>
            <w:tcBorders>
              <w:bottom w:val="single" w:color="auto" w:sz="4" w:space="0"/>
            </w:tcBorders>
            <w:noWrap w:val="0"/>
            <w:vAlign w:val="center"/>
          </w:tcPr>
          <w:p>
            <w:pPr>
              <w:pStyle w:val="10"/>
              <w:spacing w:line="240" w:lineRule="exact"/>
              <w:jc w:val="center"/>
              <w:rPr>
                <w:rFonts w:ascii="黑体" w:hAnsi="黑体" w:eastAsia="黑体"/>
              </w:rPr>
            </w:pPr>
            <w:r>
              <w:rPr>
                <w:rFonts w:ascii="黑体" w:hAnsi="黑体" w:eastAsia="黑体"/>
              </w:rPr>
              <w:t>产出成本</w:t>
            </w:r>
          </w:p>
          <w:p>
            <w:pPr>
              <w:pStyle w:val="10"/>
              <w:spacing w:line="240" w:lineRule="exact"/>
              <w:jc w:val="center"/>
              <w:rPr>
                <w:rFonts w:ascii="黑体" w:hAnsi="黑体" w:eastAsia="黑体"/>
              </w:rPr>
            </w:pPr>
            <w:r>
              <w:rPr>
                <w:rFonts w:ascii="黑体" w:hAnsi="黑体" w:eastAsia="黑体"/>
              </w:rPr>
              <w:t>（10 分）</w:t>
            </w:r>
          </w:p>
        </w:tc>
        <w:tc>
          <w:tcPr>
            <w:tcW w:w="1134" w:type="dxa"/>
            <w:noWrap w:val="0"/>
            <w:vAlign w:val="center"/>
          </w:tcPr>
          <w:p>
            <w:pPr>
              <w:pStyle w:val="10"/>
              <w:spacing w:line="240" w:lineRule="exact"/>
              <w:jc w:val="center"/>
              <w:rPr>
                <w:rFonts w:ascii="宋体" w:hAnsi="宋体" w:eastAsia="宋体"/>
              </w:rPr>
            </w:pPr>
            <w:r>
              <w:rPr>
                <w:rFonts w:hint="eastAsia" w:ascii="宋体" w:hAnsi="宋体" w:eastAsia="宋体"/>
                <w:lang w:eastAsia="zh-CN"/>
              </w:rPr>
              <w:t>项目</w:t>
            </w:r>
            <w:r>
              <w:rPr>
                <w:rFonts w:ascii="宋体" w:hAnsi="宋体" w:eastAsia="宋体"/>
              </w:rPr>
              <w:t>成本</w:t>
            </w:r>
            <w:r>
              <w:rPr>
                <w:rFonts w:hint="eastAsia" w:ascii="宋体" w:hAnsi="宋体" w:eastAsia="宋体"/>
                <w:lang w:eastAsia="zh-CN"/>
              </w:rPr>
              <w:t>控制差异</w:t>
            </w:r>
            <w:r>
              <w:rPr>
                <w:rFonts w:ascii="宋体" w:hAnsi="宋体" w:eastAsia="宋体"/>
              </w:rPr>
              <w:t>率</w:t>
            </w:r>
          </w:p>
        </w:tc>
        <w:tc>
          <w:tcPr>
            <w:tcW w:w="709" w:type="dxa"/>
            <w:noWrap w:val="0"/>
            <w:vAlign w:val="center"/>
          </w:tcPr>
          <w:p>
            <w:pPr>
              <w:pStyle w:val="10"/>
              <w:spacing w:line="240" w:lineRule="exact"/>
              <w:jc w:val="center"/>
              <w:rPr>
                <w:lang w:val="en-US" w:eastAsia="en-US"/>
              </w:rPr>
            </w:pPr>
            <w:r>
              <w:rPr>
                <w:lang w:val="en-US" w:eastAsia="en-US" w:bidi="en-US"/>
              </w:rPr>
              <w:t>10.</w:t>
            </w:r>
            <w:r>
              <w:t>0</w:t>
            </w:r>
          </w:p>
        </w:tc>
        <w:tc>
          <w:tcPr>
            <w:tcW w:w="4631" w:type="dxa"/>
            <w:noWrap w:val="0"/>
            <w:vAlign w:val="center"/>
          </w:tcPr>
          <w:p>
            <w:pPr>
              <w:pStyle w:val="10"/>
              <w:spacing w:line="240" w:lineRule="exact"/>
              <w:rPr>
                <w:lang w:eastAsia="zh-CN"/>
              </w:rPr>
            </w:pPr>
            <w:r>
              <w:rPr>
                <w:rFonts w:hint="eastAsia"/>
                <w:lang w:val="en-US" w:eastAsia="zh-CN"/>
              </w:rPr>
              <w:t>差异</w:t>
            </w:r>
            <w:r>
              <w:t>率=（</w:t>
            </w:r>
            <w:r>
              <w:rPr>
                <w:rFonts w:hint="eastAsia"/>
                <w:lang w:eastAsia="zh-CN"/>
              </w:rPr>
              <w:t>预算数</w:t>
            </w:r>
            <w:r>
              <w:t>-实际</w:t>
            </w:r>
            <w:r>
              <w:rPr>
                <w:rFonts w:hint="eastAsia"/>
                <w:lang w:eastAsia="zh-CN"/>
              </w:rPr>
              <w:t>支出数</w:t>
            </w:r>
            <w:r>
              <w:t>）/</w:t>
            </w:r>
            <w:r>
              <w:rPr>
                <w:rFonts w:hint="eastAsia"/>
                <w:lang w:eastAsia="zh-CN"/>
              </w:rPr>
              <w:t>预算数</w:t>
            </w:r>
            <w:r>
              <w:t>；</w:t>
            </w:r>
            <w:r>
              <w:rPr>
                <w:rFonts w:hint="eastAsia"/>
                <w:lang w:eastAsia="zh-CN"/>
              </w:rPr>
              <w:t>差异率≤0</w:t>
            </w:r>
            <w:r>
              <w:t>，得满分，每増加或减少5%扣1分；</w:t>
            </w:r>
            <w:r>
              <w:rPr>
                <w:rFonts w:hint="eastAsia"/>
                <w:lang w:eastAsia="zh-CN"/>
              </w:rPr>
              <w:t>未完工验收结算项目未超预（概）算得满分。</w:t>
            </w:r>
          </w:p>
        </w:tc>
        <w:tc>
          <w:tcPr>
            <w:tcW w:w="709" w:type="dxa"/>
            <w:noWrap w:val="0"/>
            <w:vAlign w:val="center"/>
          </w:tcPr>
          <w:p>
            <w:pPr>
              <w:pStyle w:val="10"/>
              <w:spacing w:line="240" w:lineRule="exact"/>
              <w:jc w:val="center"/>
              <w:rPr>
                <w:lang w:eastAsia="zh-CN"/>
              </w:rPr>
            </w:pPr>
            <w:r>
              <w:rPr>
                <w:rFonts w:hint="eastAsia"/>
                <w:lang w:eastAsia="zh-CN"/>
              </w:rPr>
              <w:t>10</w:t>
            </w:r>
          </w:p>
        </w:tc>
      </w:tr>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860" w:hRule="exact"/>
          <w:jc w:val="center"/>
        </w:trPr>
        <w:tc>
          <w:tcPr>
            <w:tcW w:w="893" w:type="dxa"/>
            <w:vMerge w:val="restart"/>
            <w:noWrap w:val="0"/>
            <w:vAlign w:val="center"/>
          </w:tcPr>
          <w:p>
            <w:pPr>
              <w:pStyle w:val="10"/>
              <w:spacing w:line="240" w:lineRule="exact"/>
              <w:jc w:val="center"/>
              <w:rPr>
                <w:rFonts w:ascii="黑体" w:hAnsi="黑体" w:eastAsia="黑体"/>
                <w:lang w:eastAsia="zh-CN"/>
              </w:rPr>
            </w:pPr>
            <w:r>
              <w:rPr>
                <w:rFonts w:hint="eastAsia" w:ascii="黑体" w:hAnsi="黑体" w:eastAsia="黑体"/>
                <w:lang w:eastAsia="zh-CN"/>
              </w:rPr>
              <w:t>4.</w:t>
            </w:r>
            <w:r>
              <w:rPr>
                <w:rFonts w:ascii="黑体" w:hAnsi="黑体" w:eastAsia="黑体"/>
              </w:rPr>
              <w:t>项目 效益</w:t>
            </w:r>
          </w:p>
          <w:p>
            <w:pPr>
              <w:pStyle w:val="10"/>
              <w:spacing w:line="240" w:lineRule="exact"/>
              <w:jc w:val="center"/>
              <w:rPr>
                <w:rFonts w:ascii="黑体" w:hAnsi="黑体" w:eastAsia="黑体"/>
              </w:rPr>
            </w:pPr>
            <w:r>
              <w:rPr>
                <w:rFonts w:ascii="黑体" w:hAnsi="黑体" w:eastAsia="黑体"/>
              </w:rPr>
              <w:t>（25 分）</w:t>
            </w:r>
          </w:p>
        </w:tc>
        <w:tc>
          <w:tcPr>
            <w:tcW w:w="992" w:type="dxa"/>
            <w:tcBorders>
              <w:top w:val="single" w:color="auto" w:sz="4" w:space="0"/>
            </w:tcBorders>
            <w:noWrap w:val="0"/>
            <w:vAlign w:val="center"/>
          </w:tcPr>
          <w:p>
            <w:pPr>
              <w:pStyle w:val="10"/>
              <w:spacing w:line="240" w:lineRule="exact"/>
              <w:rPr>
                <w:rFonts w:ascii="黑体" w:hAnsi="黑体" w:eastAsia="黑体"/>
              </w:rPr>
            </w:pPr>
            <w:r>
              <w:rPr>
                <w:rFonts w:hint="eastAsia" w:ascii="黑体" w:hAnsi="黑体" w:eastAsia="黑体"/>
                <w:lang w:eastAsia="zh-CN"/>
              </w:rPr>
              <w:t>经济</w:t>
            </w:r>
            <w:r>
              <w:rPr>
                <w:rFonts w:ascii="黑体" w:hAnsi="黑体" w:eastAsia="黑体"/>
              </w:rPr>
              <w:t>效益</w:t>
            </w:r>
          </w:p>
          <w:p>
            <w:pPr>
              <w:pStyle w:val="10"/>
              <w:spacing w:line="240" w:lineRule="exact"/>
              <w:jc w:val="center"/>
              <w:rPr>
                <w:rFonts w:ascii="黑体" w:hAnsi="黑体" w:eastAsia="黑体"/>
              </w:rPr>
            </w:pPr>
            <w:r>
              <w:rPr>
                <w:rFonts w:ascii="黑体" w:hAnsi="黑体" w:eastAsia="黑体"/>
              </w:rPr>
              <w:t>（</w:t>
            </w:r>
            <w:r>
              <w:rPr>
                <w:rFonts w:hint="eastAsia" w:ascii="黑体" w:hAnsi="黑体" w:eastAsia="黑体"/>
                <w:lang w:eastAsia="zh-CN"/>
              </w:rPr>
              <w:t>0</w:t>
            </w:r>
            <w:r>
              <w:rPr>
                <w:rFonts w:ascii="黑体" w:hAnsi="黑体" w:eastAsia="黑体"/>
              </w:rPr>
              <w:t>分）</w:t>
            </w:r>
          </w:p>
        </w:tc>
        <w:tc>
          <w:tcPr>
            <w:tcW w:w="1134" w:type="dxa"/>
            <w:noWrap w:val="0"/>
            <w:vAlign w:val="center"/>
          </w:tcPr>
          <w:p>
            <w:pPr>
              <w:pStyle w:val="10"/>
              <w:spacing w:line="240" w:lineRule="exact"/>
              <w:jc w:val="center"/>
              <w:rPr>
                <w:rFonts w:ascii="宋体" w:hAnsi="宋体" w:eastAsia="宋体"/>
                <w:lang w:eastAsia="zh-CN"/>
              </w:rPr>
            </w:pPr>
            <w:r>
              <w:rPr>
                <w:rFonts w:hint="eastAsia" w:ascii="宋体" w:hAnsi="宋体" w:eastAsia="宋体"/>
                <w:lang w:eastAsia="zh-CN"/>
              </w:rPr>
              <w:t>无直接经济效益</w:t>
            </w:r>
          </w:p>
        </w:tc>
        <w:tc>
          <w:tcPr>
            <w:tcW w:w="709" w:type="dxa"/>
            <w:noWrap w:val="0"/>
            <w:vAlign w:val="center"/>
          </w:tcPr>
          <w:p>
            <w:pPr>
              <w:pStyle w:val="10"/>
              <w:spacing w:line="240" w:lineRule="exact"/>
              <w:jc w:val="center"/>
              <w:rPr>
                <w:lang w:val="en-US" w:eastAsia="en-US"/>
              </w:rPr>
            </w:pPr>
          </w:p>
        </w:tc>
        <w:tc>
          <w:tcPr>
            <w:tcW w:w="4631" w:type="dxa"/>
            <w:noWrap w:val="0"/>
            <w:vAlign w:val="center"/>
          </w:tcPr>
          <w:p>
            <w:pPr>
              <w:pStyle w:val="10"/>
              <w:spacing w:line="240" w:lineRule="exact"/>
            </w:pPr>
            <w:r>
              <w:rPr>
                <w:rFonts w:hint="eastAsia"/>
                <w:lang w:val="en-US" w:eastAsia="zh-CN"/>
              </w:rPr>
              <w:t>满足需求得满分，否则不得分。</w:t>
            </w:r>
          </w:p>
        </w:tc>
        <w:tc>
          <w:tcPr>
            <w:tcW w:w="709" w:type="dxa"/>
            <w:noWrap w:val="0"/>
            <w:vAlign w:val="center"/>
          </w:tcPr>
          <w:p>
            <w:pPr>
              <w:pStyle w:val="10"/>
              <w:spacing w:line="240" w:lineRule="exact"/>
              <w:jc w:val="center"/>
            </w:pPr>
          </w:p>
        </w:tc>
      </w:tr>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1245" w:hRule="exact"/>
          <w:jc w:val="center"/>
        </w:trPr>
        <w:tc>
          <w:tcPr>
            <w:tcW w:w="893" w:type="dxa"/>
            <w:vMerge w:val="continue"/>
            <w:noWrap w:val="0"/>
            <w:vAlign w:val="center"/>
          </w:tcPr>
          <w:p>
            <w:pPr>
              <w:pStyle w:val="10"/>
              <w:spacing w:line="240" w:lineRule="exact"/>
              <w:jc w:val="center"/>
              <w:rPr>
                <w:rFonts w:ascii="黑体" w:hAnsi="黑体" w:eastAsia="黑体"/>
                <w:lang w:eastAsia="zh-CN"/>
              </w:rPr>
            </w:pPr>
          </w:p>
        </w:tc>
        <w:tc>
          <w:tcPr>
            <w:tcW w:w="992" w:type="dxa"/>
            <w:noWrap w:val="0"/>
            <w:vAlign w:val="center"/>
          </w:tcPr>
          <w:p>
            <w:pPr>
              <w:pStyle w:val="10"/>
              <w:spacing w:line="240" w:lineRule="exact"/>
              <w:jc w:val="center"/>
              <w:rPr>
                <w:rFonts w:ascii="黑体" w:hAnsi="黑体" w:eastAsia="黑体"/>
                <w:lang w:eastAsia="zh-CN"/>
              </w:rPr>
            </w:pPr>
            <w:r>
              <w:rPr>
                <w:rFonts w:hint="eastAsia" w:ascii="黑体" w:hAnsi="黑体" w:eastAsia="黑体"/>
                <w:lang w:eastAsia="zh-CN"/>
              </w:rPr>
              <w:t>社会效益</w:t>
            </w:r>
          </w:p>
          <w:p>
            <w:pPr>
              <w:pStyle w:val="10"/>
              <w:spacing w:line="240" w:lineRule="exact"/>
              <w:jc w:val="center"/>
              <w:rPr>
                <w:rFonts w:ascii="黑体" w:hAnsi="黑体" w:eastAsia="黑体"/>
                <w:lang w:eastAsia="zh-CN"/>
              </w:rPr>
            </w:pPr>
            <w:r>
              <w:rPr>
                <w:rFonts w:hint="eastAsia" w:ascii="黑体" w:hAnsi="黑体" w:eastAsia="黑体"/>
                <w:lang w:eastAsia="zh-CN"/>
              </w:rPr>
              <w:t>（15分）</w:t>
            </w:r>
          </w:p>
        </w:tc>
        <w:tc>
          <w:tcPr>
            <w:tcW w:w="1134" w:type="dxa"/>
            <w:noWrap w:val="0"/>
            <w:vAlign w:val="center"/>
          </w:tcPr>
          <w:p>
            <w:pPr>
              <w:pStyle w:val="10"/>
              <w:spacing w:line="240" w:lineRule="exact"/>
              <w:jc w:val="center"/>
              <w:rPr>
                <w:rFonts w:ascii="宋体" w:hAnsi="宋体" w:eastAsia="宋体"/>
                <w:lang w:eastAsia="zh-CN"/>
              </w:rPr>
            </w:pPr>
            <w:r>
              <w:rPr>
                <w:rFonts w:hint="eastAsia" w:ascii="宋体" w:hAnsi="宋体" w:eastAsia="宋体" w:cs="黑体"/>
                <w:color w:val="000000"/>
                <w:kern w:val="0"/>
              </w:rPr>
              <w:t>达到测绘成果统一、资源共享的效果</w:t>
            </w:r>
          </w:p>
        </w:tc>
        <w:tc>
          <w:tcPr>
            <w:tcW w:w="709" w:type="dxa"/>
            <w:noWrap w:val="0"/>
            <w:vAlign w:val="center"/>
          </w:tcPr>
          <w:p>
            <w:pPr>
              <w:pStyle w:val="10"/>
              <w:spacing w:line="240" w:lineRule="exact"/>
              <w:jc w:val="center"/>
              <w:rPr>
                <w:lang w:val="en-US" w:eastAsia="en-US"/>
              </w:rPr>
            </w:pPr>
            <w:r>
              <w:rPr>
                <w:rFonts w:hint="eastAsia"/>
                <w:lang w:val="en-US" w:eastAsia="zh-CN" w:bidi="en-US"/>
              </w:rPr>
              <w:t>15.0</w:t>
            </w:r>
          </w:p>
        </w:tc>
        <w:tc>
          <w:tcPr>
            <w:tcW w:w="4631" w:type="dxa"/>
            <w:noWrap w:val="0"/>
            <w:vAlign w:val="center"/>
          </w:tcPr>
          <w:p>
            <w:pPr>
              <w:pStyle w:val="10"/>
              <w:spacing w:line="240" w:lineRule="exact"/>
            </w:pPr>
            <w:r>
              <w:rPr>
                <w:rFonts w:hint="eastAsia"/>
                <w:lang w:val="en-US" w:eastAsia="zh-CN"/>
              </w:rPr>
              <w:t>满足需求得满分，否则不得分。</w:t>
            </w:r>
          </w:p>
        </w:tc>
        <w:tc>
          <w:tcPr>
            <w:tcW w:w="709" w:type="dxa"/>
            <w:noWrap w:val="0"/>
            <w:vAlign w:val="center"/>
          </w:tcPr>
          <w:p>
            <w:pPr>
              <w:pStyle w:val="10"/>
              <w:spacing w:line="240" w:lineRule="exact"/>
              <w:jc w:val="center"/>
              <w:rPr>
                <w:lang w:eastAsia="zh-CN"/>
              </w:rPr>
            </w:pPr>
            <w:r>
              <w:rPr>
                <w:rFonts w:hint="eastAsia"/>
                <w:lang w:eastAsia="zh-CN"/>
              </w:rPr>
              <w:t>15</w:t>
            </w:r>
          </w:p>
        </w:tc>
      </w:tr>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852" w:hRule="exact"/>
          <w:jc w:val="center"/>
        </w:trPr>
        <w:tc>
          <w:tcPr>
            <w:tcW w:w="893" w:type="dxa"/>
            <w:vMerge w:val="continue"/>
            <w:noWrap w:val="0"/>
            <w:vAlign w:val="center"/>
          </w:tcPr>
          <w:p>
            <w:pPr>
              <w:pStyle w:val="10"/>
              <w:spacing w:line="240" w:lineRule="exact"/>
              <w:jc w:val="center"/>
              <w:rPr>
                <w:rFonts w:ascii="黑体" w:hAnsi="黑体" w:eastAsia="黑体"/>
              </w:rPr>
            </w:pPr>
          </w:p>
        </w:tc>
        <w:tc>
          <w:tcPr>
            <w:tcW w:w="992" w:type="dxa"/>
            <w:tcBorders>
              <w:top w:val="single" w:color="auto" w:sz="4" w:space="0"/>
            </w:tcBorders>
            <w:noWrap w:val="0"/>
            <w:vAlign w:val="center"/>
          </w:tcPr>
          <w:p>
            <w:pPr>
              <w:pStyle w:val="10"/>
              <w:spacing w:line="240" w:lineRule="exact"/>
              <w:jc w:val="center"/>
              <w:rPr>
                <w:rFonts w:ascii="黑体" w:hAnsi="黑体" w:eastAsia="黑体"/>
                <w:lang w:eastAsia="zh-CN"/>
              </w:rPr>
            </w:pPr>
            <w:r>
              <w:rPr>
                <w:rFonts w:hint="eastAsia" w:ascii="黑体" w:hAnsi="黑体" w:eastAsia="黑体"/>
                <w:lang w:eastAsia="zh-CN"/>
              </w:rPr>
              <w:t>生态效益</w:t>
            </w:r>
          </w:p>
          <w:p>
            <w:pPr>
              <w:pStyle w:val="10"/>
              <w:spacing w:line="240" w:lineRule="exact"/>
              <w:jc w:val="center"/>
              <w:rPr>
                <w:rFonts w:ascii="黑体" w:hAnsi="黑体" w:eastAsia="黑体"/>
                <w:lang w:eastAsia="zh-CN"/>
              </w:rPr>
            </w:pPr>
            <w:r>
              <w:rPr>
                <w:rFonts w:hint="eastAsia" w:ascii="黑体" w:hAnsi="黑体" w:eastAsia="黑体"/>
                <w:lang w:eastAsia="zh-CN"/>
              </w:rPr>
              <w:t>（0分）</w:t>
            </w:r>
          </w:p>
        </w:tc>
        <w:tc>
          <w:tcPr>
            <w:tcW w:w="1134" w:type="dxa"/>
            <w:tcBorders>
              <w:top w:val="single" w:color="auto" w:sz="4" w:space="0"/>
            </w:tcBorders>
            <w:noWrap w:val="0"/>
            <w:vAlign w:val="center"/>
          </w:tcPr>
          <w:p>
            <w:pPr>
              <w:pStyle w:val="10"/>
              <w:spacing w:line="240" w:lineRule="exact"/>
              <w:jc w:val="center"/>
              <w:rPr>
                <w:rFonts w:ascii="宋体" w:hAnsi="宋体" w:eastAsia="宋体"/>
                <w:lang w:eastAsia="zh-CN"/>
              </w:rPr>
            </w:pPr>
            <w:r>
              <w:rPr>
                <w:rFonts w:hint="eastAsia" w:ascii="宋体" w:hAnsi="宋体" w:eastAsia="宋体"/>
                <w:lang w:eastAsia="zh-CN"/>
              </w:rPr>
              <w:t>无直接生态效益</w:t>
            </w:r>
          </w:p>
        </w:tc>
        <w:tc>
          <w:tcPr>
            <w:tcW w:w="709" w:type="dxa"/>
            <w:noWrap w:val="0"/>
            <w:vAlign w:val="center"/>
          </w:tcPr>
          <w:p>
            <w:pPr>
              <w:pStyle w:val="10"/>
              <w:spacing w:line="240" w:lineRule="exact"/>
              <w:jc w:val="center"/>
              <w:rPr>
                <w:lang w:val="en-US" w:eastAsia="zh-CN" w:bidi="en-US"/>
              </w:rPr>
            </w:pPr>
          </w:p>
        </w:tc>
        <w:tc>
          <w:tcPr>
            <w:tcW w:w="4631" w:type="dxa"/>
            <w:noWrap w:val="0"/>
            <w:vAlign w:val="center"/>
          </w:tcPr>
          <w:p>
            <w:pPr>
              <w:pStyle w:val="10"/>
              <w:spacing w:line="240" w:lineRule="exact"/>
              <w:rPr>
                <w:lang w:val="en-US" w:eastAsia="zh-CN"/>
              </w:rPr>
            </w:pPr>
            <w:r>
              <w:rPr>
                <w:rFonts w:hint="eastAsia"/>
                <w:lang w:val="en-US" w:eastAsia="zh-CN"/>
              </w:rPr>
              <w:t>满足需求得满分，否则不得分。</w:t>
            </w:r>
          </w:p>
        </w:tc>
        <w:tc>
          <w:tcPr>
            <w:tcW w:w="709" w:type="dxa"/>
            <w:noWrap w:val="0"/>
            <w:vAlign w:val="center"/>
          </w:tcPr>
          <w:p>
            <w:pPr>
              <w:pStyle w:val="10"/>
              <w:spacing w:line="240" w:lineRule="exact"/>
              <w:jc w:val="center"/>
              <w:rPr>
                <w:lang w:eastAsia="zh-CN"/>
              </w:rPr>
            </w:pPr>
          </w:p>
        </w:tc>
      </w:tr>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1843" w:hRule="exact"/>
          <w:jc w:val="center"/>
        </w:trPr>
        <w:tc>
          <w:tcPr>
            <w:tcW w:w="893" w:type="dxa"/>
            <w:vMerge w:val="continue"/>
            <w:noWrap w:val="0"/>
            <w:vAlign w:val="center"/>
          </w:tcPr>
          <w:p>
            <w:pPr>
              <w:pStyle w:val="10"/>
              <w:spacing w:line="240" w:lineRule="exact"/>
              <w:jc w:val="center"/>
              <w:rPr>
                <w:rFonts w:ascii="黑体" w:hAnsi="黑体" w:eastAsia="黑体"/>
              </w:rPr>
            </w:pPr>
          </w:p>
        </w:tc>
        <w:tc>
          <w:tcPr>
            <w:tcW w:w="992" w:type="dxa"/>
            <w:noWrap w:val="0"/>
            <w:vAlign w:val="center"/>
          </w:tcPr>
          <w:p>
            <w:pPr>
              <w:pStyle w:val="10"/>
              <w:spacing w:line="240" w:lineRule="exact"/>
              <w:jc w:val="center"/>
              <w:rPr>
                <w:rFonts w:ascii="黑体" w:hAnsi="黑体" w:eastAsia="黑体"/>
                <w:lang w:eastAsia="zh-CN"/>
              </w:rPr>
            </w:pPr>
            <w:r>
              <w:rPr>
                <w:rFonts w:ascii="黑体" w:hAnsi="黑体" w:eastAsia="黑体"/>
              </w:rPr>
              <w:t>可持续影 响</w:t>
            </w:r>
            <w:r>
              <w:rPr>
                <w:rFonts w:hint="eastAsia" w:ascii="黑体" w:hAnsi="黑体" w:eastAsia="黑体"/>
                <w:lang w:eastAsia="zh-CN"/>
              </w:rPr>
              <w:t>(10</w:t>
            </w:r>
            <w:r>
              <w:rPr>
                <w:rFonts w:ascii="黑体" w:hAnsi="黑体" w:eastAsia="黑体"/>
              </w:rPr>
              <w:t>分</w:t>
            </w:r>
            <w:r>
              <w:rPr>
                <w:rFonts w:hint="eastAsia" w:ascii="黑体" w:hAnsi="黑体" w:eastAsia="黑体"/>
                <w:lang w:eastAsia="zh-CN"/>
              </w:rPr>
              <w:t>)</w:t>
            </w:r>
          </w:p>
        </w:tc>
        <w:tc>
          <w:tcPr>
            <w:tcW w:w="1134" w:type="dxa"/>
            <w:noWrap w:val="0"/>
            <w:vAlign w:val="center"/>
          </w:tcPr>
          <w:p>
            <w:pPr>
              <w:pStyle w:val="10"/>
              <w:spacing w:line="240" w:lineRule="exact"/>
              <w:jc w:val="center"/>
              <w:rPr>
                <w:rFonts w:ascii="宋体" w:hAnsi="宋体" w:eastAsia="宋体"/>
                <w:lang w:eastAsia="zh-CN"/>
              </w:rPr>
            </w:pPr>
            <w:r>
              <w:rPr>
                <w:rFonts w:hint="eastAsia" w:ascii="宋体" w:hAnsi="宋体" w:eastAsia="宋体"/>
                <w:lang w:eastAsia="zh-CN"/>
              </w:rPr>
              <w:t>提高我县矿产业持续健康发展</w:t>
            </w:r>
            <w:r>
              <w:rPr>
                <w:rFonts w:hint="eastAsia" w:ascii="宋体" w:hAnsi="宋体" w:eastAsia="宋体" w:cs="黑体"/>
                <w:kern w:val="0"/>
              </w:rPr>
              <w:t>后期避免重复测绘，减少资源和资金的浪费</w:t>
            </w:r>
          </w:p>
        </w:tc>
        <w:tc>
          <w:tcPr>
            <w:tcW w:w="709" w:type="dxa"/>
            <w:noWrap w:val="0"/>
            <w:vAlign w:val="center"/>
          </w:tcPr>
          <w:p>
            <w:pPr>
              <w:pStyle w:val="10"/>
              <w:spacing w:line="240" w:lineRule="exact"/>
              <w:jc w:val="center"/>
              <w:rPr>
                <w:lang w:val="en-US" w:eastAsia="zh-CN"/>
              </w:rPr>
            </w:pPr>
            <w:r>
              <w:rPr>
                <w:rFonts w:hint="eastAsia"/>
                <w:lang w:val="en-US" w:eastAsia="zh-CN" w:bidi="en-US"/>
              </w:rPr>
              <w:t>10.0</w:t>
            </w:r>
          </w:p>
        </w:tc>
        <w:tc>
          <w:tcPr>
            <w:tcW w:w="4631" w:type="dxa"/>
            <w:noWrap w:val="0"/>
            <w:vAlign w:val="center"/>
          </w:tcPr>
          <w:p>
            <w:pPr>
              <w:pStyle w:val="10"/>
              <w:spacing w:line="240" w:lineRule="exact"/>
            </w:pPr>
            <w:r>
              <w:rPr>
                <w:rFonts w:hint="eastAsia"/>
                <w:lang w:val="en-US" w:eastAsia="zh-CN"/>
              </w:rPr>
              <w:t>满足需求得满分，否则不得分。</w:t>
            </w:r>
          </w:p>
        </w:tc>
        <w:tc>
          <w:tcPr>
            <w:tcW w:w="709" w:type="dxa"/>
            <w:noWrap w:val="0"/>
            <w:vAlign w:val="center"/>
          </w:tcPr>
          <w:p>
            <w:pPr>
              <w:pStyle w:val="10"/>
              <w:spacing w:line="240" w:lineRule="exact"/>
              <w:jc w:val="center"/>
              <w:rPr>
                <w:lang w:eastAsia="zh-CN"/>
              </w:rPr>
            </w:pPr>
            <w:r>
              <w:rPr>
                <w:rFonts w:hint="eastAsia"/>
                <w:lang w:eastAsia="zh-CN"/>
              </w:rPr>
              <w:t>10</w:t>
            </w:r>
          </w:p>
        </w:tc>
      </w:tr>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992" w:hRule="exact"/>
          <w:jc w:val="center"/>
        </w:trPr>
        <w:tc>
          <w:tcPr>
            <w:tcW w:w="893" w:type="dxa"/>
            <w:noWrap w:val="0"/>
            <w:vAlign w:val="center"/>
          </w:tcPr>
          <w:p>
            <w:pPr>
              <w:pStyle w:val="10"/>
              <w:spacing w:line="240" w:lineRule="exact"/>
              <w:jc w:val="center"/>
              <w:rPr>
                <w:rFonts w:ascii="黑体" w:hAnsi="黑体" w:eastAsia="黑体"/>
              </w:rPr>
            </w:pPr>
            <w:r>
              <w:rPr>
                <w:rFonts w:hint="eastAsia" w:ascii="黑体" w:hAnsi="黑体" w:eastAsia="黑体"/>
                <w:lang w:eastAsia="zh-CN"/>
              </w:rPr>
              <w:t>5.</w:t>
            </w:r>
            <w:r>
              <w:rPr>
                <w:rFonts w:ascii="黑体" w:hAnsi="黑体" w:eastAsia="黑体"/>
              </w:rPr>
              <w:t>满意度</w:t>
            </w:r>
            <w:r>
              <w:rPr>
                <w:rFonts w:hint="eastAsia" w:ascii="黑体" w:hAnsi="黑体" w:eastAsia="黑体"/>
                <w:lang w:eastAsia="zh-CN"/>
              </w:rPr>
              <w:t>(</w:t>
            </w:r>
            <w:r>
              <w:rPr>
                <w:rFonts w:ascii="黑体" w:hAnsi="黑体" w:eastAsia="黑体"/>
              </w:rPr>
              <w:t>10分）</w:t>
            </w:r>
          </w:p>
        </w:tc>
        <w:tc>
          <w:tcPr>
            <w:tcW w:w="992" w:type="dxa"/>
            <w:noWrap w:val="0"/>
            <w:vAlign w:val="center"/>
          </w:tcPr>
          <w:p>
            <w:pPr>
              <w:pStyle w:val="10"/>
              <w:spacing w:line="240" w:lineRule="exact"/>
              <w:jc w:val="center"/>
              <w:rPr>
                <w:rFonts w:ascii="黑体" w:hAnsi="黑体" w:eastAsia="黑体"/>
                <w:lang w:eastAsia="zh-CN"/>
              </w:rPr>
            </w:pPr>
            <w:r>
              <w:rPr>
                <w:rFonts w:hint="eastAsia" w:ascii="黑体" w:hAnsi="黑体" w:eastAsia="黑体"/>
                <w:lang w:eastAsia="zh-CN"/>
              </w:rPr>
              <w:t>服务</w:t>
            </w:r>
            <w:r>
              <w:rPr>
                <w:rFonts w:ascii="黑体" w:hAnsi="黑体" w:eastAsia="黑体"/>
              </w:rPr>
              <w:t>对象满意度</w:t>
            </w:r>
          </w:p>
          <w:p>
            <w:pPr>
              <w:pStyle w:val="10"/>
              <w:spacing w:line="240" w:lineRule="exact"/>
              <w:jc w:val="center"/>
              <w:rPr>
                <w:rFonts w:ascii="黑体" w:hAnsi="黑体" w:eastAsia="黑体"/>
              </w:rPr>
            </w:pPr>
            <w:r>
              <w:rPr>
                <w:rFonts w:ascii="黑体" w:hAnsi="黑体" w:eastAsia="黑体"/>
              </w:rPr>
              <w:t>（10 分）</w:t>
            </w:r>
          </w:p>
        </w:tc>
        <w:tc>
          <w:tcPr>
            <w:tcW w:w="1134" w:type="dxa"/>
            <w:noWrap w:val="0"/>
            <w:vAlign w:val="center"/>
          </w:tcPr>
          <w:p>
            <w:pPr>
              <w:pStyle w:val="10"/>
              <w:spacing w:line="240" w:lineRule="exact"/>
              <w:jc w:val="center"/>
              <w:rPr>
                <w:rFonts w:ascii="宋体" w:hAnsi="宋体" w:eastAsia="宋体"/>
                <w:lang w:eastAsia="zh-CN"/>
              </w:rPr>
            </w:pPr>
            <w:r>
              <w:rPr>
                <w:rFonts w:hint="eastAsia" w:ascii="宋体" w:hAnsi="宋体" w:eastAsia="宋体"/>
                <w:lang w:eastAsia="zh-CN"/>
              </w:rPr>
              <w:t>相关工作人员</w:t>
            </w:r>
            <w:r>
              <w:rPr>
                <w:rFonts w:ascii="宋体" w:hAnsi="宋体" w:eastAsia="宋体"/>
              </w:rPr>
              <w:t>满意度</w:t>
            </w:r>
          </w:p>
        </w:tc>
        <w:tc>
          <w:tcPr>
            <w:tcW w:w="709" w:type="dxa"/>
            <w:noWrap w:val="0"/>
            <w:vAlign w:val="center"/>
          </w:tcPr>
          <w:p>
            <w:pPr>
              <w:pStyle w:val="10"/>
              <w:spacing w:line="240" w:lineRule="exact"/>
              <w:jc w:val="center"/>
              <w:rPr>
                <w:lang w:val="en-US" w:eastAsia="en-US"/>
              </w:rPr>
            </w:pPr>
            <w:r>
              <w:rPr>
                <w:lang w:val="en-US" w:eastAsia="en-US" w:bidi="en-US"/>
              </w:rPr>
              <w:t>10.0</w:t>
            </w:r>
          </w:p>
        </w:tc>
        <w:tc>
          <w:tcPr>
            <w:tcW w:w="4631" w:type="dxa"/>
            <w:noWrap w:val="0"/>
            <w:vAlign w:val="center"/>
          </w:tcPr>
          <w:p>
            <w:pPr>
              <w:pStyle w:val="10"/>
              <w:spacing w:line="240" w:lineRule="exact"/>
              <w:rPr>
                <w:lang w:eastAsia="zh-CN"/>
              </w:rPr>
            </w:pPr>
            <w:r>
              <w:rPr>
                <w:rFonts w:hint="eastAsia"/>
                <w:lang w:val="en-US" w:eastAsia="zh-CN"/>
              </w:rPr>
              <w:t>业主满意度</w:t>
            </w:r>
            <w:r>
              <w:rPr>
                <w:rFonts w:hint="eastAsia"/>
                <w:lang w:eastAsia="zh-CN"/>
              </w:rPr>
              <w:t>6分：好、较好、中、差分别为6、4.5、3、0分；周边居民满意度（4分），满意及以上得4分，一般得2分，其他得0分；计算平均得分。</w:t>
            </w:r>
          </w:p>
        </w:tc>
        <w:tc>
          <w:tcPr>
            <w:tcW w:w="709" w:type="dxa"/>
            <w:noWrap w:val="0"/>
            <w:vAlign w:val="center"/>
          </w:tcPr>
          <w:p>
            <w:pPr>
              <w:pStyle w:val="10"/>
              <w:spacing w:line="240" w:lineRule="exact"/>
              <w:jc w:val="center"/>
              <w:rPr>
                <w:lang w:eastAsia="zh-CN"/>
              </w:rPr>
            </w:pPr>
            <w:r>
              <w:rPr>
                <w:rFonts w:hint="eastAsia"/>
                <w:lang w:eastAsia="zh-CN"/>
              </w:rPr>
              <w:t>10</w:t>
            </w:r>
          </w:p>
        </w:tc>
      </w:tr>
      <w:tr>
        <w:tblPrEx>
          <w:tblBorders>
            <w:top w:val="double" w:color="FF0000" w:sz="4" w:space="0"/>
            <w:left w:val="double" w:color="FF0000" w:sz="4" w:space="0"/>
            <w:bottom w:val="double" w:color="FF0000" w:sz="4" w:space="0"/>
            <w:right w:val="double" w:color="FF0000" w:sz="4" w:space="0"/>
            <w:insideH w:val="single" w:color="auto" w:sz="4" w:space="0"/>
            <w:insideV w:val="single" w:color="auto" w:sz="4" w:space="0"/>
          </w:tblBorders>
          <w:tblCellMar>
            <w:top w:w="0" w:type="dxa"/>
            <w:left w:w="10" w:type="dxa"/>
            <w:bottom w:w="0" w:type="dxa"/>
            <w:right w:w="10" w:type="dxa"/>
          </w:tblCellMar>
        </w:tblPrEx>
        <w:trPr>
          <w:trHeight w:val="459" w:hRule="exact"/>
          <w:jc w:val="center"/>
        </w:trPr>
        <w:tc>
          <w:tcPr>
            <w:tcW w:w="3019" w:type="dxa"/>
            <w:gridSpan w:val="3"/>
            <w:noWrap w:val="0"/>
            <w:vAlign w:val="center"/>
          </w:tcPr>
          <w:p>
            <w:pPr>
              <w:spacing w:line="240" w:lineRule="exact"/>
              <w:jc w:val="center"/>
              <w:rPr>
                <w:rFonts w:ascii="黑体" w:hAnsi="黑体" w:eastAsia="黑体"/>
                <w:sz w:val="20"/>
                <w:szCs w:val="20"/>
              </w:rPr>
            </w:pPr>
            <w:r>
              <w:rPr>
                <w:rFonts w:ascii="黑体" w:hAnsi="黑体" w:eastAsia="黑体"/>
              </w:rPr>
              <w:t>总分</w:t>
            </w:r>
          </w:p>
        </w:tc>
        <w:tc>
          <w:tcPr>
            <w:tcW w:w="709" w:type="dxa"/>
            <w:noWrap w:val="0"/>
            <w:vAlign w:val="center"/>
          </w:tcPr>
          <w:p>
            <w:pPr>
              <w:pStyle w:val="10"/>
              <w:spacing w:line="240" w:lineRule="exact"/>
              <w:jc w:val="center"/>
              <w:rPr>
                <w:lang w:val="en-US" w:eastAsia="en-US"/>
              </w:rPr>
            </w:pPr>
            <w:r>
              <w:rPr>
                <w:lang w:val="en-US" w:eastAsia="en-US" w:bidi="en-US"/>
              </w:rPr>
              <w:t>100</w:t>
            </w:r>
          </w:p>
        </w:tc>
        <w:tc>
          <w:tcPr>
            <w:tcW w:w="4631" w:type="dxa"/>
            <w:noWrap w:val="0"/>
            <w:vAlign w:val="center"/>
          </w:tcPr>
          <w:p>
            <w:pPr>
              <w:spacing w:line="240" w:lineRule="exact"/>
              <w:rPr>
                <w:rFonts w:ascii="宋体" w:hAnsi="宋体"/>
                <w:sz w:val="20"/>
                <w:szCs w:val="20"/>
              </w:rPr>
            </w:pPr>
          </w:p>
        </w:tc>
        <w:tc>
          <w:tcPr>
            <w:tcW w:w="709" w:type="dxa"/>
            <w:noWrap w:val="0"/>
            <w:vAlign w:val="center"/>
          </w:tcPr>
          <w:p>
            <w:pPr>
              <w:spacing w:line="240" w:lineRule="exact"/>
              <w:jc w:val="center"/>
              <w:rPr>
                <w:rFonts w:ascii="宋体" w:hAnsi="宋体"/>
                <w:sz w:val="20"/>
                <w:szCs w:val="20"/>
              </w:rPr>
            </w:pPr>
            <w:r>
              <w:rPr>
                <w:rFonts w:hint="eastAsia" w:ascii="宋体" w:hAnsi="宋体"/>
                <w:sz w:val="20"/>
                <w:szCs w:val="20"/>
              </w:rPr>
              <w:t>91.5</w:t>
            </w:r>
          </w:p>
        </w:tc>
      </w:tr>
    </w:tbl>
    <w:p>
      <w:pPr>
        <w:spacing w:before="60" w:after="60" w:line="500" w:lineRule="exact"/>
        <w:ind w:firstLine="420" w:firstLineChars="150"/>
        <w:rPr>
          <w:rFonts w:ascii="黑体" w:hAnsi="黑体" w:eastAsia="黑体"/>
          <w:sz w:val="28"/>
          <w:szCs w:val="28"/>
        </w:rPr>
      </w:pPr>
      <w:bookmarkStart w:id="14" w:name="bookmark48"/>
      <w:bookmarkStart w:id="15" w:name="bookmark46"/>
      <w:bookmarkStart w:id="16" w:name="bookmark47"/>
      <w:r>
        <w:rPr>
          <w:rFonts w:ascii="黑体" w:hAnsi="黑体" w:eastAsia="黑体"/>
          <w:sz w:val="28"/>
          <w:szCs w:val="28"/>
        </w:rPr>
        <w:t>（二）评价结论</w:t>
      </w:r>
      <w:bookmarkEnd w:id="14"/>
      <w:bookmarkEnd w:id="15"/>
      <w:bookmarkEnd w:id="16"/>
    </w:p>
    <w:p>
      <w:pPr>
        <w:spacing w:line="520" w:lineRule="exact"/>
        <w:ind w:firstLine="560" w:firstLineChars="200"/>
        <w:rPr>
          <w:rFonts w:ascii="黑体" w:hAnsi="黑体" w:eastAsia="黑体"/>
          <w:sz w:val="28"/>
          <w:szCs w:val="28"/>
        </w:rPr>
      </w:pPr>
      <w:bookmarkStart w:id="17" w:name="bookmark49"/>
      <w:bookmarkStart w:id="18" w:name="bookmark50"/>
      <w:bookmarkStart w:id="19" w:name="bookmark51"/>
      <w:r>
        <w:rPr>
          <w:rFonts w:hint="eastAsia" w:ascii="仿宋_GB2312" w:hAnsi="黑体" w:eastAsia="仿宋_GB2312"/>
          <w:sz w:val="28"/>
          <w:szCs w:val="28"/>
        </w:rPr>
        <w:t>通过对</w:t>
      </w:r>
      <w:r>
        <w:rPr>
          <w:rFonts w:hint="eastAsia" w:ascii="仿宋_GB2312" w:hAnsi="宋体" w:eastAsia="仿宋_GB2312"/>
          <w:sz w:val="28"/>
          <w:szCs w:val="28"/>
        </w:rPr>
        <w:t>进贤县“多测合一”管理平台开发</w:t>
      </w:r>
      <w:r>
        <w:rPr>
          <w:rFonts w:hint="eastAsia" w:ascii="仿宋_GB2312" w:hAnsi="黑体" w:eastAsia="仿宋_GB2312"/>
          <w:sz w:val="28"/>
          <w:szCs w:val="28"/>
        </w:rPr>
        <w:t>项目实施绩效评价，我们发现，</w:t>
      </w:r>
      <w:r>
        <w:rPr>
          <w:rFonts w:hint="eastAsia" w:ascii="仿宋_GB2312" w:hAnsi="楷体_GB2312" w:eastAsia="仿宋_GB2312" w:cs="楷体_GB2312"/>
          <w:sz w:val="28"/>
          <w:szCs w:val="28"/>
        </w:rPr>
        <w:t>通过本项目的实施，可</w:t>
      </w:r>
      <w:r>
        <w:rPr>
          <w:rFonts w:hint="eastAsia" w:ascii="仿宋_GB2312" w:hAnsi="楷体_GB2312" w:eastAsia="仿宋_GB2312" w:cs="楷体_GB2312"/>
          <w:color w:val="000000"/>
          <w:kern w:val="0"/>
          <w:sz w:val="28"/>
          <w:szCs w:val="28"/>
        </w:rPr>
        <w:t>简化工程建设项目测绘程序，避免重复测绘，提高工作效率，实现“一次委托、统一测绘成果共享”。</w:t>
      </w:r>
    </w:p>
    <w:p>
      <w:pPr>
        <w:spacing w:line="520" w:lineRule="exact"/>
        <w:ind w:firstLine="560" w:firstLineChars="200"/>
        <w:rPr>
          <w:rFonts w:ascii="仿宋_GB2312" w:hAnsi="黑体" w:eastAsia="仿宋_GB2312"/>
          <w:sz w:val="28"/>
          <w:szCs w:val="28"/>
        </w:rPr>
      </w:pPr>
      <w:r>
        <w:rPr>
          <w:rFonts w:hint="eastAsia" w:ascii="仿宋_GB2312" w:hAnsi="黑体" w:eastAsia="仿宋_GB2312"/>
          <w:sz w:val="28"/>
          <w:szCs w:val="28"/>
        </w:rPr>
        <w:t>与此同时，县自然资源局在本次</w:t>
      </w:r>
      <w:r>
        <w:rPr>
          <w:rFonts w:hint="eastAsia" w:ascii="仿宋_GB2312" w:hAnsi="宋体" w:eastAsia="仿宋_GB2312"/>
          <w:sz w:val="28"/>
          <w:szCs w:val="28"/>
        </w:rPr>
        <w:t>“多测合一”管理平台开发</w:t>
      </w:r>
      <w:r>
        <w:rPr>
          <w:rFonts w:hint="eastAsia" w:ascii="仿宋_GB2312" w:hAnsi="黑体" w:eastAsia="仿宋_GB2312" w:cs="黑体"/>
          <w:kern w:val="0"/>
          <w:sz w:val="28"/>
          <w:szCs w:val="28"/>
        </w:rPr>
        <w:t>中做了大量的工作，并取得实际成效</w:t>
      </w:r>
      <w:r>
        <w:rPr>
          <w:rFonts w:hint="eastAsia" w:ascii="仿宋_GB2312" w:hAnsi="黑体" w:eastAsia="仿宋_GB2312"/>
          <w:sz w:val="28"/>
          <w:szCs w:val="28"/>
        </w:rPr>
        <w:t>。完成了</w:t>
      </w:r>
      <w:r>
        <w:rPr>
          <w:rFonts w:hint="eastAsia" w:ascii="仿宋_GB2312" w:hAnsi="宋体" w:eastAsia="仿宋_GB2312"/>
          <w:sz w:val="28"/>
          <w:szCs w:val="28"/>
        </w:rPr>
        <w:t>“多测合一”管理平台开发项目的公开招标</w:t>
      </w:r>
      <w:r>
        <w:rPr>
          <w:rFonts w:hint="eastAsia" w:ascii="仿宋_GB2312" w:hAnsi="宋体" w:eastAsia="仿宋_GB2312" w:cs="黑体"/>
          <w:color w:val="000000"/>
          <w:kern w:val="0"/>
          <w:sz w:val="28"/>
          <w:szCs w:val="28"/>
        </w:rPr>
        <w:t>工作，并在本项目实施过程加强了成本控制，达到成本支出最小化效果。</w:t>
      </w:r>
    </w:p>
    <w:p>
      <w:pPr>
        <w:spacing w:line="520" w:lineRule="exact"/>
        <w:ind w:firstLine="560" w:firstLineChars="200"/>
        <w:rPr>
          <w:rFonts w:ascii="仿宋_GB2312" w:hAnsi="黑体" w:eastAsia="仿宋_GB2312"/>
          <w:sz w:val="28"/>
          <w:szCs w:val="28"/>
        </w:rPr>
      </w:pPr>
      <w:r>
        <w:rPr>
          <w:rFonts w:hint="eastAsia" w:ascii="仿宋_GB2312" w:hAnsi="黑体" w:eastAsia="仿宋_GB2312"/>
          <w:sz w:val="28"/>
          <w:szCs w:val="28"/>
        </w:rPr>
        <w:t>目前，该项目已完成。项目立项明确</w:t>
      </w:r>
      <w:r>
        <w:rPr>
          <w:rFonts w:ascii="仿宋_GB2312" w:hAnsi="黑体" w:eastAsia="仿宋_GB2312"/>
          <w:sz w:val="28"/>
          <w:szCs w:val="28"/>
        </w:rPr>
        <w:t xml:space="preserve">, </w:t>
      </w:r>
      <w:r>
        <w:rPr>
          <w:rFonts w:hint="eastAsia" w:ascii="仿宋_GB2312" w:hAnsi="黑体" w:eastAsia="仿宋_GB2312"/>
          <w:sz w:val="28"/>
          <w:szCs w:val="28"/>
        </w:rPr>
        <w:t>实施过程管理规范，资金使用合理合规，项目实施进度符合项目实施方案要求，实施中能严把平台开发质量关，确保了项目顺利进行。</w:t>
      </w:r>
    </w:p>
    <w:p>
      <w:pPr>
        <w:spacing w:line="520" w:lineRule="exact"/>
        <w:ind w:firstLine="560" w:firstLineChars="200"/>
        <w:rPr>
          <w:rFonts w:ascii="仿宋_GB2312" w:hAnsi="黑体" w:eastAsia="仿宋_GB2312"/>
          <w:sz w:val="28"/>
          <w:szCs w:val="28"/>
        </w:rPr>
      </w:pPr>
      <w:r>
        <w:rPr>
          <w:rFonts w:hint="eastAsia" w:ascii="仿宋_GB2312" w:hAnsi="黑体" w:eastAsia="仿宋_GB2312"/>
          <w:sz w:val="28"/>
          <w:szCs w:val="28"/>
        </w:rPr>
        <w:t>此外，绩效目标管理环节上也存在不规范之处。绩效管理自我评价体系不健全，项目管理责任制建设不完善，有待在今后工作中加强。</w:t>
      </w:r>
    </w:p>
    <w:p>
      <w:pPr>
        <w:spacing w:before="60" w:after="60" w:line="500" w:lineRule="exact"/>
        <w:ind w:firstLine="560" w:firstLineChars="200"/>
        <w:rPr>
          <w:rFonts w:ascii="黑体" w:hAnsi="黑体" w:eastAsia="黑体"/>
          <w:sz w:val="28"/>
          <w:szCs w:val="28"/>
        </w:rPr>
      </w:pPr>
      <w:r>
        <w:rPr>
          <w:rFonts w:ascii="黑体" w:hAnsi="黑体" w:eastAsia="黑体"/>
          <w:sz w:val="28"/>
          <w:szCs w:val="28"/>
        </w:rPr>
        <w:t>四、绩效评价指标分析</w:t>
      </w:r>
      <w:bookmarkEnd w:id="17"/>
      <w:bookmarkEnd w:id="18"/>
      <w:bookmarkEnd w:id="19"/>
    </w:p>
    <w:p>
      <w:pPr>
        <w:spacing w:line="500" w:lineRule="exact"/>
        <w:ind w:firstLine="560" w:firstLineChars="200"/>
        <w:rPr>
          <w:rFonts w:ascii="仿宋_GB2312" w:hAnsi="黑体" w:eastAsia="仿宋_GB2312"/>
          <w:sz w:val="28"/>
          <w:szCs w:val="28"/>
        </w:rPr>
      </w:pPr>
      <w:bookmarkStart w:id="20" w:name="bookmark52"/>
      <w:bookmarkStart w:id="21" w:name="bookmark53"/>
      <w:bookmarkStart w:id="22" w:name="bookmark54"/>
      <w:r>
        <w:rPr>
          <w:rFonts w:hint="eastAsia" w:ascii="仿宋_GB2312" w:hAnsi="黑体" w:eastAsia="仿宋_GB2312"/>
          <w:sz w:val="28"/>
          <w:szCs w:val="28"/>
        </w:rPr>
        <w:t>本次绩效评价指标</w:t>
      </w:r>
      <w:r>
        <w:rPr>
          <w:rFonts w:ascii="仿宋_GB2312" w:hAnsi="黑体" w:eastAsia="仿宋_GB2312"/>
          <w:sz w:val="28"/>
          <w:szCs w:val="28"/>
        </w:rPr>
        <w:t>根据</w:t>
      </w:r>
      <w:r>
        <w:rPr>
          <w:rFonts w:hint="eastAsia" w:ascii="仿宋_GB2312" w:hAnsi="黑体" w:eastAsia="仿宋_GB2312"/>
          <w:sz w:val="28"/>
          <w:szCs w:val="28"/>
        </w:rPr>
        <w:t>《财政部关于印发&lt;项目支出绩效评价管理办法&gt;的通知》 (财预〔2020〕10 号) “附2：项目支出绩效评价指标体系框架（参考）”</w:t>
      </w:r>
      <w:r>
        <w:rPr>
          <w:rFonts w:ascii="仿宋_GB2312" w:hAnsi="黑体" w:eastAsia="仿宋_GB2312"/>
          <w:sz w:val="28"/>
          <w:szCs w:val="28"/>
        </w:rPr>
        <w:t>等文件</w:t>
      </w:r>
      <w:r>
        <w:rPr>
          <w:rFonts w:hint="eastAsia" w:ascii="仿宋_GB2312" w:hAnsi="黑体" w:eastAsia="仿宋_GB2312"/>
          <w:sz w:val="28"/>
          <w:szCs w:val="28"/>
        </w:rPr>
        <w:t>设置相关指标。</w:t>
      </w:r>
    </w:p>
    <w:p>
      <w:pPr>
        <w:spacing w:before="60" w:after="60" w:line="500" w:lineRule="exact"/>
        <w:ind w:firstLine="560" w:firstLineChars="200"/>
        <w:rPr>
          <w:rFonts w:ascii="黑体" w:hAnsi="黑体" w:eastAsia="黑体"/>
          <w:sz w:val="28"/>
          <w:szCs w:val="28"/>
        </w:rPr>
      </w:pPr>
      <w:r>
        <w:rPr>
          <w:rFonts w:ascii="黑体" w:hAnsi="黑体" w:eastAsia="黑体"/>
          <w:sz w:val="28"/>
          <w:szCs w:val="28"/>
        </w:rPr>
        <w:t>（一）项目决策</w:t>
      </w:r>
      <w:bookmarkEnd w:id="20"/>
      <w:bookmarkEnd w:id="21"/>
      <w:bookmarkEnd w:id="22"/>
      <w:r>
        <w:rPr>
          <w:rFonts w:hint="eastAsia" w:ascii="黑体" w:hAnsi="黑体" w:eastAsia="黑体"/>
          <w:sz w:val="28"/>
          <w:szCs w:val="28"/>
        </w:rPr>
        <w:t>情况（15分）</w:t>
      </w:r>
    </w:p>
    <w:p>
      <w:pPr>
        <w:spacing w:before="60" w:after="60" w:line="500" w:lineRule="exact"/>
        <w:ind w:firstLine="560" w:firstLineChars="200"/>
        <w:rPr>
          <w:rFonts w:ascii="黑体" w:hAnsi="黑体" w:eastAsia="黑体"/>
          <w:sz w:val="28"/>
          <w:szCs w:val="28"/>
        </w:rPr>
      </w:pPr>
      <w:r>
        <w:rPr>
          <w:rFonts w:hint="eastAsia" w:ascii="黑体" w:hAnsi="黑体" w:eastAsia="黑体"/>
          <w:sz w:val="28"/>
          <w:szCs w:val="28"/>
        </w:rPr>
        <w:t>1 .项目立项（5分）</w:t>
      </w:r>
    </w:p>
    <w:p>
      <w:pPr>
        <w:pStyle w:val="12"/>
        <w:numPr>
          <w:ilvl w:val="0"/>
          <w:numId w:val="3"/>
        </w:numPr>
        <w:spacing w:line="500" w:lineRule="exact"/>
        <w:ind w:firstLineChars="0"/>
        <w:rPr>
          <w:rFonts w:ascii="仿宋_GB2312" w:hAnsi="黑体" w:eastAsia="仿宋_GB2312"/>
          <w:sz w:val="28"/>
          <w:szCs w:val="28"/>
        </w:rPr>
      </w:pPr>
      <w:r>
        <w:rPr>
          <w:rFonts w:hint="eastAsia" w:ascii="仿宋_GB2312" w:hAnsi="黑体" w:eastAsia="仿宋_GB2312"/>
          <w:sz w:val="28"/>
          <w:szCs w:val="28"/>
        </w:rPr>
        <w:t>立项依据充分（2.5分）</w:t>
      </w:r>
    </w:p>
    <w:p>
      <w:pPr>
        <w:adjustRightInd w:val="0"/>
        <w:snapToGrid w:val="0"/>
        <w:spacing w:line="520" w:lineRule="exact"/>
        <w:ind w:firstLine="560" w:firstLineChars="200"/>
      </w:pPr>
      <w:r>
        <w:rPr>
          <w:rFonts w:hint="eastAsia" w:ascii="仿宋_GB2312" w:hAnsi="黑体" w:eastAsia="仿宋_GB2312"/>
          <w:sz w:val="28"/>
          <w:szCs w:val="28"/>
        </w:rPr>
        <w:t>通过项目立项业务材料核查获取数据，了解到自然资源局</w:t>
      </w:r>
      <w:r>
        <w:rPr>
          <w:rFonts w:hint="eastAsia" w:ascii="仿宋_GB2312" w:hAnsi="仿宋" w:eastAsia="仿宋_GB2312"/>
          <w:sz w:val="28"/>
          <w:szCs w:val="28"/>
        </w:rPr>
        <w:t>根据《江西省全面开展工程建设项目审批制度改革实施方案》</w:t>
      </w:r>
      <w:r>
        <w:rPr>
          <w:rFonts w:ascii="仿宋_GB2312" w:hAnsi="仿宋" w:eastAsia="仿宋_GB2312"/>
          <w:sz w:val="28"/>
          <w:szCs w:val="28"/>
        </w:rPr>
        <w:t>(</w:t>
      </w:r>
      <w:r>
        <w:rPr>
          <w:rFonts w:hint="eastAsia" w:ascii="仿宋_GB2312" w:hAnsi="仿宋" w:eastAsia="仿宋_GB2312"/>
          <w:sz w:val="28"/>
          <w:szCs w:val="28"/>
        </w:rPr>
        <w:t>赣府厅字</w:t>
      </w:r>
      <w:r>
        <w:rPr>
          <w:rFonts w:ascii="仿宋_GB2312" w:hAnsi="仿宋" w:eastAsia="仿宋_GB2312"/>
          <w:sz w:val="28"/>
          <w:szCs w:val="28"/>
        </w:rPr>
        <w:t>(2019)42</w:t>
      </w:r>
      <w:r>
        <w:rPr>
          <w:rFonts w:hint="eastAsia" w:ascii="仿宋_GB2312" w:hAnsi="仿宋" w:eastAsia="仿宋_GB2312"/>
          <w:sz w:val="28"/>
          <w:szCs w:val="28"/>
        </w:rPr>
        <w:t>号</w:t>
      </w:r>
      <w:r>
        <w:rPr>
          <w:rFonts w:ascii="仿宋_GB2312" w:hAnsi="仿宋" w:eastAsia="仿宋_GB2312"/>
          <w:sz w:val="28"/>
          <w:szCs w:val="28"/>
        </w:rPr>
        <w:t>)</w:t>
      </w:r>
      <w:r>
        <w:rPr>
          <w:rFonts w:hint="eastAsia" w:ascii="仿宋_GB2312" w:hAnsi="仿宋" w:eastAsia="仿宋_GB2312"/>
          <w:sz w:val="28"/>
          <w:szCs w:val="28"/>
        </w:rPr>
        <w:t>、《南昌市工程建设项目审批制度改革实施方案》</w:t>
      </w:r>
      <w:r>
        <w:rPr>
          <w:rFonts w:ascii="仿宋_GB2312" w:hAnsi="仿宋" w:eastAsia="仿宋_GB2312"/>
          <w:sz w:val="28"/>
          <w:szCs w:val="28"/>
        </w:rPr>
        <w:t>(</w:t>
      </w:r>
      <w:r>
        <w:rPr>
          <w:rFonts w:hint="eastAsia" w:ascii="仿宋_GB2312" w:hAnsi="仿宋" w:eastAsia="仿宋_GB2312"/>
          <w:sz w:val="28"/>
          <w:szCs w:val="28"/>
        </w:rPr>
        <w:t>洪府厅发</w:t>
      </w:r>
      <w:r>
        <w:rPr>
          <w:rFonts w:ascii="仿宋_GB2312" w:hAnsi="仿宋" w:eastAsia="仿宋_GB2312"/>
          <w:sz w:val="28"/>
          <w:szCs w:val="28"/>
        </w:rPr>
        <w:t>(2019</w:t>
      </w:r>
      <w:r>
        <w:rPr>
          <w:rFonts w:hint="eastAsia" w:ascii="仿宋_GB2312" w:hAnsi="仿宋" w:eastAsia="仿宋_GB2312"/>
          <w:sz w:val="28"/>
          <w:szCs w:val="28"/>
        </w:rPr>
        <w:t>〕</w:t>
      </w:r>
      <w:r>
        <w:rPr>
          <w:rFonts w:ascii="仿宋_GB2312" w:hAnsi="仿宋" w:eastAsia="仿宋_GB2312"/>
          <w:sz w:val="28"/>
          <w:szCs w:val="28"/>
        </w:rPr>
        <w:t>65</w:t>
      </w:r>
      <w:r>
        <w:rPr>
          <w:rFonts w:hint="eastAsia" w:ascii="仿宋_GB2312" w:hAnsi="仿宋" w:eastAsia="仿宋_GB2312"/>
          <w:sz w:val="28"/>
          <w:szCs w:val="28"/>
        </w:rPr>
        <w:t>号</w:t>
      </w:r>
      <w:r>
        <w:rPr>
          <w:rFonts w:ascii="仿宋_GB2312" w:hAnsi="仿宋" w:eastAsia="仿宋_GB2312"/>
          <w:sz w:val="28"/>
          <w:szCs w:val="28"/>
        </w:rPr>
        <w:t>)</w:t>
      </w:r>
      <w:r>
        <w:rPr>
          <w:rFonts w:hint="eastAsia" w:ascii="仿宋_GB2312" w:hAnsi="仿宋" w:eastAsia="仿宋_GB2312"/>
          <w:sz w:val="28"/>
          <w:szCs w:val="28"/>
        </w:rPr>
        <w:t>和《南昌市工程建设项目“多测合一”暂行管理办法》洪府厅发</w:t>
      </w:r>
      <w:r>
        <w:rPr>
          <w:rFonts w:ascii="仿宋_GB2312" w:hAnsi="仿宋" w:eastAsia="仿宋_GB2312"/>
          <w:sz w:val="28"/>
          <w:szCs w:val="28"/>
        </w:rPr>
        <w:t>(2020)33</w:t>
      </w:r>
      <w:r>
        <w:rPr>
          <w:rFonts w:hint="eastAsia" w:ascii="仿宋_GB2312" w:hAnsi="仿宋" w:eastAsia="仿宋_GB2312"/>
          <w:sz w:val="28"/>
          <w:szCs w:val="28"/>
        </w:rPr>
        <w:t>号等文件精神，</w:t>
      </w:r>
      <w:r>
        <w:rPr>
          <w:rFonts w:hint="eastAsia" w:ascii="仿宋_GB2312" w:hAnsi="宋体" w:eastAsia="仿宋_GB2312" w:cs="楷体_GB2312"/>
          <w:sz w:val="28"/>
          <w:szCs w:val="28"/>
        </w:rPr>
        <w:t>，依据《关于解决</w:t>
      </w:r>
      <w:r>
        <w:rPr>
          <w:rFonts w:hint="eastAsia" w:ascii="仿宋_GB2312" w:hAnsi="宋体" w:eastAsia="仿宋_GB2312"/>
          <w:sz w:val="28"/>
          <w:szCs w:val="28"/>
        </w:rPr>
        <w:t>进贤县“多测合一”平台建设</w:t>
      </w:r>
      <w:r>
        <w:rPr>
          <w:rFonts w:hint="eastAsia" w:ascii="仿宋_GB2312" w:hAnsi="宋体" w:eastAsia="仿宋_GB2312" w:cs="黑体"/>
          <w:kern w:val="0"/>
          <w:sz w:val="28"/>
          <w:szCs w:val="28"/>
        </w:rPr>
        <w:t>项目</w:t>
      </w:r>
      <w:r>
        <w:rPr>
          <w:rFonts w:hint="eastAsia" w:ascii="仿宋_GB2312" w:hAnsi="宋体" w:eastAsia="仿宋_GB2312" w:cs="楷体_GB2312"/>
          <w:sz w:val="28"/>
          <w:szCs w:val="28"/>
        </w:rPr>
        <w:t>经费的请示》</w:t>
      </w:r>
      <w:r>
        <w:rPr>
          <w:rFonts w:hint="eastAsia" w:ascii="仿宋_GB2312" w:hAnsi="黑体" w:eastAsia="仿宋_GB2312"/>
          <w:sz w:val="28"/>
          <w:szCs w:val="28"/>
        </w:rPr>
        <w:t>（进自然资字【</w:t>
      </w:r>
      <w:r>
        <w:rPr>
          <w:rFonts w:ascii="仿宋_GB2312" w:hAnsi="黑体" w:eastAsia="仿宋_GB2312"/>
          <w:sz w:val="28"/>
          <w:szCs w:val="28"/>
        </w:rPr>
        <w:t>2021</w:t>
      </w:r>
      <w:r>
        <w:rPr>
          <w:rFonts w:hint="eastAsia" w:ascii="仿宋_GB2312" w:hAnsi="黑体" w:eastAsia="仿宋_GB2312"/>
          <w:sz w:val="28"/>
          <w:szCs w:val="28"/>
        </w:rPr>
        <w:t>】</w:t>
      </w:r>
      <w:r>
        <w:rPr>
          <w:rFonts w:ascii="仿宋_GB2312" w:hAnsi="黑体" w:eastAsia="仿宋_GB2312"/>
          <w:sz w:val="28"/>
          <w:szCs w:val="28"/>
        </w:rPr>
        <w:t>179</w:t>
      </w:r>
      <w:r>
        <w:rPr>
          <w:rFonts w:hint="eastAsia" w:ascii="仿宋_GB2312" w:hAnsi="黑体" w:eastAsia="仿宋_GB2312"/>
          <w:sz w:val="28"/>
          <w:szCs w:val="28"/>
        </w:rPr>
        <w:t>号）</w:t>
      </w:r>
      <w:r>
        <w:rPr>
          <w:rFonts w:hint="eastAsia" w:ascii="仿宋_GB2312" w:hAnsi="宋体" w:eastAsia="仿宋_GB2312" w:cs="楷体_GB2312"/>
          <w:sz w:val="28"/>
          <w:szCs w:val="28"/>
        </w:rPr>
        <w:t>的政府批复</w:t>
      </w:r>
      <w:r>
        <w:rPr>
          <w:rFonts w:hint="eastAsia" w:ascii="仿宋_GB2312" w:hAnsi="黑体" w:eastAsia="仿宋_GB2312"/>
          <w:sz w:val="28"/>
          <w:szCs w:val="28"/>
        </w:rPr>
        <w:t>确立该项目，项目立项符合国家法律法规、国民经济发展规划和相关政策，符合我县</w:t>
      </w:r>
      <w:r>
        <w:rPr>
          <w:rFonts w:hint="eastAsia" w:ascii="仿宋_GB2312" w:hAnsi="仿宋" w:eastAsia="仿宋_GB2312"/>
          <w:sz w:val="28"/>
          <w:szCs w:val="28"/>
        </w:rPr>
        <w:t>工程建设项目审批制度改革的</w:t>
      </w:r>
      <w:r>
        <w:rPr>
          <w:rFonts w:hint="eastAsia" w:ascii="仿宋_GB2312" w:hAnsi="黑体" w:eastAsia="仿宋_GB2312"/>
          <w:sz w:val="28"/>
          <w:szCs w:val="28"/>
        </w:rPr>
        <w:t>迫切需求，项目未与相关部门同类项目或部门内部相关项目重复依据评价标准，得分2.5分。</w:t>
      </w:r>
    </w:p>
    <w:p>
      <w:pPr>
        <w:pStyle w:val="12"/>
        <w:numPr>
          <w:ilvl w:val="0"/>
          <w:numId w:val="3"/>
        </w:numPr>
        <w:spacing w:line="500" w:lineRule="exact"/>
        <w:ind w:firstLineChars="0"/>
        <w:rPr>
          <w:rFonts w:ascii="仿宋_GB2312" w:hAnsi="黑体" w:eastAsia="仿宋_GB2312"/>
          <w:sz w:val="28"/>
          <w:szCs w:val="28"/>
        </w:rPr>
      </w:pPr>
      <w:r>
        <w:rPr>
          <w:rFonts w:hint="eastAsia" w:ascii="仿宋_GB2312" w:hAnsi="黑体" w:eastAsia="仿宋_GB2312"/>
          <w:sz w:val="28"/>
          <w:szCs w:val="28"/>
        </w:rPr>
        <w:t>立项程序规范性（2.5分）</w:t>
      </w:r>
    </w:p>
    <w:p>
      <w:pPr>
        <w:spacing w:line="500" w:lineRule="exact"/>
        <w:ind w:firstLine="560" w:firstLineChars="200"/>
        <w:rPr>
          <w:rFonts w:ascii="仿宋_GB2312" w:hAnsi="黑体" w:eastAsia="仿宋_GB2312"/>
          <w:color w:val="FF0000"/>
          <w:sz w:val="28"/>
          <w:szCs w:val="28"/>
        </w:rPr>
      </w:pPr>
      <w:r>
        <w:rPr>
          <w:rFonts w:hint="eastAsia" w:ascii="仿宋_GB2312" w:hAnsi="黑体" w:eastAsia="仿宋_GB2312"/>
          <w:sz w:val="28"/>
          <w:szCs w:val="28"/>
        </w:rPr>
        <w:t>通过核查项目立项材料，县自然资源局</w:t>
      </w:r>
      <w:r>
        <w:rPr>
          <w:rFonts w:hint="eastAsia" w:ascii="仿宋_GB2312" w:hAnsi="宋体" w:eastAsia="仿宋_GB2312" w:cs="楷体_GB2312"/>
          <w:sz w:val="28"/>
          <w:szCs w:val="28"/>
        </w:rPr>
        <w:t>依据《关于解决</w:t>
      </w:r>
      <w:r>
        <w:rPr>
          <w:rFonts w:hint="eastAsia" w:ascii="仿宋_GB2312" w:hAnsi="宋体" w:eastAsia="仿宋_GB2312"/>
          <w:sz w:val="28"/>
          <w:szCs w:val="28"/>
        </w:rPr>
        <w:t>进贤县“多测合一”平台建设</w:t>
      </w:r>
      <w:r>
        <w:rPr>
          <w:rFonts w:hint="eastAsia" w:ascii="仿宋_GB2312" w:hAnsi="宋体" w:eastAsia="仿宋_GB2312" w:cs="黑体"/>
          <w:kern w:val="0"/>
          <w:sz w:val="28"/>
          <w:szCs w:val="28"/>
        </w:rPr>
        <w:t>项目</w:t>
      </w:r>
      <w:r>
        <w:rPr>
          <w:rFonts w:hint="eastAsia" w:ascii="仿宋_GB2312" w:hAnsi="宋体" w:eastAsia="仿宋_GB2312" w:cs="楷体_GB2312"/>
          <w:sz w:val="28"/>
          <w:szCs w:val="28"/>
        </w:rPr>
        <w:t>经费的请示》</w:t>
      </w:r>
      <w:r>
        <w:rPr>
          <w:rFonts w:hint="eastAsia" w:ascii="仿宋_GB2312" w:hAnsi="黑体" w:eastAsia="仿宋_GB2312"/>
          <w:sz w:val="28"/>
          <w:szCs w:val="28"/>
        </w:rPr>
        <w:t>（进自然资字【</w:t>
      </w:r>
      <w:r>
        <w:rPr>
          <w:rFonts w:ascii="仿宋_GB2312" w:hAnsi="黑体" w:eastAsia="仿宋_GB2312"/>
          <w:sz w:val="28"/>
          <w:szCs w:val="28"/>
        </w:rPr>
        <w:t>2021</w:t>
      </w:r>
      <w:r>
        <w:rPr>
          <w:rFonts w:hint="eastAsia" w:ascii="仿宋_GB2312" w:hAnsi="黑体" w:eastAsia="仿宋_GB2312"/>
          <w:sz w:val="28"/>
          <w:szCs w:val="28"/>
        </w:rPr>
        <w:t>】</w:t>
      </w:r>
      <w:r>
        <w:rPr>
          <w:rFonts w:ascii="仿宋_GB2312" w:hAnsi="黑体" w:eastAsia="仿宋_GB2312"/>
          <w:sz w:val="28"/>
          <w:szCs w:val="28"/>
        </w:rPr>
        <w:t>179</w:t>
      </w:r>
      <w:r>
        <w:rPr>
          <w:rFonts w:hint="eastAsia" w:ascii="仿宋_GB2312" w:hAnsi="黑体" w:eastAsia="仿宋_GB2312"/>
          <w:sz w:val="28"/>
          <w:szCs w:val="28"/>
        </w:rPr>
        <w:t>号）</w:t>
      </w:r>
      <w:r>
        <w:rPr>
          <w:rFonts w:hint="eastAsia" w:ascii="仿宋_GB2312" w:hAnsi="宋体" w:eastAsia="仿宋_GB2312" w:cs="楷体_GB2312"/>
          <w:sz w:val="28"/>
          <w:szCs w:val="28"/>
        </w:rPr>
        <w:t>的政府批复</w:t>
      </w:r>
      <w:r>
        <w:rPr>
          <w:rFonts w:hint="eastAsia" w:ascii="仿宋_GB2312" w:hAnsi="黑体" w:eastAsia="仿宋_GB2312"/>
          <w:sz w:val="28"/>
          <w:szCs w:val="28"/>
        </w:rPr>
        <w:t>确立该项目，项目立项符合国家法律法规及文件规定、符合项目立项流程要求，立项程序规范，提交的文件及材料符合要求。依据评价标准，得分2.5分。</w:t>
      </w:r>
    </w:p>
    <w:p>
      <w:pPr>
        <w:spacing w:before="60" w:after="60" w:line="500" w:lineRule="exact"/>
        <w:ind w:firstLine="560" w:firstLineChars="200"/>
        <w:rPr>
          <w:rFonts w:ascii="黑体" w:hAnsi="黑体" w:eastAsia="黑体"/>
          <w:sz w:val="28"/>
          <w:szCs w:val="28"/>
        </w:rPr>
      </w:pPr>
      <w:r>
        <w:rPr>
          <w:rFonts w:hint="eastAsia" w:ascii="黑体" w:hAnsi="黑体" w:eastAsia="黑体"/>
          <w:sz w:val="28"/>
          <w:szCs w:val="28"/>
        </w:rPr>
        <w:t>2.绩效目标（5分）</w:t>
      </w:r>
    </w:p>
    <w:p>
      <w:pPr>
        <w:spacing w:line="500" w:lineRule="exact"/>
        <w:ind w:firstLine="560" w:firstLineChars="200"/>
        <w:rPr>
          <w:rFonts w:ascii="仿宋_GB2312" w:hAnsi="黑体" w:eastAsia="仿宋_GB2312"/>
          <w:sz w:val="28"/>
          <w:szCs w:val="28"/>
        </w:rPr>
      </w:pPr>
      <w:r>
        <w:rPr>
          <w:rFonts w:hint="eastAsia" w:ascii="仿宋_GB2312" w:hAnsi="黑体" w:eastAsia="仿宋_GB2312"/>
          <w:sz w:val="28"/>
          <w:szCs w:val="28"/>
        </w:rPr>
        <w:t>（1）绩效目标合理性（2.5分）</w:t>
      </w:r>
    </w:p>
    <w:p>
      <w:pPr>
        <w:spacing w:line="500" w:lineRule="exact"/>
        <w:ind w:firstLine="560" w:firstLineChars="200"/>
        <w:rPr>
          <w:rFonts w:ascii="仿宋_GB2312" w:hAnsi="黑体" w:eastAsia="仿宋_GB2312"/>
          <w:sz w:val="28"/>
          <w:szCs w:val="28"/>
        </w:rPr>
      </w:pPr>
      <w:r>
        <w:rPr>
          <w:rFonts w:hint="eastAsia" w:ascii="仿宋_GB2312" w:hAnsi="黑体" w:eastAsia="仿宋_GB2312"/>
          <w:sz w:val="28"/>
          <w:szCs w:val="28"/>
        </w:rPr>
        <w:t>通过核查项目业务材料，本项目</w:t>
      </w:r>
      <w:r>
        <w:rPr>
          <w:rFonts w:hint="eastAsia" w:ascii="仿宋_GB2312" w:hAnsi="宋体" w:eastAsia="仿宋_GB2312" w:cs="楷体_GB2312"/>
          <w:sz w:val="28"/>
          <w:szCs w:val="28"/>
        </w:rPr>
        <w:t>根据</w:t>
      </w:r>
      <w:r>
        <w:rPr>
          <w:rFonts w:hint="eastAsia" w:ascii="仿宋_GB2312" w:hAnsi="仿宋" w:eastAsia="仿宋_GB2312"/>
          <w:sz w:val="28"/>
          <w:szCs w:val="28"/>
        </w:rPr>
        <w:t>《江西省全面开展工程建设项目审批制度改革实施方案》</w:t>
      </w:r>
      <w:r>
        <w:rPr>
          <w:rFonts w:ascii="仿宋_GB2312" w:hAnsi="仿宋" w:eastAsia="仿宋_GB2312"/>
          <w:sz w:val="28"/>
          <w:szCs w:val="28"/>
        </w:rPr>
        <w:t>(</w:t>
      </w:r>
      <w:r>
        <w:rPr>
          <w:rFonts w:hint="eastAsia" w:ascii="仿宋_GB2312" w:hAnsi="仿宋" w:eastAsia="仿宋_GB2312"/>
          <w:sz w:val="28"/>
          <w:szCs w:val="28"/>
        </w:rPr>
        <w:t>赣府厅字</w:t>
      </w:r>
      <w:r>
        <w:rPr>
          <w:rFonts w:ascii="仿宋_GB2312" w:hAnsi="仿宋" w:eastAsia="仿宋_GB2312"/>
          <w:sz w:val="28"/>
          <w:szCs w:val="28"/>
        </w:rPr>
        <w:t>(2019)42</w:t>
      </w:r>
      <w:r>
        <w:rPr>
          <w:rFonts w:hint="eastAsia" w:ascii="仿宋_GB2312" w:hAnsi="仿宋" w:eastAsia="仿宋_GB2312"/>
          <w:sz w:val="28"/>
          <w:szCs w:val="28"/>
        </w:rPr>
        <w:t>号</w:t>
      </w:r>
      <w:r>
        <w:rPr>
          <w:rFonts w:ascii="仿宋_GB2312" w:hAnsi="仿宋" w:eastAsia="仿宋_GB2312"/>
          <w:sz w:val="28"/>
          <w:szCs w:val="28"/>
        </w:rPr>
        <w:t>)</w:t>
      </w:r>
      <w:r>
        <w:rPr>
          <w:rFonts w:hint="eastAsia" w:ascii="仿宋_GB2312" w:hAnsi="仿宋" w:eastAsia="仿宋_GB2312"/>
          <w:sz w:val="28"/>
          <w:szCs w:val="28"/>
        </w:rPr>
        <w:t>、《南昌市工程建设项目审批制度改革实施方案》</w:t>
      </w:r>
      <w:r>
        <w:rPr>
          <w:rFonts w:ascii="仿宋_GB2312" w:hAnsi="仿宋" w:eastAsia="仿宋_GB2312"/>
          <w:sz w:val="28"/>
          <w:szCs w:val="28"/>
        </w:rPr>
        <w:t>(</w:t>
      </w:r>
      <w:r>
        <w:rPr>
          <w:rFonts w:hint="eastAsia" w:ascii="仿宋_GB2312" w:hAnsi="仿宋" w:eastAsia="仿宋_GB2312"/>
          <w:sz w:val="28"/>
          <w:szCs w:val="28"/>
        </w:rPr>
        <w:t>洪府厅发</w:t>
      </w:r>
      <w:r>
        <w:rPr>
          <w:rFonts w:ascii="仿宋_GB2312" w:hAnsi="仿宋" w:eastAsia="仿宋_GB2312"/>
          <w:sz w:val="28"/>
          <w:szCs w:val="28"/>
        </w:rPr>
        <w:t>(2019</w:t>
      </w:r>
      <w:r>
        <w:rPr>
          <w:rFonts w:hint="eastAsia" w:ascii="仿宋_GB2312" w:hAnsi="仿宋" w:eastAsia="仿宋_GB2312"/>
          <w:sz w:val="28"/>
          <w:szCs w:val="28"/>
        </w:rPr>
        <w:t>〕</w:t>
      </w:r>
      <w:r>
        <w:rPr>
          <w:rFonts w:ascii="仿宋_GB2312" w:hAnsi="仿宋" w:eastAsia="仿宋_GB2312"/>
          <w:sz w:val="28"/>
          <w:szCs w:val="28"/>
        </w:rPr>
        <w:t>65</w:t>
      </w:r>
      <w:r>
        <w:rPr>
          <w:rFonts w:hint="eastAsia" w:ascii="仿宋_GB2312" w:hAnsi="仿宋" w:eastAsia="仿宋_GB2312"/>
          <w:sz w:val="28"/>
          <w:szCs w:val="28"/>
        </w:rPr>
        <w:t>号</w:t>
      </w:r>
      <w:r>
        <w:rPr>
          <w:rFonts w:ascii="仿宋_GB2312" w:hAnsi="仿宋" w:eastAsia="仿宋_GB2312"/>
          <w:sz w:val="28"/>
          <w:szCs w:val="28"/>
        </w:rPr>
        <w:t>)</w:t>
      </w:r>
      <w:r>
        <w:rPr>
          <w:rFonts w:hint="eastAsia" w:ascii="仿宋_GB2312" w:hAnsi="仿宋" w:eastAsia="仿宋_GB2312"/>
          <w:sz w:val="28"/>
          <w:szCs w:val="28"/>
        </w:rPr>
        <w:t>和《南昌市工程建设项目“多测合一”暂行管理办法》洪府厅发</w:t>
      </w:r>
      <w:r>
        <w:rPr>
          <w:rFonts w:ascii="仿宋_GB2312" w:hAnsi="仿宋" w:eastAsia="仿宋_GB2312"/>
          <w:sz w:val="28"/>
          <w:szCs w:val="28"/>
        </w:rPr>
        <w:t>(2020)33</w:t>
      </w:r>
      <w:r>
        <w:rPr>
          <w:rFonts w:hint="eastAsia" w:ascii="仿宋_GB2312" w:hAnsi="仿宋" w:eastAsia="仿宋_GB2312"/>
          <w:sz w:val="28"/>
          <w:szCs w:val="28"/>
        </w:rPr>
        <w:t>号等</w:t>
      </w:r>
      <w:r>
        <w:rPr>
          <w:rFonts w:hint="eastAsia" w:ascii="仿宋_GB2312" w:hAnsi="宋体" w:eastAsia="仿宋_GB2312" w:cs="楷体_GB2312"/>
          <w:sz w:val="28"/>
          <w:szCs w:val="28"/>
        </w:rPr>
        <w:t>文件相关规定，</w:t>
      </w:r>
      <w:r>
        <w:rPr>
          <w:rFonts w:hint="eastAsia" w:ascii="仿宋_GB2312" w:hAnsi="黑体" w:eastAsia="仿宋_GB2312"/>
          <w:sz w:val="28"/>
          <w:szCs w:val="28"/>
        </w:rPr>
        <w:t>绩效目标基于上述文件要求，与项目内容具有较强的关联性；与概算确定的项目投资相匹配。但绩效目标对预期的产出效益和效果未做具体的预算分析。依据评价标准，得分1分。</w:t>
      </w:r>
    </w:p>
    <w:p>
      <w:pPr>
        <w:spacing w:line="500" w:lineRule="exact"/>
        <w:ind w:firstLine="560" w:firstLineChars="200"/>
        <w:rPr>
          <w:rFonts w:ascii="仿宋_GB2312" w:hAnsi="黑体" w:eastAsia="仿宋_GB2312"/>
          <w:sz w:val="28"/>
          <w:szCs w:val="28"/>
        </w:rPr>
      </w:pPr>
      <w:r>
        <w:rPr>
          <w:rFonts w:hint="eastAsia" w:ascii="仿宋_GB2312" w:hAnsi="黑体" w:eastAsia="仿宋_GB2312"/>
          <w:sz w:val="28"/>
          <w:szCs w:val="28"/>
        </w:rPr>
        <w:t>（2）绩效指标明确性（2.5分）</w:t>
      </w:r>
    </w:p>
    <w:p>
      <w:pPr>
        <w:spacing w:line="500" w:lineRule="exact"/>
        <w:ind w:firstLine="560" w:firstLineChars="200"/>
        <w:rPr>
          <w:rFonts w:ascii="仿宋_GB2312" w:hAnsi="黑体" w:eastAsia="仿宋_GB2312"/>
          <w:color w:val="FF0000"/>
          <w:sz w:val="28"/>
          <w:szCs w:val="28"/>
        </w:rPr>
      </w:pPr>
      <w:r>
        <w:rPr>
          <w:rFonts w:hint="eastAsia" w:ascii="仿宋_GB2312" w:hAnsi="黑体" w:eastAsia="仿宋_GB2312"/>
          <w:sz w:val="28"/>
          <w:szCs w:val="28"/>
        </w:rPr>
        <w:t>查阅本项目相关资料，该项目绩效指标依据</w:t>
      </w:r>
      <w:r>
        <w:rPr>
          <w:rFonts w:hint="eastAsia" w:ascii="仿宋_GB2312" w:hAnsi="仿宋" w:eastAsia="仿宋_GB2312"/>
          <w:sz w:val="28"/>
          <w:szCs w:val="28"/>
        </w:rPr>
        <w:t>《南昌市工程建设项目“多测合一”暂行管理办法》洪府厅发</w:t>
      </w:r>
      <w:r>
        <w:rPr>
          <w:rFonts w:ascii="仿宋_GB2312" w:hAnsi="仿宋" w:eastAsia="仿宋_GB2312"/>
          <w:sz w:val="28"/>
          <w:szCs w:val="28"/>
        </w:rPr>
        <w:t>(2020)33</w:t>
      </w:r>
      <w:r>
        <w:rPr>
          <w:rFonts w:hint="eastAsia" w:ascii="仿宋_GB2312" w:hAnsi="仿宋" w:eastAsia="仿宋_GB2312"/>
          <w:sz w:val="28"/>
          <w:szCs w:val="28"/>
        </w:rPr>
        <w:t>号</w:t>
      </w:r>
      <w:r>
        <w:rPr>
          <w:rFonts w:hint="eastAsia" w:ascii="仿宋_GB2312" w:hAnsi="宋体" w:eastAsia="仿宋_GB2312" w:cs="楷体_GB2312"/>
          <w:sz w:val="28"/>
          <w:szCs w:val="28"/>
        </w:rPr>
        <w:t>文件及《关于解决</w:t>
      </w:r>
      <w:r>
        <w:rPr>
          <w:rFonts w:hint="eastAsia" w:ascii="仿宋_GB2312" w:hAnsi="宋体" w:eastAsia="仿宋_GB2312"/>
          <w:sz w:val="28"/>
          <w:szCs w:val="28"/>
        </w:rPr>
        <w:t>进贤县“多测合一”平台建设</w:t>
      </w:r>
      <w:r>
        <w:rPr>
          <w:rFonts w:hint="eastAsia" w:ascii="仿宋_GB2312" w:hAnsi="宋体" w:eastAsia="仿宋_GB2312" w:cs="黑体"/>
          <w:kern w:val="0"/>
          <w:sz w:val="28"/>
          <w:szCs w:val="28"/>
        </w:rPr>
        <w:t>项目</w:t>
      </w:r>
      <w:r>
        <w:rPr>
          <w:rFonts w:hint="eastAsia" w:ascii="仿宋_GB2312" w:hAnsi="宋体" w:eastAsia="仿宋_GB2312" w:cs="楷体_GB2312"/>
          <w:sz w:val="28"/>
          <w:szCs w:val="28"/>
        </w:rPr>
        <w:t>经费的请示》</w:t>
      </w:r>
      <w:r>
        <w:rPr>
          <w:rFonts w:hint="eastAsia" w:ascii="仿宋_GB2312" w:hAnsi="黑体" w:eastAsia="仿宋_GB2312"/>
          <w:sz w:val="28"/>
          <w:szCs w:val="28"/>
        </w:rPr>
        <w:t>（进自然资字【</w:t>
      </w:r>
      <w:r>
        <w:rPr>
          <w:rFonts w:ascii="仿宋_GB2312" w:hAnsi="黑体" w:eastAsia="仿宋_GB2312"/>
          <w:sz w:val="28"/>
          <w:szCs w:val="28"/>
        </w:rPr>
        <w:t>2021</w:t>
      </w:r>
      <w:r>
        <w:rPr>
          <w:rFonts w:hint="eastAsia" w:ascii="仿宋_GB2312" w:hAnsi="黑体" w:eastAsia="仿宋_GB2312"/>
          <w:sz w:val="28"/>
          <w:szCs w:val="28"/>
        </w:rPr>
        <w:t>】</w:t>
      </w:r>
      <w:r>
        <w:rPr>
          <w:rFonts w:ascii="仿宋_GB2312" w:hAnsi="黑体" w:eastAsia="仿宋_GB2312"/>
          <w:sz w:val="28"/>
          <w:szCs w:val="28"/>
        </w:rPr>
        <w:t>179</w:t>
      </w:r>
      <w:r>
        <w:rPr>
          <w:rFonts w:hint="eastAsia" w:ascii="仿宋_GB2312" w:hAnsi="黑体" w:eastAsia="仿宋_GB2312"/>
          <w:sz w:val="28"/>
          <w:szCs w:val="28"/>
        </w:rPr>
        <w:t>号）</w:t>
      </w:r>
      <w:r>
        <w:rPr>
          <w:rFonts w:hint="eastAsia" w:ascii="仿宋_GB2312" w:hAnsi="宋体" w:eastAsia="仿宋_GB2312" w:cs="楷体_GB2312"/>
          <w:sz w:val="28"/>
          <w:szCs w:val="28"/>
        </w:rPr>
        <w:t>的政府批复，</w:t>
      </w:r>
      <w:r>
        <w:rPr>
          <w:rFonts w:hint="eastAsia" w:ascii="仿宋_GB2312" w:hAnsi="黑体" w:eastAsia="仿宋_GB2312"/>
          <w:sz w:val="28"/>
          <w:szCs w:val="28"/>
        </w:rPr>
        <w:t>针对项目实施的背景和必要性、项目实施内容及规模、项目的产出水平和产出效益、项目投资估算与资金筹措做出了具体的分析，项目绩效目标细化分解为绩效指标，通过清晰、可衡量的指标值予以体现，与项目目标任务及计划数相对应。但绩效目标未细化且不清晰，依据评价标准，得分1分。</w:t>
      </w:r>
    </w:p>
    <w:p>
      <w:pPr>
        <w:spacing w:before="60" w:after="60" w:line="500" w:lineRule="exact"/>
        <w:ind w:firstLine="560" w:firstLineChars="200"/>
        <w:rPr>
          <w:rFonts w:ascii="黑体" w:hAnsi="黑体" w:eastAsia="黑体"/>
          <w:sz w:val="28"/>
          <w:szCs w:val="28"/>
        </w:rPr>
      </w:pPr>
      <w:r>
        <w:rPr>
          <w:rFonts w:hint="eastAsia" w:ascii="黑体" w:hAnsi="黑体" w:eastAsia="黑体"/>
          <w:sz w:val="28"/>
          <w:szCs w:val="28"/>
        </w:rPr>
        <w:t>3.资金投入（5分）</w:t>
      </w:r>
    </w:p>
    <w:p>
      <w:pPr>
        <w:spacing w:line="500" w:lineRule="exact"/>
        <w:ind w:firstLine="560" w:firstLineChars="200"/>
        <w:rPr>
          <w:rFonts w:ascii="仿宋_GB2312" w:hAnsi="黑体" w:eastAsia="仿宋_GB2312"/>
          <w:sz w:val="28"/>
          <w:szCs w:val="28"/>
        </w:rPr>
      </w:pPr>
      <w:r>
        <w:rPr>
          <w:rFonts w:hint="eastAsia" w:ascii="仿宋_GB2312" w:hAnsi="黑体" w:eastAsia="仿宋_GB2312"/>
          <w:sz w:val="28"/>
          <w:szCs w:val="28"/>
        </w:rPr>
        <w:t>（1）预算编制科学性（2.5分）</w:t>
      </w:r>
    </w:p>
    <w:p>
      <w:pPr>
        <w:spacing w:line="500" w:lineRule="exact"/>
        <w:ind w:firstLine="560" w:firstLineChars="200"/>
        <w:rPr>
          <w:rFonts w:ascii="仿宋_GB2312" w:hAnsi="黑体" w:eastAsia="仿宋_GB2312"/>
          <w:sz w:val="28"/>
          <w:szCs w:val="28"/>
        </w:rPr>
      </w:pPr>
      <w:r>
        <w:rPr>
          <w:rFonts w:hint="eastAsia" w:ascii="仿宋_GB2312" w:hAnsi="黑体" w:eastAsia="仿宋_GB2312"/>
          <w:sz w:val="28"/>
          <w:szCs w:val="28"/>
        </w:rPr>
        <w:t>项目总投资预算</w:t>
      </w:r>
      <w:r>
        <w:rPr>
          <w:rFonts w:hint="eastAsia" w:ascii="仿宋_GB2312" w:hAnsi="宋体" w:eastAsia="仿宋_GB2312" w:cs="楷体_GB2312"/>
          <w:sz w:val="28"/>
          <w:szCs w:val="28"/>
        </w:rPr>
        <w:t>依据《关于解决</w:t>
      </w:r>
      <w:r>
        <w:rPr>
          <w:rFonts w:hint="eastAsia" w:ascii="仿宋_GB2312" w:hAnsi="宋体" w:eastAsia="仿宋_GB2312"/>
          <w:sz w:val="28"/>
          <w:szCs w:val="28"/>
        </w:rPr>
        <w:t>进贤县“多测合一”平台建设</w:t>
      </w:r>
      <w:r>
        <w:rPr>
          <w:rFonts w:hint="eastAsia" w:ascii="仿宋_GB2312" w:hAnsi="宋体" w:eastAsia="仿宋_GB2312" w:cs="黑体"/>
          <w:kern w:val="0"/>
          <w:sz w:val="28"/>
          <w:szCs w:val="28"/>
        </w:rPr>
        <w:t>项目</w:t>
      </w:r>
      <w:r>
        <w:rPr>
          <w:rFonts w:hint="eastAsia" w:ascii="仿宋_GB2312" w:hAnsi="宋体" w:eastAsia="仿宋_GB2312" w:cs="楷体_GB2312"/>
          <w:sz w:val="28"/>
          <w:szCs w:val="28"/>
        </w:rPr>
        <w:t>经费的请示》</w:t>
      </w:r>
      <w:r>
        <w:rPr>
          <w:rFonts w:hint="eastAsia" w:ascii="仿宋_GB2312" w:hAnsi="黑体" w:eastAsia="仿宋_GB2312"/>
          <w:sz w:val="28"/>
          <w:szCs w:val="28"/>
        </w:rPr>
        <w:t>（进自然资字【</w:t>
      </w:r>
      <w:r>
        <w:rPr>
          <w:rFonts w:ascii="仿宋_GB2312" w:hAnsi="黑体" w:eastAsia="仿宋_GB2312"/>
          <w:sz w:val="28"/>
          <w:szCs w:val="28"/>
        </w:rPr>
        <w:t>2021</w:t>
      </w:r>
      <w:r>
        <w:rPr>
          <w:rFonts w:hint="eastAsia" w:ascii="仿宋_GB2312" w:hAnsi="黑体" w:eastAsia="仿宋_GB2312"/>
          <w:sz w:val="28"/>
          <w:szCs w:val="28"/>
        </w:rPr>
        <w:t>】</w:t>
      </w:r>
      <w:r>
        <w:rPr>
          <w:rFonts w:ascii="仿宋_GB2312" w:hAnsi="黑体" w:eastAsia="仿宋_GB2312"/>
          <w:sz w:val="28"/>
          <w:szCs w:val="28"/>
        </w:rPr>
        <w:t>179</w:t>
      </w:r>
      <w:r>
        <w:rPr>
          <w:rFonts w:hint="eastAsia" w:ascii="仿宋_GB2312" w:hAnsi="黑体" w:eastAsia="仿宋_GB2312"/>
          <w:sz w:val="28"/>
          <w:szCs w:val="28"/>
        </w:rPr>
        <w:t>号）</w:t>
      </w:r>
      <w:r>
        <w:rPr>
          <w:rFonts w:hint="eastAsia" w:ascii="仿宋_GB2312" w:hAnsi="宋体" w:eastAsia="仿宋_GB2312" w:cs="楷体_GB2312"/>
          <w:sz w:val="28"/>
          <w:szCs w:val="28"/>
        </w:rPr>
        <w:t>的政府批复，</w:t>
      </w:r>
      <w:r>
        <w:rPr>
          <w:rFonts w:hint="eastAsia" w:ascii="仿宋_GB2312" w:hAnsi="黑体" w:eastAsia="仿宋_GB2312"/>
          <w:sz w:val="28"/>
          <w:szCs w:val="28"/>
        </w:rPr>
        <w:t>项目预算编制经过了科学论证，测算依据充分；预算内容与项目内容匹配，并按行业标准编制；预算确定的项目投资数与项目任务及计划相匹配。依据评价标准，得分2.5分。</w:t>
      </w:r>
    </w:p>
    <w:p>
      <w:pPr>
        <w:spacing w:line="500" w:lineRule="exact"/>
        <w:ind w:firstLine="560" w:firstLineChars="200"/>
        <w:rPr>
          <w:rFonts w:ascii="仿宋_GB2312" w:hAnsi="黑体" w:eastAsia="仿宋_GB2312"/>
          <w:sz w:val="28"/>
          <w:szCs w:val="28"/>
        </w:rPr>
      </w:pPr>
      <w:r>
        <w:rPr>
          <w:rFonts w:hint="eastAsia" w:ascii="仿宋_GB2312" w:hAnsi="黑体" w:eastAsia="仿宋_GB2312"/>
          <w:sz w:val="28"/>
          <w:szCs w:val="28"/>
        </w:rPr>
        <w:t>（2）资金分配合理性（2.5分）</w:t>
      </w:r>
    </w:p>
    <w:p>
      <w:pPr>
        <w:spacing w:line="500" w:lineRule="exact"/>
        <w:ind w:firstLine="560" w:firstLineChars="200"/>
        <w:rPr>
          <w:rFonts w:ascii="仿宋_GB2312" w:hAnsi="黑体" w:eastAsia="仿宋_GB2312"/>
          <w:sz w:val="28"/>
          <w:szCs w:val="28"/>
        </w:rPr>
      </w:pPr>
      <w:r>
        <w:rPr>
          <w:rFonts w:hint="eastAsia" w:ascii="仿宋_GB2312" w:hAnsi="黑体" w:eastAsia="仿宋_GB2312"/>
          <w:sz w:val="28"/>
          <w:szCs w:val="28"/>
        </w:rPr>
        <w:t>通过对财政预算一体化系统核查，此项目资金全部来源于财政拨，已列入本级财政预算。资金分配金额为40万元，全部为管理平台开发费用，资金分配依据充分，资金分配额度合理，与地方实际相适应。依据评价标准，得分2.5分。</w:t>
      </w:r>
    </w:p>
    <w:p>
      <w:pPr>
        <w:spacing w:before="60" w:after="60" w:line="500" w:lineRule="exact"/>
        <w:ind w:firstLine="560" w:firstLineChars="200"/>
        <w:rPr>
          <w:rFonts w:ascii="黑体" w:hAnsi="黑体" w:eastAsia="黑体"/>
          <w:sz w:val="28"/>
          <w:szCs w:val="28"/>
        </w:rPr>
      </w:pPr>
      <w:r>
        <w:rPr>
          <w:rFonts w:hint="eastAsia" w:ascii="黑体" w:hAnsi="黑体" w:eastAsia="黑体"/>
          <w:sz w:val="28"/>
          <w:szCs w:val="28"/>
        </w:rPr>
        <w:t>（二）项目过程情况（15分）</w:t>
      </w:r>
    </w:p>
    <w:p>
      <w:pPr>
        <w:spacing w:before="60" w:after="60" w:line="500" w:lineRule="exact"/>
        <w:ind w:firstLine="560" w:firstLineChars="200"/>
        <w:rPr>
          <w:rFonts w:ascii="黑体" w:hAnsi="黑体" w:eastAsia="黑体"/>
          <w:sz w:val="28"/>
          <w:szCs w:val="28"/>
        </w:rPr>
      </w:pPr>
      <w:r>
        <w:rPr>
          <w:rFonts w:hint="eastAsia" w:ascii="黑体" w:hAnsi="黑体" w:eastAsia="黑体"/>
          <w:sz w:val="28"/>
          <w:szCs w:val="28"/>
        </w:rPr>
        <w:t>1.资金管理（10分）</w:t>
      </w:r>
    </w:p>
    <w:p>
      <w:pPr>
        <w:spacing w:line="500" w:lineRule="exact"/>
        <w:ind w:firstLine="560" w:firstLineChars="200"/>
        <w:rPr>
          <w:rFonts w:ascii="仿宋_GB2312" w:hAnsi="黑体" w:eastAsia="仿宋_GB2312"/>
          <w:sz w:val="28"/>
          <w:szCs w:val="28"/>
        </w:rPr>
      </w:pPr>
      <w:r>
        <w:rPr>
          <w:rFonts w:hint="eastAsia" w:ascii="仿宋_GB2312" w:hAnsi="黑体" w:eastAsia="仿宋_GB2312"/>
          <w:sz w:val="28"/>
          <w:szCs w:val="28"/>
        </w:rPr>
        <w:t>（1）资金到位率（2分）</w:t>
      </w:r>
    </w:p>
    <w:p>
      <w:pPr>
        <w:spacing w:line="500" w:lineRule="exact"/>
        <w:ind w:firstLine="560" w:firstLineChars="200"/>
        <w:rPr>
          <w:rFonts w:ascii="仿宋_GB2312" w:hAnsi="黑体" w:eastAsia="仿宋_GB2312"/>
          <w:sz w:val="28"/>
          <w:szCs w:val="28"/>
        </w:rPr>
      </w:pPr>
      <w:r>
        <w:rPr>
          <w:rFonts w:hint="eastAsia" w:ascii="仿宋_GB2312" w:hAnsi="黑体" w:eastAsia="仿宋_GB2312"/>
          <w:sz w:val="28"/>
          <w:szCs w:val="28"/>
        </w:rPr>
        <w:t>根据</w:t>
      </w:r>
      <w:r>
        <w:rPr>
          <w:rFonts w:hint="eastAsia" w:ascii="仿宋_GB2312" w:hAnsi="宋体" w:eastAsia="仿宋_GB2312" w:cs="楷体_GB2312"/>
          <w:sz w:val="28"/>
          <w:szCs w:val="28"/>
        </w:rPr>
        <w:t>《关于解决</w:t>
      </w:r>
      <w:r>
        <w:rPr>
          <w:rFonts w:hint="eastAsia" w:ascii="仿宋_GB2312" w:hAnsi="宋体" w:eastAsia="仿宋_GB2312"/>
          <w:sz w:val="28"/>
          <w:szCs w:val="28"/>
        </w:rPr>
        <w:t>进贤县“多测合一”平台建设</w:t>
      </w:r>
      <w:r>
        <w:rPr>
          <w:rFonts w:hint="eastAsia" w:ascii="仿宋_GB2312" w:hAnsi="宋体" w:eastAsia="仿宋_GB2312" w:cs="黑体"/>
          <w:kern w:val="0"/>
          <w:sz w:val="28"/>
          <w:szCs w:val="28"/>
        </w:rPr>
        <w:t>项目</w:t>
      </w:r>
      <w:r>
        <w:rPr>
          <w:rFonts w:hint="eastAsia" w:ascii="仿宋_GB2312" w:hAnsi="宋体" w:eastAsia="仿宋_GB2312" w:cs="楷体_GB2312"/>
          <w:sz w:val="28"/>
          <w:szCs w:val="28"/>
        </w:rPr>
        <w:t>经费的请示》</w:t>
      </w:r>
      <w:r>
        <w:rPr>
          <w:rFonts w:hint="eastAsia" w:ascii="仿宋_GB2312" w:hAnsi="黑体" w:eastAsia="仿宋_GB2312"/>
          <w:sz w:val="28"/>
          <w:szCs w:val="28"/>
        </w:rPr>
        <w:t>（进自然资字【</w:t>
      </w:r>
      <w:r>
        <w:rPr>
          <w:rFonts w:ascii="仿宋_GB2312" w:hAnsi="黑体" w:eastAsia="仿宋_GB2312"/>
          <w:sz w:val="28"/>
          <w:szCs w:val="28"/>
        </w:rPr>
        <w:t>2021</w:t>
      </w:r>
      <w:r>
        <w:rPr>
          <w:rFonts w:hint="eastAsia" w:ascii="仿宋_GB2312" w:hAnsi="黑体" w:eastAsia="仿宋_GB2312"/>
          <w:sz w:val="28"/>
          <w:szCs w:val="28"/>
        </w:rPr>
        <w:t>】</w:t>
      </w:r>
      <w:r>
        <w:rPr>
          <w:rFonts w:ascii="仿宋_GB2312" w:hAnsi="黑体" w:eastAsia="仿宋_GB2312"/>
          <w:sz w:val="28"/>
          <w:szCs w:val="28"/>
        </w:rPr>
        <w:t>179</w:t>
      </w:r>
      <w:r>
        <w:rPr>
          <w:rFonts w:hint="eastAsia" w:ascii="仿宋_GB2312" w:hAnsi="黑体" w:eastAsia="仿宋_GB2312"/>
          <w:sz w:val="28"/>
          <w:szCs w:val="28"/>
        </w:rPr>
        <w:t>号）</w:t>
      </w:r>
      <w:r>
        <w:rPr>
          <w:rFonts w:hint="eastAsia" w:ascii="仿宋_GB2312" w:hAnsi="宋体" w:eastAsia="仿宋_GB2312" w:cs="楷体_GB2312"/>
          <w:sz w:val="28"/>
          <w:szCs w:val="28"/>
        </w:rPr>
        <w:t>文件</w:t>
      </w:r>
      <w:r>
        <w:rPr>
          <w:rFonts w:hint="eastAsia" w:ascii="仿宋_GB2312" w:hAnsi="黑体" w:eastAsia="仿宋_GB2312"/>
          <w:sz w:val="28"/>
          <w:szCs w:val="28"/>
        </w:rPr>
        <w:t>，截至</w:t>
      </w:r>
      <w:r>
        <w:rPr>
          <w:rFonts w:ascii="仿宋_GB2312" w:hAnsi="黑体" w:eastAsia="仿宋_GB2312"/>
          <w:sz w:val="28"/>
          <w:szCs w:val="28"/>
        </w:rPr>
        <w:t>2022</w:t>
      </w:r>
      <w:r>
        <w:rPr>
          <w:rFonts w:hint="eastAsia" w:ascii="仿宋_GB2312" w:hAnsi="黑体" w:eastAsia="仿宋_GB2312"/>
          <w:sz w:val="28"/>
          <w:szCs w:val="28"/>
        </w:rPr>
        <w:t>年12月</w:t>
      </w:r>
      <w:r>
        <w:rPr>
          <w:rFonts w:ascii="仿宋_GB2312" w:hAnsi="黑体" w:eastAsia="仿宋_GB2312"/>
          <w:sz w:val="28"/>
          <w:szCs w:val="28"/>
        </w:rPr>
        <w:t>3</w:t>
      </w:r>
      <w:r>
        <w:rPr>
          <w:rFonts w:hint="eastAsia" w:ascii="仿宋_GB2312" w:hAnsi="黑体" w:eastAsia="仿宋_GB2312"/>
          <w:sz w:val="28"/>
          <w:szCs w:val="28"/>
        </w:rPr>
        <w:t>1日，项目资金实际到位40万元，资金到位率</w:t>
      </w:r>
      <w:r>
        <w:rPr>
          <w:rFonts w:ascii="仿宋_GB2312" w:hAnsi="黑体" w:eastAsia="仿宋_GB2312"/>
          <w:sz w:val="28"/>
          <w:szCs w:val="28"/>
        </w:rPr>
        <w:t>100%</w:t>
      </w:r>
      <w:r>
        <w:rPr>
          <w:rFonts w:hint="eastAsia" w:ascii="仿宋_GB2312" w:hAnsi="黑体" w:eastAsia="仿宋_GB2312"/>
          <w:sz w:val="28"/>
          <w:szCs w:val="28"/>
        </w:rPr>
        <w:t>。依据评价标准，得分2分。</w:t>
      </w:r>
    </w:p>
    <w:p>
      <w:pPr>
        <w:spacing w:line="500" w:lineRule="exact"/>
        <w:ind w:firstLine="560" w:firstLineChars="200"/>
        <w:rPr>
          <w:rFonts w:ascii="仿宋_GB2312" w:hAnsi="黑体" w:eastAsia="仿宋_GB2312"/>
          <w:sz w:val="28"/>
          <w:szCs w:val="28"/>
        </w:rPr>
      </w:pPr>
      <w:r>
        <w:rPr>
          <w:rFonts w:hint="eastAsia" w:ascii="仿宋_GB2312" w:hAnsi="黑体" w:eastAsia="仿宋_GB2312"/>
          <w:sz w:val="28"/>
          <w:szCs w:val="28"/>
        </w:rPr>
        <w:t>（2）预算执行率（5分）</w:t>
      </w:r>
    </w:p>
    <w:p>
      <w:pPr>
        <w:spacing w:line="520" w:lineRule="exact"/>
        <w:ind w:firstLine="560" w:firstLineChars="200"/>
        <w:rPr>
          <w:rFonts w:ascii="仿宋_GB2312" w:hAnsi="黑体" w:eastAsia="仿宋_GB2312"/>
          <w:sz w:val="28"/>
          <w:szCs w:val="28"/>
        </w:rPr>
      </w:pPr>
      <w:r>
        <w:rPr>
          <w:rFonts w:hint="eastAsia" w:ascii="仿宋_GB2312" w:hAnsi="黑体" w:eastAsia="仿宋_GB2312"/>
          <w:sz w:val="28"/>
          <w:szCs w:val="28"/>
        </w:rPr>
        <w:t>通过核查项目财务材料获取数据，，截至</w:t>
      </w:r>
      <w:r>
        <w:rPr>
          <w:rFonts w:ascii="仿宋_GB2312" w:hAnsi="黑体" w:eastAsia="仿宋_GB2312"/>
          <w:sz w:val="28"/>
          <w:szCs w:val="28"/>
        </w:rPr>
        <w:t>202</w:t>
      </w:r>
      <w:r>
        <w:rPr>
          <w:rFonts w:hint="eastAsia" w:ascii="仿宋_GB2312" w:hAnsi="黑体" w:eastAsia="仿宋_GB2312"/>
          <w:sz w:val="28"/>
          <w:szCs w:val="28"/>
        </w:rPr>
        <w:t>2</w:t>
      </w:r>
      <w:r>
        <w:rPr>
          <w:rFonts w:ascii="仿宋_GB2312" w:hAnsi="黑体" w:eastAsia="仿宋_GB2312"/>
          <w:sz w:val="28"/>
          <w:szCs w:val="28"/>
        </w:rPr>
        <w:t>年</w:t>
      </w:r>
      <w:r>
        <w:rPr>
          <w:rFonts w:hint="eastAsia" w:ascii="仿宋_GB2312" w:hAnsi="黑体" w:eastAsia="仿宋_GB2312"/>
          <w:sz w:val="28"/>
          <w:szCs w:val="28"/>
        </w:rPr>
        <w:t>12</w:t>
      </w:r>
      <w:r>
        <w:rPr>
          <w:rFonts w:ascii="仿宋_GB2312" w:hAnsi="黑体" w:eastAsia="仿宋_GB2312"/>
          <w:sz w:val="28"/>
          <w:szCs w:val="28"/>
        </w:rPr>
        <w:t>月31日</w:t>
      </w:r>
      <w:r>
        <w:rPr>
          <w:rFonts w:hint="eastAsia" w:ascii="仿宋_GB2312" w:hAnsi="黑体" w:eastAsia="仿宋_GB2312"/>
          <w:sz w:val="28"/>
          <w:szCs w:val="28"/>
        </w:rPr>
        <w:t>,</w:t>
      </w:r>
      <w:r>
        <w:rPr>
          <w:rFonts w:hint="eastAsia" w:ascii="仿宋_GB2312" w:hAnsi="宋体" w:eastAsia="仿宋_GB2312"/>
          <w:sz w:val="28"/>
          <w:szCs w:val="28"/>
        </w:rPr>
        <w:t>进贤县“多测合一”管理平台开发</w:t>
      </w:r>
      <w:r>
        <w:rPr>
          <w:rFonts w:hint="eastAsia" w:ascii="仿宋_GB2312" w:hAnsi="宋体" w:eastAsia="仿宋_GB2312" w:cs="黑体"/>
          <w:color w:val="000000"/>
          <w:kern w:val="0"/>
          <w:sz w:val="28"/>
          <w:szCs w:val="28"/>
        </w:rPr>
        <w:t>项目</w:t>
      </w:r>
      <w:r>
        <w:rPr>
          <w:rFonts w:hint="eastAsia" w:ascii="仿宋_GB2312" w:hAnsi="黑体" w:eastAsia="仿宋_GB2312"/>
          <w:sz w:val="28"/>
          <w:szCs w:val="28"/>
        </w:rPr>
        <w:t>实际支出资金合计</w:t>
      </w:r>
      <w:r>
        <w:rPr>
          <w:rFonts w:ascii="仿宋_GB2312" w:hAnsi="黑体" w:eastAsia="仿宋_GB2312"/>
          <w:sz w:val="28"/>
          <w:szCs w:val="28"/>
        </w:rPr>
        <w:t>40</w:t>
      </w:r>
      <w:r>
        <w:rPr>
          <w:rFonts w:hint="eastAsia" w:ascii="仿宋_GB2312" w:hAnsi="黑体" w:eastAsia="仿宋_GB2312"/>
          <w:sz w:val="28"/>
          <w:szCs w:val="28"/>
        </w:rPr>
        <w:t>万元，按项目年度预算40万元计算，支付进度为100</w:t>
      </w:r>
      <w:r>
        <w:rPr>
          <w:rFonts w:ascii="仿宋_GB2312" w:hAnsi="黑体" w:eastAsia="仿宋_GB2312"/>
          <w:sz w:val="28"/>
          <w:szCs w:val="28"/>
        </w:rPr>
        <w:t>%</w:t>
      </w:r>
      <w:r>
        <w:rPr>
          <w:rFonts w:hint="eastAsia" w:ascii="仿宋_GB2312" w:hAnsi="黑体" w:eastAsia="仿宋_GB2312"/>
          <w:sz w:val="28"/>
          <w:szCs w:val="28"/>
        </w:rPr>
        <w:t>。项目已按项目合同全部完成。依据评价标准，得分5分。</w:t>
      </w:r>
    </w:p>
    <w:p>
      <w:pPr>
        <w:spacing w:line="500" w:lineRule="exact"/>
        <w:ind w:firstLine="560" w:firstLineChars="200"/>
        <w:rPr>
          <w:rFonts w:ascii="仿宋_GB2312" w:hAnsi="黑体" w:eastAsia="仿宋_GB2312"/>
          <w:sz w:val="28"/>
          <w:szCs w:val="28"/>
        </w:rPr>
      </w:pPr>
      <w:r>
        <w:rPr>
          <w:rFonts w:hint="eastAsia" w:ascii="仿宋_GB2312" w:hAnsi="黑体" w:eastAsia="仿宋_GB2312"/>
          <w:sz w:val="28"/>
          <w:szCs w:val="28"/>
        </w:rPr>
        <w:t>（3）资金使用合规性（3分）</w:t>
      </w:r>
    </w:p>
    <w:p>
      <w:pPr>
        <w:spacing w:line="500" w:lineRule="exact"/>
        <w:ind w:firstLine="560" w:firstLineChars="200"/>
        <w:rPr>
          <w:rFonts w:ascii="仿宋_GB2312" w:hAnsi="黑体" w:eastAsia="仿宋_GB2312"/>
          <w:sz w:val="28"/>
          <w:szCs w:val="28"/>
        </w:rPr>
      </w:pPr>
      <w:r>
        <w:rPr>
          <w:rFonts w:hint="eastAsia" w:ascii="仿宋_GB2312" w:hAnsi="黑体" w:eastAsia="仿宋_GB2312"/>
          <w:sz w:val="28"/>
          <w:szCs w:val="28"/>
        </w:rPr>
        <w:t>通过核查项目业务资料和财务材料获取数据，</w:t>
      </w:r>
      <w:r>
        <w:rPr>
          <w:rFonts w:hint="eastAsia" w:ascii="仿宋_GB2312" w:hAnsi="宋体" w:eastAsia="仿宋_GB2312"/>
          <w:sz w:val="28"/>
          <w:szCs w:val="28"/>
        </w:rPr>
        <w:t>进贤县“多测合一”管理平台开发</w:t>
      </w:r>
      <w:r>
        <w:rPr>
          <w:rFonts w:hint="eastAsia" w:ascii="仿宋_GB2312" w:hAnsi="宋体" w:eastAsia="仿宋_GB2312" w:cs="黑体"/>
          <w:color w:val="000000"/>
          <w:kern w:val="0"/>
          <w:sz w:val="28"/>
          <w:szCs w:val="28"/>
        </w:rPr>
        <w:t>项目</w:t>
      </w:r>
      <w:r>
        <w:rPr>
          <w:rFonts w:hint="eastAsia" w:ascii="仿宋_GB2312" w:hAnsi="黑体" w:eastAsia="仿宋_GB2312"/>
          <w:sz w:val="28"/>
          <w:szCs w:val="28"/>
        </w:rPr>
        <w:t>资金使用符合国家财经法规和财务管理制度，符合合同规定的用途，不存在截留、挤占、挪用、虚列支出等情况。但项目资金支付与项目合同约定存在一定差异，依据评价标准，得分2分。</w:t>
      </w:r>
    </w:p>
    <w:p>
      <w:pPr>
        <w:spacing w:before="60" w:after="60" w:line="500" w:lineRule="exact"/>
        <w:ind w:firstLine="560" w:firstLineChars="200"/>
        <w:rPr>
          <w:rFonts w:ascii="黑体" w:hAnsi="黑体" w:eastAsia="黑体"/>
          <w:sz w:val="28"/>
          <w:szCs w:val="28"/>
        </w:rPr>
      </w:pPr>
      <w:r>
        <w:rPr>
          <w:rFonts w:hint="eastAsia" w:ascii="黑体" w:hAnsi="黑体" w:eastAsia="黑体"/>
          <w:sz w:val="28"/>
          <w:szCs w:val="28"/>
        </w:rPr>
        <w:t>2.组织实施（5分）</w:t>
      </w:r>
    </w:p>
    <w:p>
      <w:pPr>
        <w:spacing w:line="500" w:lineRule="exact"/>
        <w:ind w:firstLine="560" w:firstLineChars="200"/>
        <w:rPr>
          <w:rFonts w:ascii="仿宋_GB2312" w:hAnsi="黑体" w:eastAsia="仿宋_GB2312"/>
          <w:sz w:val="28"/>
          <w:szCs w:val="28"/>
        </w:rPr>
      </w:pPr>
      <w:r>
        <w:rPr>
          <w:rFonts w:hint="eastAsia" w:ascii="仿宋_GB2312" w:hAnsi="黑体" w:eastAsia="仿宋_GB2312"/>
          <w:sz w:val="28"/>
          <w:szCs w:val="28"/>
        </w:rPr>
        <w:t>（1）管理制度健全性（2.5分）</w:t>
      </w:r>
    </w:p>
    <w:p>
      <w:pPr>
        <w:spacing w:line="500" w:lineRule="exact"/>
        <w:ind w:firstLine="560" w:firstLineChars="200"/>
        <w:rPr>
          <w:rFonts w:ascii="仿宋_GB2312" w:hAnsi="黑体" w:eastAsia="仿宋_GB2312"/>
          <w:sz w:val="28"/>
          <w:szCs w:val="28"/>
        </w:rPr>
      </w:pPr>
      <w:r>
        <w:rPr>
          <w:rFonts w:hint="eastAsia" w:ascii="仿宋_GB2312" w:hAnsi="黑体" w:eastAsia="仿宋_GB2312"/>
          <w:sz w:val="28"/>
          <w:szCs w:val="28"/>
        </w:rPr>
        <w:t>通过核查项目业务资料获取数据，项目实施单位自然资源局制定相应的项目管理制度，包括项目实施方案、业务管理制度、绩效管理制度等。但业务管理制度、绩效管理制度不齐全，项目管理制度、项目实施方案均存在需要进一步细化和量化问题。依据评价标准，得分1.5分。</w:t>
      </w:r>
    </w:p>
    <w:p>
      <w:pPr>
        <w:spacing w:line="500" w:lineRule="exact"/>
        <w:ind w:firstLine="560" w:firstLineChars="200"/>
        <w:rPr>
          <w:rFonts w:ascii="仿宋_GB2312" w:hAnsi="黑体" w:eastAsia="仿宋_GB2312"/>
          <w:sz w:val="28"/>
          <w:szCs w:val="28"/>
        </w:rPr>
      </w:pPr>
      <w:r>
        <w:rPr>
          <w:rFonts w:hint="eastAsia" w:ascii="仿宋_GB2312" w:hAnsi="黑体" w:eastAsia="仿宋_GB2312"/>
          <w:sz w:val="28"/>
          <w:szCs w:val="28"/>
        </w:rPr>
        <w:t>（2）管理制度执行有效性（2.5分）</w:t>
      </w:r>
    </w:p>
    <w:p>
      <w:pPr>
        <w:spacing w:line="500" w:lineRule="exact"/>
        <w:ind w:firstLine="560" w:firstLineChars="200"/>
        <w:rPr>
          <w:rFonts w:ascii="仿宋_GB2312" w:hAnsi="黑体" w:eastAsia="仿宋_GB2312"/>
          <w:sz w:val="28"/>
          <w:szCs w:val="28"/>
        </w:rPr>
      </w:pPr>
      <w:r>
        <w:rPr>
          <w:rFonts w:hint="eastAsia" w:ascii="仿宋_GB2312" w:hAnsi="黑体" w:eastAsia="仿宋_GB2312"/>
          <w:sz w:val="28"/>
          <w:szCs w:val="28"/>
        </w:rPr>
        <w:t>通过核查项目业务资料及财务数据，截至</w:t>
      </w:r>
      <w:r>
        <w:rPr>
          <w:rFonts w:ascii="仿宋_GB2312" w:hAnsi="黑体" w:eastAsia="仿宋_GB2312"/>
          <w:sz w:val="28"/>
          <w:szCs w:val="28"/>
        </w:rPr>
        <w:t>202</w:t>
      </w:r>
      <w:r>
        <w:rPr>
          <w:rFonts w:hint="eastAsia" w:ascii="仿宋_GB2312" w:hAnsi="黑体" w:eastAsia="仿宋_GB2312"/>
          <w:sz w:val="28"/>
          <w:szCs w:val="28"/>
        </w:rPr>
        <w:t>2</w:t>
      </w:r>
      <w:r>
        <w:rPr>
          <w:rFonts w:ascii="仿宋_GB2312" w:hAnsi="黑体" w:eastAsia="仿宋_GB2312"/>
          <w:sz w:val="28"/>
          <w:szCs w:val="28"/>
        </w:rPr>
        <w:t>年</w:t>
      </w:r>
      <w:r>
        <w:rPr>
          <w:rFonts w:hint="eastAsia" w:ascii="仿宋_GB2312" w:hAnsi="黑体" w:eastAsia="仿宋_GB2312"/>
          <w:sz w:val="28"/>
          <w:szCs w:val="28"/>
        </w:rPr>
        <w:t>12</w:t>
      </w:r>
      <w:r>
        <w:rPr>
          <w:rFonts w:ascii="仿宋_GB2312" w:hAnsi="黑体" w:eastAsia="仿宋_GB2312"/>
          <w:sz w:val="28"/>
          <w:szCs w:val="28"/>
        </w:rPr>
        <w:t>月31日</w:t>
      </w:r>
      <w:r>
        <w:rPr>
          <w:rFonts w:hint="eastAsia" w:ascii="仿宋_GB2312" w:hAnsi="黑体" w:eastAsia="仿宋_GB2312"/>
          <w:sz w:val="28"/>
          <w:szCs w:val="28"/>
        </w:rPr>
        <w:t>，本项目的资金</w:t>
      </w:r>
      <w:r>
        <w:rPr>
          <w:rFonts w:ascii="仿宋_GB2312" w:hAnsi="黑体" w:eastAsia="仿宋_GB2312"/>
          <w:sz w:val="28"/>
          <w:szCs w:val="28"/>
        </w:rPr>
        <w:t>40</w:t>
      </w:r>
      <w:r>
        <w:rPr>
          <w:rFonts w:hint="eastAsia" w:ascii="仿宋_GB2312" w:hAnsi="黑体" w:eastAsia="仿宋_GB2312"/>
          <w:sz w:val="28"/>
          <w:szCs w:val="28"/>
        </w:rPr>
        <w:t>万元投入至</w:t>
      </w:r>
      <w:r>
        <w:rPr>
          <w:rFonts w:hint="eastAsia" w:ascii="仿宋_GB2312" w:hAnsi="宋体" w:eastAsia="仿宋_GB2312"/>
          <w:sz w:val="28"/>
          <w:szCs w:val="28"/>
        </w:rPr>
        <w:t>进贤县“多测合一”管理平台开发</w:t>
      </w:r>
      <w:r>
        <w:rPr>
          <w:rFonts w:hint="eastAsia" w:ascii="仿宋_GB2312" w:hAnsi="宋体" w:eastAsia="仿宋_GB2312" w:cs="黑体"/>
          <w:color w:val="000000"/>
          <w:kern w:val="0"/>
          <w:sz w:val="28"/>
          <w:szCs w:val="28"/>
        </w:rPr>
        <w:t>项目</w:t>
      </w:r>
      <w:r>
        <w:rPr>
          <w:rFonts w:hint="eastAsia" w:ascii="仿宋_GB2312" w:hAnsi="黑体" w:eastAsia="仿宋_GB2312"/>
          <w:sz w:val="28"/>
          <w:szCs w:val="28"/>
        </w:rPr>
        <w:t>中，并按财务制度规定执行了专款专用原则；方案实施依据了项目管理相关制度，包括项目实施方案、业务管理制度。管理制度有效性较好，但项目绩效管理责任制执行力度不强，资金管理对后续项目资金支付不及时。依据评价标准，得分1分。</w:t>
      </w:r>
    </w:p>
    <w:p>
      <w:pPr>
        <w:spacing w:before="60" w:after="60" w:line="500" w:lineRule="exact"/>
        <w:ind w:firstLine="560" w:firstLineChars="200"/>
        <w:rPr>
          <w:rFonts w:ascii="黑体" w:hAnsi="黑体" w:eastAsia="黑体"/>
          <w:sz w:val="28"/>
          <w:szCs w:val="28"/>
        </w:rPr>
      </w:pPr>
      <w:r>
        <w:rPr>
          <w:rFonts w:hint="eastAsia" w:ascii="黑体" w:hAnsi="黑体" w:eastAsia="黑体"/>
          <w:sz w:val="28"/>
          <w:szCs w:val="28"/>
        </w:rPr>
        <w:t>（三）项目产出情况（35分）</w:t>
      </w:r>
    </w:p>
    <w:p>
      <w:pPr>
        <w:spacing w:before="60" w:after="60" w:line="500" w:lineRule="exact"/>
        <w:ind w:firstLine="560" w:firstLineChars="200"/>
        <w:rPr>
          <w:rFonts w:ascii="黑体" w:hAnsi="黑体" w:eastAsia="黑体"/>
          <w:sz w:val="28"/>
          <w:szCs w:val="28"/>
        </w:rPr>
      </w:pPr>
      <w:r>
        <w:rPr>
          <w:rFonts w:hint="eastAsia" w:ascii="黑体" w:hAnsi="黑体" w:eastAsia="黑体"/>
          <w:sz w:val="28"/>
          <w:szCs w:val="28"/>
        </w:rPr>
        <w:t>1.产出数量指标（10分）</w:t>
      </w:r>
    </w:p>
    <w:p>
      <w:pPr>
        <w:spacing w:line="500" w:lineRule="exact"/>
        <w:ind w:firstLine="560" w:firstLineChars="200"/>
        <w:rPr>
          <w:rFonts w:ascii="仿宋_GB2312" w:hAnsi="黑体" w:eastAsia="仿宋_GB2312"/>
          <w:sz w:val="28"/>
          <w:szCs w:val="28"/>
        </w:rPr>
      </w:pPr>
      <w:r>
        <w:rPr>
          <w:rFonts w:hint="eastAsia" w:ascii="仿宋_GB2312" w:hAnsi="黑体" w:eastAsia="仿宋_GB2312"/>
          <w:sz w:val="28"/>
          <w:szCs w:val="28"/>
        </w:rPr>
        <w:t>（1）项目实际完成率（10分）</w:t>
      </w:r>
    </w:p>
    <w:p>
      <w:pPr>
        <w:autoSpaceDE w:val="0"/>
        <w:spacing w:line="540" w:lineRule="exact"/>
        <w:ind w:firstLine="548" w:firstLineChars="196"/>
        <w:rPr>
          <w:rFonts w:ascii="仿宋_GB2312" w:hAnsi="仿宋" w:eastAsia="仿宋_GB2312"/>
          <w:sz w:val="28"/>
          <w:szCs w:val="28"/>
        </w:rPr>
      </w:pPr>
      <w:r>
        <w:rPr>
          <w:rFonts w:hint="eastAsia" w:ascii="仿宋_GB2312" w:hAnsi="黑体" w:eastAsia="仿宋_GB2312"/>
          <w:sz w:val="28"/>
          <w:szCs w:val="28"/>
        </w:rPr>
        <w:t>根据</w:t>
      </w:r>
      <w:r>
        <w:rPr>
          <w:rFonts w:hint="eastAsia" w:ascii="仿宋_GB2312" w:hAnsi="宋体" w:eastAsia="仿宋_GB2312"/>
          <w:sz w:val="28"/>
          <w:szCs w:val="28"/>
        </w:rPr>
        <w:t>进贤县“多测合一”管理平台开发</w:t>
      </w:r>
      <w:r>
        <w:rPr>
          <w:rFonts w:hint="eastAsia" w:ascii="仿宋_GB2312" w:hAnsi="宋体" w:eastAsia="仿宋_GB2312" w:cs="黑体"/>
          <w:color w:val="000000"/>
          <w:kern w:val="0"/>
          <w:sz w:val="28"/>
          <w:szCs w:val="28"/>
        </w:rPr>
        <w:t>项目</w:t>
      </w:r>
      <w:r>
        <w:rPr>
          <w:rFonts w:hint="eastAsia" w:ascii="仿宋_GB2312" w:hAnsi="黑体" w:eastAsia="仿宋_GB2312"/>
          <w:sz w:val="28"/>
          <w:szCs w:val="28"/>
        </w:rPr>
        <w:t>的合同，</w:t>
      </w:r>
      <w:r>
        <w:rPr>
          <w:rFonts w:hint="eastAsia" w:ascii="仿宋_GB2312" w:hAnsi="宋体" w:eastAsia="仿宋_GB2312"/>
          <w:sz w:val="28"/>
          <w:szCs w:val="28"/>
        </w:rPr>
        <w:t>进贤县“多测合一”管理平台开发</w:t>
      </w:r>
      <w:r>
        <w:rPr>
          <w:rFonts w:hint="eastAsia" w:ascii="仿宋_GB2312" w:hAnsi="宋体" w:eastAsia="仿宋_GB2312" w:cs="黑体"/>
          <w:color w:val="000000"/>
          <w:kern w:val="0"/>
          <w:sz w:val="28"/>
          <w:szCs w:val="28"/>
        </w:rPr>
        <w:t>项目主要内容</w:t>
      </w:r>
      <w:r>
        <w:rPr>
          <w:rFonts w:hint="eastAsia" w:ascii="仿宋_GB2312" w:hAnsi="仿宋" w:eastAsia="仿宋_GB2312"/>
          <w:sz w:val="28"/>
          <w:szCs w:val="28"/>
        </w:rPr>
        <w:t>包含</w:t>
      </w:r>
      <w:r>
        <w:rPr>
          <w:rFonts w:ascii="仿宋_GB2312" w:hAnsi="仿宋" w:eastAsia="仿宋_GB2312"/>
          <w:sz w:val="28"/>
          <w:szCs w:val="28"/>
        </w:rPr>
        <w:t>:</w:t>
      </w:r>
      <w:r>
        <w:rPr>
          <w:rFonts w:hint="eastAsia" w:ascii="仿宋_GB2312" w:hAnsi="仿宋" w:eastAsia="仿宋_GB2312"/>
          <w:sz w:val="28"/>
          <w:szCs w:val="28"/>
        </w:rPr>
        <w:t>用户注册、用户登录、信息发布管理、中介机构管理、建设单位管理、信息审核、“多测合一”项目管理、服务评价与监管、统计分析、个人中心和系统管理共</w:t>
      </w:r>
      <w:r>
        <w:rPr>
          <w:rFonts w:ascii="仿宋_GB2312" w:hAnsi="仿宋" w:eastAsia="仿宋_GB2312"/>
          <w:sz w:val="28"/>
          <w:szCs w:val="28"/>
        </w:rPr>
        <w:t>11</w:t>
      </w:r>
      <w:r>
        <w:rPr>
          <w:rFonts w:hint="eastAsia" w:ascii="仿宋_GB2312" w:hAnsi="仿宋" w:eastAsia="仿宋_GB2312"/>
          <w:sz w:val="28"/>
          <w:szCs w:val="28"/>
        </w:rPr>
        <w:t>大模块。</w:t>
      </w:r>
    </w:p>
    <w:p>
      <w:pPr>
        <w:spacing w:line="520" w:lineRule="exact"/>
        <w:rPr>
          <w:rFonts w:ascii="仿宋_GB2312" w:hAnsi="黑体" w:eastAsia="仿宋_GB2312"/>
          <w:sz w:val="28"/>
          <w:szCs w:val="28"/>
        </w:rPr>
      </w:pPr>
      <w:r>
        <w:rPr>
          <w:rFonts w:hint="eastAsia" w:ascii="仿宋_GB2312" w:hAnsi="黑体" w:eastAsia="仿宋_GB2312"/>
          <w:sz w:val="28"/>
          <w:szCs w:val="28"/>
        </w:rPr>
        <w:t>至</w:t>
      </w:r>
      <w:r>
        <w:rPr>
          <w:rFonts w:ascii="仿宋_GB2312" w:hAnsi="黑体" w:eastAsia="仿宋_GB2312"/>
          <w:sz w:val="28"/>
          <w:szCs w:val="28"/>
        </w:rPr>
        <w:t>2022</w:t>
      </w:r>
      <w:r>
        <w:rPr>
          <w:rFonts w:hint="eastAsia" w:ascii="仿宋_GB2312" w:hAnsi="黑体" w:eastAsia="仿宋_GB2312"/>
          <w:sz w:val="28"/>
          <w:szCs w:val="28"/>
        </w:rPr>
        <w:t>年</w:t>
      </w:r>
      <w:r>
        <w:rPr>
          <w:rFonts w:ascii="仿宋_GB2312" w:hAnsi="黑体" w:eastAsia="仿宋_GB2312"/>
          <w:sz w:val="28"/>
          <w:szCs w:val="28"/>
        </w:rPr>
        <w:t>12</w:t>
      </w:r>
      <w:r>
        <w:rPr>
          <w:rFonts w:hint="eastAsia" w:ascii="仿宋_GB2312" w:hAnsi="黑体" w:eastAsia="仿宋_GB2312"/>
          <w:sz w:val="28"/>
          <w:szCs w:val="28"/>
        </w:rPr>
        <w:t>月</w:t>
      </w:r>
      <w:r>
        <w:rPr>
          <w:rFonts w:ascii="仿宋_GB2312" w:hAnsi="黑体" w:eastAsia="仿宋_GB2312"/>
          <w:sz w:val="28"/>
          <w:szCs w:val="28"/>
        </w:rPr>
        <w:t>31</w:t>
      </w:r>
      <w:r>
        <w:rPr>
          <w:rFonts w:hint="eastAsia" w:ascii="仿宋_GB2312" w:hAnsi="黑体" w:eastAsia="仿宋_GB2312"/>
          <w:sz w:val="28"/>
          <w:szCs w:val="28"/>
        </w:rPr>
        <w:t>日止已全部完成，项目实际完成率</w:t>
      </w:r>
      <w:r>
        <w:rPr>
          <w:rFonts w:ascii="仿宋_GB2312" w:hAnsi="黑体" w:eastAsia="仿宋_GB2312"/>
          <w:sz w:val="28"/>
          <w:szCs w:val="28"/>
        </w:rPr>
        <w:t>100%</w:t>
      </w:r>
      <w:r>
        <w:rPr>
          <w:rFonts w:hint="eastAsia" w:ascii="仿宋_GB2312" w:hAnsi="黑体" w:eastAsia="仿宋_GB2312"/>
          <w:sz w:val="28"/>
          <w:szCs w:val="28"/>
        </w:rPr>
        <w:t>。依据评价标准，得分10分。</w:t>
      </w:r>
    </w:p>
    <w:p>
      <w:pPr>
        <w:spacing w:line="500" w:lineRule="exact"/>
        <w:ind w:firstLine="560" w:firstLineChars="200"/>
        <w:rPr>
          <w:rFonts w:ascii="黑体" w:hAnsi="黑体" w:eastAsia="黑体"/>
          <w:sz w:val="28"/>
          <w:szCs w:val="28"/>
        </w:rPr>
      </w:pPr>
      <w:r>
        <w:rPr>
          <w:rFonts w:hint="eastAsia" w:ascii="黑体" w:hAnsi="黑体" w:eastAsia="黑体"/>
          <w:sz w:val="28"/>
          <w:szCs w:val="28"/>
        </w:rPr>
        <w:t>2.产出质量指标（10分）</w:t>
      </w:r>
    </w:p>
    <w:p>
      <w:pPr>
        <w:spacing w:line="500" w:lineRule="exact"/>
        <w:ind w:firstLine="560" w:firstLineChars="200"/>
        <w:rPr>
          <w:rFonts w:ascii="仿宋_GB2312" w:hAnsi="宋体" w:eastAsia="仿宋_GB2312" w:cs="黑体"/>
          <w:color w:val="000000"/>
          <w:kern w:val="0"/>
          <w:sz w:val="28"/>
          <w:szCs w:val="28"/>
        </w:rPr>
      </w:pPr>
      <w:r>
        <w:rPr>
          <w:rFonts w:hint="eastAsia" w:ascii="仿宋_GB2312" w:hAnsi="宋体" w:eastAsia="仿宋_GB2312" w:cs="黑体"/>
          <w:color w:val="000000"/>
          <w:kern w:val="0"/>
          <w:sz w:val="28"/>
          <w:szCs w:val="28"/>
        </w:rPr>
        <w:t>（1）项目质量验收达标率</w:t>
      </w:r>
      <w:r>
        <w:rPr>
          <w:rFonts w:hint="eastAsia" w:ascii="仿宋_GB2312" w:hAnsi="黑体" w:eastAsia="仿宋_GB2312"/>
          <w:sz w:val="28"/>
          <w:szCs w:val="28"/>
        </w:rPr>
        <w:t>（10分）</w:t>
      </w:r>
    </w:p>
    <w:p>
      <w:pPr>
        <w:spacing w:line="520" w:lineRule="exact"/>
        <w:ind w:firstLine="560" w:firstLineChars="200"/>
        <w:rPr>
          <w:rFonts w:ascii="仿宋_GB2312" w:hAnsi="宋体" w:eastAsia="仿宋_GB2312" w:cs="黑体"/>
          <w:color w:val="000000"/>
          <w:kern w:val="0"/>
          <w:sz w:val="28"/>
          <w:szCs w:val="28"/>
        </w:rPr>
      </w:pPr>
      <w:r>
        <w:rPr>
          <w:rFonts w:hint="eastAsia" w:ascii="仿宋_GB2312" w:hAnsi="宋体" w:eastAsia="仿宋_GB2312" w:cs="黑体"/>
          <w:color w:val="000000"/>
          <w:kern w:val="0"/>
          <w:sz w:val="28"/>
          <w:szCs w:val="28"/>
        </w:rPr>
        <w:t>经本项目实施单位（进贤县自然资源局）的验收，</w:t>
      </w:r>
      <w:r>
        <w:rPr>
          <w:rFonts w:hint="eastAsia" w:ascii="仿宋_GB2312" w:hAnsi="宋体" w:eastAsia="仿宋_GB2312"/>
          <w:sz w:val="28"/>
          <w:szCs w:val="28"/>
        </w:rPr>
        <w:t>进贤县“多测合一”管理平台开发</w:t>
      </w:r>
      <w:r>
        <w:rPr>
          <w:rFonts w:hint="eastAsia" w:ascii="仿宋_GB2312" w:hAnsi="宋体" w:eastAsia="仿宋_GB2312" w:cs="黑体"/>
          <w:color w:val="000000"/>
          <w:kern w:val="0"/>
          <w:sz w:val="28"/>
          <w:szCs w:val="28"/>
        </w:rPr>
        <w:t>项目（</w:t>
      </w:r>
      <w:r>
        <w:rPr>
          <w:rFonts w:ascii="仿宋_GB2312" w:hAnsi="宋体" w:eastAsia="仿宋_GB2312" w:cs="黑体"/>
          <w:color w:val="000000"/>
          <w:kern w:val="0"/>
          <w:sz w:val="28"/>
          <w:szCs w:val="28"/>
        </w:rPr>
        <w:t>11</w:t>
      </w:r>
      <w:r>
        <w:rPr>
          <w:rFonts w:hint="eastAsia" w:ascii="仿宋_GB2312" w:hAnsi="宋体" w:eastAsia="仿宋_GB2312" w:cs="黑体"/>
          <w:color w:val="000000"/>
          <w:kern w:val="0"/>
          <w:sz w:val="28"/>
          <w:szCs w:val="28"/>
        </w:rPr>
        <w:t>个模块）符合项目要求的质量，验收达标率为</w:t>
      </w:r>
      <w:r>
        <w:rPr>
          <w:rFonts w:ascii="仿宋_GB2312" w:hAnsi="宋体" w:eastAsia="仿宋_GB2312" w:cs="黑体"/>
          <w:color w:val="000000"/>
          <w:kern w:val="0"/>
          <w:sz w:val="28"/>
          <w:szCs w:val="28"/>
        </w:rPr>
        <w:t>100%</w:t>
      </w:r>
      <w:r>
        <w:rPr>
          <w:rFonts w:hint="eastAsia" w:ascii="仿宋_GB2312" w:hAnsi="宋体" w:eastAsia="仿宋_GB2312" w:cs="黑体"/>
          <w:color w:val="000000"/>
          <w:kern w:val="0"/>
          <w:sz w:val="28"/>
          <w:szCs w:val="28"/>
        </w:rPr>
        <w:t>。</w:t>
      </w:r>
      <w:r>
        <w:rPr>
          <w:rFonts w:hint="eastAsia" w:ascii="仿宋_GB2312" w:hAnsi="黑体" w:eastAsia="仿宋_GB2312"/>
          <w:sz w:val="28"/>
          <w:szCs w:val="28"/>
        </w:rPr>
        <w:t>依据评价标准，得分10分。</w:t>
      </w:r>
    </w:p>
    <w:p>
      <w:pPr>
        <w:spacing w:line="500" w:lineRule="exact"/>
        <w:ind w:firstLine="560" w:firstLineChars="200"/>
        <w:rPr>
          <w:rFonts w:ascii="黑体" w:hAnsi="黑体" w:eastAsia="黑体"/>
          <w:sz w:val="28"/>
          <w:szCs w:val="28"/>
        </w:rPr>
      </w:pPr>
      <w:r>
        <w:rPr>
          <w:rFonts w:hint="eastAsia" w:ascii="黑体" w:hAnsi="黑体" w:eastAsia="黑体"/>
          <w:sz w:val="28"/>
          <w:szCs w:val="28"/>
        </w:rPr>
        <w:t>3.产出时效指标（5分）</w:t>
      </w:r>
    </w:p>
    <w:p>
      <w:pPr>
        <w:spacing w:line="500" w:lineRule="exact"/>
        <w:ind w:firstLine="560" w:firstLineChars="200"/>
        <w:rPr>
          <w:rFonts w:ascii="仿宋_GB2312" w:hAnsi="黑体" w:eastAsia="仿宋_GB2312"/>
          <w:sz w:val="28"/>
          <w:szCs w:val="28"/>
        </w:rPr>
      </w:pPr>
      <w:r>
        <w:rPr>
          <w:rFonts w:hint="eastAsia" w:ascii="仿宋_GB2312" w:hAnsi="黑体" w:eastAsia="仿宋_GB2312"/>
          <w:sz w:val="28"/>
          <w:szCs w:val="28"/>
        </w:rPr>
        <w:t>（1）按项目计划及方案规定完成率（5分）</w:t>
      </w:r>
    </w:p>
    <w:p>
      <w:pPr>
        <w:spacing w:before="60" w:after="60" w:line="500" w:lineRule="exact"/>
        <w:ind w:firstLine="560" w:firstLineChars="200"/>
        <w:rPr>
          <w:rFonts w:ascii="仿宋_GB2312" w:hAnsi="黑体" w:eastAsia="仿宋_GB2312"/>
          <w:sz w:val="28"/>
          <w:szCs w:val="28"/>
        </w:rPr>
      </w:pPr>
      <w:r>
        <w:rPr>
          <w:rFonts w:hint="eastAsia" w:ascii="仿宋_GB2312" w:hAnsi="黑体" w:eastAsia="仿宋_GB2312"/>
          <w:sz w:val="28"/>
          <w:szCs w:val="28"/>
        </w:rPr>
        <w:t>根据</w:t>
      </w:r>
      <w:r>
        <w:rPr>
          <w:rFonts w:hint="eastAsia" w:ascii="仿宋_GB2312" w:hAnsi="宋体" w:eastAsia="仿宋_GB2312"/>
          <w:sz w:val="28"/>
          <w:szCs w:val="28"/>
        </w:rPr>
        <w:t>进贤县“多测合一”管理平台开发</w:t>
      </w:r>
      <w:r>
        <w:rPr>
          <w:rFonts w:hint="eastAsia" w:ascii="仿宋_GB2312" w:hAnsi="宋体" w:eastAsia="仿宋_GB2312" w:cs="黑体"/>
          <w:color w:val="000000"/>
          <w:kern w:val="0"/>
          <w:sz w:val="28"/>
          <w:szCs w:val="28"/>
        </w:rPr>
        <w:t>项目合同，</w:t>
      </w:r>
      <w:r>
        <w:rPr>
          <w:rFonts w:hint="eastAsia" w:ascii="仿宋_GB2312" w:hAnsi="黑体" w:eastAsia="仿宋_GB2312"/>
          <w:sz w:val="28"/>
          <w:szCs w:val="28"/>
        </w:rPr>
        <w:t>项目实施期限：</w:t>
      </w:r>
      <w:r>
        <w:rPr>
          <w:rFonts w:ascii="仿宋_GB2312" w:hAnsi="黑体" w:eastAsia="仿宋_GB2312"/>
          <w:sz w:val="28"/>
          <w:szCs w:val="28"/>
        </w:rPr>
        <w:t>2021</w:t>
      </w:r>
      <w:r>
        <w:rPr>
          <w:rFonts w:hint="eastAsia" w:ascii="仿宋_GB2312" w:hAnsi="黑体" w:eastAsia="仿宋_GB2312"/>
          <w:sz w:val="28"/>
          <w:szCs w:val="28"/>
        </w:rPr>
        <w:t>年</w:t>
      </w:r>
      <w:r>
        <w:rPr>
          <w:rFonts w:ascii="仿宋_GB2312" w:hAnsi="黑体" w:eastAsia="仿宋_GB2312"/>
          <w:sz w:val="28"/>
          <w:szCs w:val="28"/>
        </w:rPr>
        <w:t>7</w:t>
      </w:r>
      <w:r>
        <w:rPr>
          <w:rFonts w:hint="eastAsia" w:ascii="仿宋_GB2312" w:hAnsi="黑体" w:eastAsia="仿宋_GB2312"/>
          <w:sz w:val="28"/>
          <w:szCs w:val="28"/>
        </w:rPr>
        <w:t>月至</w:t>
      </w:r>
      <w:r>
        <w:rPr>
          <w:rFonts w:ascii="仿宋_GB2312" w:hAnsi="黑体" w:eastAsia="仿宋_GB2312"/>
          <w:sz w:val="28"/>
          <w:szCs w:val="28"/>
        </w:rPr>
        <w:t>2021</w:t>
      </w:r>
      <w:r>
        <w:rPr>
          <w:rFonts w:hint="eastAsia" w:ascii="仿宋_GB2312" w:hAnsi="黑体" w:eastAsia="仿宋_GB2312"/>
          <w:sz w:val="28"/>
          <w:szCs w:val="28"/>
        </w:rPr>
        <w:t>年</w:t>
      </w:r>
      <w:r>
        <w:rPr>
          <w:rFonts w:ascii="仿宋_GB2312" w:hAnsi="黑体" w:eastAsia="仿宋_GB2312"/>
          <w:sz w:val="28"/>
          <w:szCs w:val="28"/>
        </w:rPr>
        <w:t>10</w:t>
      </w:r>
      <w:r>
        <w:rPr>
          <w:rFonts w:hint="eastAsia" w:ascii="仿宋_GB2312" w:hAnsi="黑体" w:eastAsia="仿宋_GB2312"/>
          <w:sz w:val="28"/>
          <w:szCs w:val="28"/>
        </w:rPr>
        <w:t>月，共</w:t>
      </w:r>
      <w:r>
        <w:rPr>
          <w:rFonts w:ascii="仿宋_GB2312" w:hAnsi="黑体" w:eastAsia="仿宋_GB2312"/>
          <w:sz w:val="28"/>
          <w:szCs w:val="28"/>
        </w:rPr>
        <w:t>3</w:t>
      </w:r>
      <w:r>
        <w:rPr>
          <w:rFonts w:hint="eastAsia" w:ascii="仿宋_GB2312" w:hAnsi="黑体" w:eastAsia="仿宋_GB2312"/>
          <w:sz w:val="28"/>
          <w:szCs w:val="28"/>
        </w:rPr>
        <w:t>个月。但项目实施计划及方案因重新规划原因进行了调整，项目实施未按原合同时限完成。截止2022年12月项目已全部完成，完成率为100%。依据评价标准，得分3分。</w:t>
      </w:r>
    </w:p>
    <w:p>
      <w:pPr>
        <w:spacing w:before="60" w:after="60" w:line="500" w:lineRule="exact"/>
        <w:ind w:firstLine="560" w:firstLineChars="200"/>
        <w:rPr>
          <w:rFonts w:ascii="黑体" w:hAnsi="黑体" w:eastAsia="黑体"/>
          <w:sz w:val="28"/>
          <w:szCs w:val="28"/>
        </w:rPr>
      </w:pPr>
      <w:r>
        <w:rPr>
          <w:rFonts w:hint="eastAsia" w:ascii="黑体" w:hAnsi="黑体" w:eastAsia="黑体"/>
          <w:sz w:val="28"/>
          <w:szCs w:val="28"/>
        </w:rPr>
        <w:t>4.产出成本指标（10分）</w:t>
      </w:r>
    </w:p>
    <w:p>
      <w:pPr>
        <w:spacing w:line="500" w:lineRule="exact"/>
        <w:ind w:firstLine="560" w:firstLineChars="200"/>
        <w:rPr>
          <w:rFonts w:ascii="仿宋_GB2312" w:hAnsi="黑体" w:eastAsia="仿宋_GB2312"/>
          <w:sz w:val="28"/>
          <w:szCs w:val="28"/>
        </w:rPr>
      </w:pPr>
      <w:r>
        <w:rPr>
          <w:rFonts w:hint="eastAsia" w:ascii="仿宋_GB2312" w:hAnsi="黑体" w:eastAsia="仿宋_GB2312"/>
          <w:sz w:val="28"/>
          <w:szCs w:val="28"/>
        </w:rPr>
        <w:t>（1）项目成本控制差异率（10分）</w:t>
      </w:r>
    </w:p>
    <w:p>
      <w:pPr>
        <w:spacing w:line="500" w:lineRule="exact"/>
        <w:ind w:firstLine="560" w:firstLineChars="200"/>
        <w:rPr>
          <w:rFonts w:ascii="仿宋_GB2312" w:hAnsi="黑体" w:eastAsia="仿宋_GB2312"/>
          <w:sz w:val="28"/>
          <w:szCs w:val="28"/>
        </w:rPr>
      </w:pPr>
      <w:r>
        <w:rPr>
          <w:rFonts w:hint="eastAsia" w:ascii="仿宋_GB2312" w:hAnsi="黑体" w:eastAsia="仿宋_GB2312"/>
          <w:sz w:val="28"/>
          <w:szCs w:val="28"/>
        </w:rPr>
        <w:t>本项目当前已完工，依据</w:t>
      </w:r>
      <w:r>
        <w:rPr>
          <w:rFonts w:hint="eastAsia" w:ascii="仿宋_GB2312" w:hAnsi="宋体" w:eastAsia="仿宋_GB2312" w:cs="楷体_GB2312"/>
          <w:sz w:val="28"/>
          <w:szCs w:val="28"/>
        </w:rPr>
        <w:t>《关于解决</w:t>
      </w:r>
      <w:r>
        <w:rPr>
          <w:rFonts w:hint="eastAsia" w:ascii="仿宋_GB2312" w:hAnsi="宋体" w:eastAsia="仿宋_GB2312"/>
          <w:sz w:val="28"/>
          <w:szCs w:val="28"/>
        </w:rPr>
        <w:t>进贤县“多测合一”平台建设</w:t>
      </w:r>
      <w:r>
        <w:rPr>
          <w:rFonts w:hint="eastAsia" w:ascii="仿宋_GB2312" w:hAnsi="宋体" w:eastAsia="仿宋_GB2312" w:cs="黑体"/>
          <w:kern w:val="0"/>
          <w:sz w:val="28"/>
          <w:szCs w:val="28"/>
        </w:rPr>
        <w:t>项目</w:t>
      </w:r>
      <w:r>
        <w:rPr>
          <w:rFonts w:hint="eastAsia" w:ascii="仿宋_GB2312" w:hAnsi="宋体" w:eastAsia="仿宋_GB2312" w:cs="楷体_GB2312"/>
          <w:sz w:val="28"/>
          <w:szCs w:val="28"/>
        </w:rPr>
        <w:t>经费的请示》</w:t>
      </w:r>
      <w:r>
        <w:rPr>
          <w:rFonts w:hint="eastAsia" w:ascii="仿宋_GB2312" w:hAnsi="黑体" w:eastAsia="仿宋_GB2312"/>
          <w:sz w:val="28"/>
          <w:szCs w:val="28"/>
        </w:rPr>
        <w:t>（进自然资字【</w:t>
      </w:r>
      <w:r>
        <w:rPr>
          <w:rFonts w:ascii="仿宋_GB2312" w:hAnsi="黑体" w:eastAsia="仿宋_GB2312"/>
          <w:sz w:val="28"/>
          <w:szCs w:val="28"/>
        </w:rPr>
        <w:t>2021</w:t>
      </w:r>
      <w:r>
        <w:rPr>
          <w:rFonts w:hint="eastAsia" w:ascii="仿宋_GB2312" w:hAnsi="黑体" w:eastAsia="仿宋_GB2312"/>
          <w:sz w:val="28"/>
          <w:szCs w:val="28"/>
        </w:rPr>
        <w:t>】</w:t>
      </w:r>
      <w:r>
        <w:rPr>
          <w:rFonts w:ascii="仿宋_GB2312" w:hAnsi="黑体" w:eastAsia="仿宋_GB2312"/>
          <w:sz w:val="28"/>
          <w:szCs w:val="28"/>
        </w:rPr>
        <w:t>179</w:t>
      </w:r>
      <w:r>
        <w:rPr>
          <w:rFonts w:hint="eastAsia" w:ascii="仿宋_GB2312" w:hAnsi="黑体" w:eastAsia="仿宋_GB2312"/>
          <w:sz w:val="28"/>
          <w:szCs w:val="28"/>
        </w:rPr>
        <w:t>号）</w:t>
      </w:r>
      <w:r>
        <w:rPr>
          <w:rFonts w:hint="eastAsia" w:ascii="仿宋_GB2312" w:hAnsi="宋体" w:eastAsia="仿宋_GB2312" w:cs="楷体_GB2312"/>
          <w:sz w:val="28"/>
          <w:szCs w:val="28"/>
        </w:rPr>
        <w:t>文件的政府批复及预算下达指标数</w:t>
      </w:r>
      <w:r>
        <w:rPr>
          <w:rFonts w:hint="eastAsia" w:ascii="仿宋_GB2312" w:hAnsi="黑体" w:eastAsia="仿宋_GB2312"/>
          <w:sz w:val="28"/>
          <w:szCs w:val="28"/>
        </w:rPr>
        <w:t>，项目概算</w:t>
      </w:r>
      <w:r>
        <w:rPr>
          <w:rFonts w:ascii="仿宋_GB2312" w:hAnsi="黑体" w:eastAsia="仿宋_GB2312"/>
          <w:sz w:val="28"/>
          <w:szCs w:val="28"/>
        </w:rPr>
        <w:t>59.8</w:t>
      </w:r>
      <w:r>
        <w:rPr>
          <w:rFonts w:hint="eastAsia" w:ascii="仿宋_GB2312" w:hAnsi="黑体" w:eastAsia="仿宋_GB2312"/>
          <w:sz w:val="28"/>
          <w:szCs w:val="28"/>
        </w:rPr>
        <w:t>万元，截止2022年12月20日，已完成工程量为实际支付40万元，后续支出在总概算范围内，全部项目成本未超出项目总概算。依据评价标准，得分10分。</w:t>
      </w:r>
    </w:p>
    <w:p>
      <w:pPr>
        <w:spacing w:before="60" w:after="60" w:line="500" w:lineRule="exact"/>
        <w:ind w:firstLine="560" w:firstLineChars="200"/>
        <w:rPr>
          <w:rFonts w:ascii="黑体" w:hAnsi="黑体" w:eastAsia="黑体"/>
          <w:sz w:val="28"/>
          <w:szCs w:val="28"/>
        </w:rPr>
      </w:pPr>
      <w:r>
        <w:rPr>
          <w:rFonts w:ascii="黑体" w:hAnsi="黑体" w:eastAsia="黑体"/>
          <w:sz w:val="28"/>
          <w:szCs w:val="28"/>
        </w:rPr>
        <w:t>（四）项目效益情况（</w:t>
      </w:r>
      <w:r>
        <w:rPr>
          <w:rFonts w:hint="eastAsia" w:ascii="黑体" w:hAnsi="黑体" w:eastAsia="黑体"/>
          <w:sz w:val="28"/>
          <w:szCs w:val="28"/>
        </w:rPr>
        <w:t>2</w:t>
      </w:r>
      <w:r>
        <w:rPr>
          <w:rFonts w:ascii="黑体" w:hAnsi="黑体" w:eastAsia="黑体"/>
          <w:sz w:val="28"/>
          <w:szCs w:val="28"/>
        </w:rPr>
        <w:t>5分）</w:t>
      </w:r>
    </w:p>
    <w:p>
      <w:pPr>
        <w:spacing w:before="60" w:after="60" w:line="500" w:lineRule="exact"/>
        <w:ind w:firstLine="560" w:firstLineChars="200"/>
        <w:rPr>
          <w:rFonts w:ascii="黑体" w:hAnsi="黑体" w:eastAsia="黑体"/>
          <w:sz w:val="28"/>
          <w:szCs w:val="28"/>
        </w:rPr>
      </w:pPr>
      <w:r>
        <w:rPr>
          <w:rFonts w:hint="eastAsia" w:ascii="黑体" w:hAnsi="黑体" w:eastAsia="黑体"/>
          <w:sz w:val="28"/>
          <w:szCs w:val="28"/>
        </w:rPr>
        <w:t>1.经济</w:t>
      </w:r>
      <w:r>
        <w:rPr>
          <w:rFonts w:ascii="黑体" w:hAnsi="黑体" w:eastAsia="黑体"/>
          <w:sz w:val="28"/>
          <w:szCs w:val="28"/>
        </w:rPr>
        <w:t>效益指标（</w:t>
      </w:r>
      <w:r>
        <w:rPr>
          <w:rFonts w:hint="eastAsia" w:ascii="黑体" w:hAnsi="黑体" w:eastAsia="黑体"/>
          <w:sz w:val="28"/>
          <w:szCs w:val="28"/>
        </w:rPr>
        <w:t>0</w:t>
      </w:r>
      <w:r>
        <w:rPr>
          <w:rFonts w:ascii="黑体" w:hAnsi="黑体" w:eastAsia="黑体"/>
          <w:sz w:val="28"/>
          <w:szCs w:val="28"/>
        </w:rPr>
        <w:t>分）</w:t>
      </w:r>
    </w:p>
    <w:p>
      <w:pPr>
        <w:spacing w:line="500" w:lineRule="exact"/>
        <w:ind w:firstLine="560" w:firstLineChars="200"/>
        <w:rPr>
          <w:rFonts w:ascii="仿宋_GB2312" w:hAnsi="黑体" w:eastAsia="仿宋_GB2312"/>
          <w:sz w:val="28"/>
          <w:szCs w:val="28"/>
        </w:rPr>
      </w:pPr>
      <w:r>
        <w:rPr>
          <w:rFonts w:hint="eastAsia" w:ascii="仿宋_GB2312" w:hAnsi="黑体" w:eastAsia="仿宋_GB2312"/>
          <w:sz w:val="28"/>
          <w:szCs w:val="28"/>
        </w:rPr>
        <w:t>本项目为公益性政府职能项目，无直接的经济效益。</w:t>
      </w:r>
    </w:p>
    <w:p>
      <w:pPr>
        <w:spacing w:before="60" w:after="60" w:line="500" w:lineRule="exact"/>
        <w:ind w:firstLine="420" w:firstLineChars="200"/>
        <w:rPr>
          <w:rFonts w:ascii="黑体" w:hAnsi="黑体" w:eastAsia="黑体"/>
          <w:sz w:val="28"/>
          <w:szCs w:val="28"/>
        </w:rPr>
      </w:pPr>
      <w:r>
        <w:rPr>
          <w:rFonts w:hint="eastAsia"/>
        </w:rPr>
        <w:t xml:space="preserve"> </w:t>
      </w:r>
      <w:r>
        <w:rPr>
          <w:rFonts w:hint="eastAsia" w:ascii="黑体" w:hAnsi="黑体" w:eastAsia="黑体"/>
          <w:sz w:val="28"/>
          <w:szCs w:val="28"/>
        </w:rPr>
        <w:t xml:space="preserve"> 2.社会效益指标（15分）</w:t>
      </w:r>
    </w:p>
    <w:p>
      <w:pPr>
        <w:spacing w:line="500" w:lineRule="exact"/>
        <w:ind w:firstLine="420" w:firstLineChars="200"/>
        <w:rPr>
          <w:rFonts w:ascii="仿宋_GB2312" w:hAnsi="黑体" w:eastAsia="仿宋_GB2312"/>
          <w:sz w:val="28"/>
          <w:szCs w:val="28"/>
        </w:rPr>
      </w:pPr>
      <w:r>
        <w:rPr>
          <w:rFonts w:hint="eastAsia"/>
        </w:rPr>
        <w:t xml:space="preserve"> </w:t>
      </w:r>
      <w:r>
        <w:rPr>
          <w:rFonts w:hint="eastAsia" w:ascii="仿宋_GB2312" w:hAnsi="黑体" w:eastAsia="仿宋_GB2312"/>
          <w:sz w:val="28"/>
          <w:szCs w:val="28"/>
        </w:rPr>
        <w:t>通过本项目的实施，可以在后期达到测绘成果统一，资源共享的效果，并能有效地提高办事效率及工作过程中精准度。具有明显的社会效益。依据评价标准，得分15分</w:t>
      </w:r>
    </w:p>
    <w:p>
      <w:pPr>
        <w:spacing w:before="60" w:after="60" w:line="500" w:lineRule="exact"/>
        <w:ind w:firstLine="560" w:firstLineChars="200"/>
        <w:rPr>
          <w:rFonts w:ascii="黑体" w:hAnsi="黑体" w:eastAsia="黑体"/>
          <w:sz w:val="28"/>
          <w:szCs w:val="28"/>
        </w:rPr>
      </w:pPr>
      <w:r>
        <w:rPr>
          <w:rFonts w:hint="eastAsia" w:ascii="黑体" w:hAnsi="黑体" w:eastAsia="黑体"/>
          <w:sz w:val="28"/>
          <w:szCs w:val="28"/>
        </w:rPr>
        <w:t>3.生态效益指标（0分）</w:t>
      </w:r>
    </w:p>
    <w:p>
      <w:pPr>
        <w:spacing w:line="500" w:lineRule="exact"/>
        <w:ind w:firstLine="420" w:firstLineChars="200"/>
        <w:rPr>
          <w:rFonts w:ascii="仿宋_GB2312" w:hAnsi="黑体" w:eastAsia="仿宋_GB2312"/>
          <w:sz w:val="28"/>
          <w:szCs w:val="28"/>
        </w:rPr>
      </w:pPr>
      <w:r>
        <w:rPr>
          <w:rFonts w:hint="eastAsia"/>
        </w:rPr>
        <w:t xml:space="preserve"> </w:t>
      </w:r>
      <w:r>
        <w:rPr>
          <w:rFonts w:hint="eastAsia" w:ascii="仿宋_GB2312" w:hAnsi="黑体" w:eastAsia="仿宋_GB2312"/>
          <w:sz w:val="28"/>
          <w:szCs w:val="28"/>
        </w:rPr>
        <w:t xml:space="preserve"> 本项目为政策执行项目，无直接的生态效益。</w:t>
      </w:r>
    </w:p>
    <w:p>
      <w:pPr>
        <w:spacing w:before="60" w:after="60" w:line="500" w:lineRule="exact"/>
        <w:ind w:firstLine="560" w:firstLineChars="200"/>
        <w:rPr>
          <w:rFonts w:ascii="黑体" w:hAnsi="黑体" w:eastAsia="黑体"/>
          <w:sz w:val="28"/>
          <w:szCs w:val="28"/>
        </w:rPr>
      </w:pPr>
      <w:r>
        <w:rPr>
          <w:rFonts w:hint="eastAsia" w:ascii="黑体" w:hAnsi="黑体" w:eastAsia="黑体"/>
          <w:sz w:val="28"/>
          <w:szCs w:val="28"/>
        </w:rPr>
        <w:t>4.</w:t>
      </w:r>
      <w:r>
        <w:rPr>
          <w:rFonts w:ascii="黑体" w:hAnsi="黑体" w:eastAsia="黑体"/>
          <w:sz w:val="28"/>
          <w:szCs w:val="28"/>
        </w:rPr>
        <w:t>可持续影响指标（</w:t>
      </w:r>
      <w:r>
        <w:rPr>
          <w:rFonts w:hint="eastAsia" w:ascii="黑体" w:hAnsi="黑体" w:eastAsia="黑体"/>
          <w:sz w:val="28"/>
          <w:szCs w:val="28"/>
        </w:rPr>
        <w:t>10</w:t>
      </w:r>
      <w:r>
        <w:rPr>
          <w:rFonts w:ascii="黑体" w:hAnsi="黑体" w:eastAsia="黑体"/>
          <w:sz w:val="28"/>
          <w:szCs w:val="28"/>
        </w:rPr>
        <w:t>分）</w:t>
      </w:r>
    </w:p>
    <w:p>
      <w:pPr>
        <w:spacing w:line="500" w:lineRule="exact"/>
        <w:ind w:firstLine="560" w:firstLineChars="200"/>
        <w:rPr>
          <w:rFonts w:ascii="仿宋_GB2312" w:hAnsi="黑体" w:eastAsia="仿宋_GB2312"/>
          <w:sz w:val="28"/>
          <w:szCs w:val="28"/>
        </w:rPr>
      </w:pPr>
      <w:bookmarkStart w:id="23" w:name="bookmark57"/>
      <w:bookmarkEnd w:id="23"/>
      <w:bookmarkStart w:id="24" w:name="bookmark56"/>
      <w:bookmarkStart w:id="25" w:name="bookmark55"/>
      <w:bookmarkStart w:id="26" w:name="bookmark58"/>
      <w:r>
        <w:rPr>
          <w:rFonts w:hint="eastAsia" w:ascii="仿宋_GB2312" w:hAnsi="黑体" w:eastAsia="仿宋_GB2312"/>
          <w:sz w:val="28"/>
          <w:szCs w:val="28"/>
        </w:rPr>
        <w:t>通过本项目的实施，可以在后期避免各部门分散投入、重复基础测绘现象，减少资源和资金的浪费，有明显的持续影响。依据评价标准，得分10分。</w:t>
      </w:r>
    </w:p>
    <w:p>
      <w:pPr>
        <w:spacing w:before="60" w:after="60" w:line="500" w:lineRule="exact"/>
        <w:ind w:firstLine="560" w:firstLineChars="200"/>
        <w:rPr>
          <w:rFonts w:ascii="黑体" w:hAnsi="黑体" w:eastAsia="黑体"/>
          <w:sz w:val="28"/>
          <w:szCs w:val="28"/>
        </w:rPr>
      </w:pPr>
      <w:r>
        <w:rPr>
          <w:rFonts w:hint="eastAsia" w:ascii="黑体" w:hAnsi="黑体" w:eastAsia="黑体"/>
          <w:sz w:val="28"/>
          <w:szCs w:val="28"/>
        </w:rPr>
        <w:t>（五）服务对象</w:t>
      </w:r>
      <w:r>
        <w:rPr>
          <w:rFonts w:ascii="黑体" w:hAnsi="黑体" w:eastAsia="黑体"/>
          <w:sz w:val="28"/>
          <w:szCs w:val="28"/>
        </w:rPr>
        <w:t>满意度指标</w:t>
      </w:r>
      <w:bookmarkEnd w:id="24"/>
      <w:bookmarkEnd w:id="25"/>
      <w:bookmarkEnd w:id="26"/>
      <w:r>
        <w:rPr>
          <w:rFonts w:ascii="黑体" w:hAnsi="黑体" w:eastAsia="黑体"/>
          <w:sz w:val="28"/>
          <w:szCs w:val="28"/>
        </w:rPr>
        <w:t>（10分）</w:t>
      </w:r>
    </w:p>
    <w:p>
      <w:pPr>
        <w:spacing w:line="520" w:lineRule="exact"/>
        <w:ind w:firstLine="560" w:firstLineChars="200"/>
        <w:rPr>
          <w:rFonts w:ascii="仿宋_GB2312" w:hAnsi="黑体" w:eastAsia="仿宋_GB2312"/>
          <w:sz w:val="28"/>
          <w:szCs w:val="28"/>
        </w:rPr>
      </w:pPr>
      <w:r>
        <w:rPr>
          <w:rFonts w:ascii="仿宋_GB2312" w:hAnsi="黑体" w:eastAsia="仿宋_GB2312"/>
          <w:sz w:val="28"/>
          <w:szCs w:val="28"/>
        </w:rPr>
        <w:t>为了解</w:t>
      </w:r>
      <w:r>
        <w:rPr>
          <w:rFonts w:hint="eastAsia" w:ascii="仿宋_GB2312" w:hAnsi="宋体" w:eastAsia="仿宋_GB2312"/>
          <w:sz w:val="28"/>
          <w:szCs w:val="28"/>
        </w:rPr>
        <w:t>进贤县“多测合一”管理平台开发</w:t>
      </w:r>
      <w:r>
        <w:rPr>
          <w:rFonts w:hint="eastAsia" w:ascii="仿宋_GB2312" w:hAnsi="宋体" w:eastAsia="仿宋_GB2312" w:cs="黑体"/>
          <w:color w:val="000000"/>
          <w:kern w:val="0"/>
          <w:sz w:val="28"/>
          <w:szCs w:val="28"/>
        </w:rPr>
        <w:t>项目</w:t>
      </w:r>
      <w:r>
        <w:rPr>
          <w:rFonts w:ascii="仿宋_GB2312" w:hAnsi="黑体" w:eastAsia="仿宋_GB2312"/>
          <w:sz w:val="28"/>
          <w:szCs w:val="28"/>
        </w:rPr>
        <w:t>的满意程度，</w:t>
      </w:r>
      <w:r>
        <w:rPr>
          <w:rFonts w:hint="eastAsia" w:ascii="仿宋_GB2312" w:hAnsi="黑体" w:eastAsia="仿宋_GB2312"/>
          <w:sz w:val="28"/>
          <w:szCs w:val="28"/>
        </w:rPr>
        <w:t>我们</w:t>
      </w:r>
      <w:r>
        <w:rPr>
          <w:rFonts w:ascii="仿宋_GB2312" w:hAnsi="黑体" w:eastAsia="仿宋_GB2312"/>
          <w:sz w:val="28"/>
          <w:szCs w:val="28"/>
        </w:rPr>
        <w:t>根据前期对</w:t>
      </w:r>
      <w:r>
        <w:rPr>
          <w:rFonts w:hint="eastAsia" w:ascii="仿宋_GB2312" w:hAnsi="宋体" w:eastAsia="仿宋_GB2312"/>
          <w:sz w:val="28"/>
          <w:szCs w:val="28"/>
        </w:rPr>
        <w:t>进贤县“多测合一”管理平台开发</w:t>
      </w:r>
      <w:r>
        <w:rPr>
          <w:rFonts w:hint="eastAsia" w:ascii="仿宋_GB2312" w:hAnsi="宋体" w:eastAsia="仿宋_GB2312" w:cs="黑体"/>
          <w:color w:val="000000"/>
          <w:kern w:val="0"/>
          <w:sz w:val="28"/>
          <w:szCs w:val="28"/>
        </w:rPr>
        <w:t>项目</w:t>
      </w:r>
      <w:r>
        <w:rPr>
          <w:rFonts w:ascii="仿宋_GB2312" w:hAnsi="黑体" w:eastAsia="仿宋_GB2312"/>
          <w:sz w:val="28"/>
          <w:szCs w:val="28"/>
        </w:rPr>
        <w:t>的相关资料进行</w:t>
      </w:r>
      <w:r>
        <w:rPr>
          <w:rFonts w:hint="eastAsia" w:ascii="仿宋_GB2312" w:hAnsi="黑体" w:eastAsia="仿宋_GB2312"/>
          <w:sz w:val="28"/>
          <w:szCs w:val="28"/>
        </w:rPr>
        <w:t>分析，</w:t>
      </w:r>
      <w:r>
        <w:rPr>
          <w:rFonts w:ascii="仿宋_GB2312" w:hAnsi="黑体" w:eastAsia="仿宋_GB2312"/>
          <w:sz w:val="28"/>
          <w:szCs w:val="28"/>
        </w:rPr>
        <w:t>实地进行</w:t>
      </w:r>
      <w:r>
        <w:rPr>
          <w:rFonts w:hint="eastAsia" w:ascii="仿宋_GB2312" w:hAnsi="黑体" w:eastAsia="仿宋_GB2312"/>
          <w:sz w:val="28"/>
          <w:szCs w:val="28"/>
        </w:rPr>
        <w:t>了</w:t>
      </w:r>
      <w:r>
        <w:rPr>
          <w:rFonts w:ascii="仿宋_GB2312" w:hAnsi="黑体" w:eastAsia="仿宋_GB2312"/>
          <w:sz w:val="28"/>
          <w:szCs w:val="28"/>
        </w:rPr>
        <w:t>满意度调查。</w:t>
      </w:r>
      <w:r>
        <w:rPr>
          <w:rFonts w:hint="eastAsia" w:ascii="仿宋_GB2312" w:hAnsi="黑体" w:eastAsia="仿宋_GB2312"/>
          <w:sz w:val="28"/>
          <w:szCs w:val="28"/>
        </w:rPr>
        <w:t>调查对象包括使用该管理平台的自然资源局工作人员和相关单位工作人员。采用随机调查方式，综合评定满意度为</w:t>
      </w:r>
      <w:r>
        <w:rPr>
          <w:rFonts w:ascii="仿宋_GB2312" w:hAnsi="黑体" w:eastAsia="仿宋_GB2312"/>
          <w:sz w:val="28"/>
          <w:szCs w:val="28"/>
        </w:rPr>
        <w:t>95%</w:t>
      </w:r>
      <w:r>
        <w:rPr>
          <w:rFonts w:hint="eastAsia" w:ascii="仿宋_GB2312" w:hAnsi="黑体" w:eastAsia="仿宋_GB2312"/>
          <w:sz w:val="28"/>
          <w:szCs w:val="28"/>
        </w:rPr>
        <w:t>。依据评价标准，得分10分。</w:t>
      </w:r>
    </w:p>
    <w:p>
      <w:pPr>
        <w:spacing w:before="60" w:after="60" w:line="500" w:lineRule="exact"/>
        <w:ind w:firstLine="560" w:firstLineChars="200"/>
        <w:rPr>
          <w:rFonts w:ascii="黑体" w:hAnsi="黑体" w:eastAsia="黑体"/>
          <w:sz w:val="28"/>
          <w:szCs w:val="28"/>
        </w:rPr>
      </w:pPr>
      <w:bookmarkStart w:id="27" w:name="bookmark59"/>
      <w:bookmarkStart w:id="28" w:name="bookmark60"/>
      <w:bookmarkStart w:id="29" w:name="bookmark61"/>
      <w:r>
        <w:rPr>
          <w:rFonts w:ascii="黑体" w:hAnsi="黑体" w:eastAsia="黑体"/>
          <w:sz w:val="28"/>
          <w:szCs w:val="28"/>
        </w:rPr>
        <w:t>五、主要经验及做法、存在的问题及原因分析</w:t>
      </w:r>
      <w:bookmarkEnd w:id="27"/>
      <w:bookmarkEnd w:id="28"/>
      <w:bookmarkEnd w:id="29"/>
    </w:p>
    <w:p>
      <w:pPr>
        <w:spacing w:before="60" w:after="60" w:line="500" w:lineRule="exact"/>
        <w:ind w:firstLine="560" w:firstLineChars="200"/>
        <w:rPr>
          <w:rFonts w:ascii="黑体" w:hAnsi="黑体" w:eastAsia="黑体"/>
          <w:sz w:val="28"/>
          <w:szCs w:val="28"/>
        </w:rPr>
      </w:pPr>
      <w:r>
        <w:rPr>
          <w:rFonts w:ascii="黑体" w:hAnsi="黑体" w:eastAsia="黑体"/>
          <w:sz w:val="28"/>
          <w:szCs w:val="28"/>
        </w:rPr>
        <w:t>（一）项目实施经验及做法</w:t>
      </w:r>
    </w:p>
    <w:p>
      <w:pPr>
        <w:spacing w:line="500" w:lineRule="exact"/>
        <w:ind w:firstLine="560" w:firstLineChars="200"/>
        <w:rPr>
          <w:rFonts w:ascii="仿宋_GB2312" w:hAnsi="黑体" w:eastAsia="仿宋_GB2312"/>
          <w:sz w:val="28"/>
          <w:szCs w:val="28"/>
        </w:rPr>
      </w:pPr>
      <w:r>
        <w:rPr>
          <w:rFonts w:ascii="仿宋_GB2312" w:hAnsi="黑体" w:eastAsia="仿宋_GB2312"/>
          <w:sz w:val="28"/>
          <w:szCs w:val="28"/>
        </w:rPr>
        <w:t>加强组织领导，做好协调沟通。</w:t>
      </w:r>
      <w:r>
        <w:rPr>
          <w:rFonts w:hint="eastAsia" w:ascii="仿宋_GB2312" w:hAnsi="黑体" w:eastAsia="仿宋_GB2312"/>
          <w:sz w:val="28"/>
          <w:szCs w:val="28"/>
        </w:rPr>
        <w:t>项目实施单位做好与中标单位的协调与沟通，</w:t>
      </w:r>
      <w:r>
        <w:rPr>
          <w:rFonts w:ascii="仿宋_GB2312" w:hAnsi="黑体" w:eastAsia="仿宋_GB2312"/>
          <w:sz w:val="28"/>
          <w:szCs w:val="28"/>
        </w:rPr>
        <w:t>积极推进</w:t>
      </w:r>
      <w:r>
        <w:rPr>
          <w:rFonts w:hint="eastAsia" w:ascii="仿宋_GB2312" w:hAnsi="黑体" w:eastAsia="仿宋_GB2312"/>
          <w:sz w:val="28"/>
          <w:szCs w:val="28"/>
        </w:rPr>
        <w:t>项目实施进度</w:t>
      </w:r>
      <w:r>
        <w:rPr>
          <w:rFonts w:ascii="仿宋_GB2312" w:hAnsi="黑体" w:eastAsia="仿宋_GB2312"/>
          <w:sz w:val="28"/>
          <w:szCs w:val="28"/>
        </w:rPr>
        <w:t>；立项明确，过程管理规范，资金使用</w:t>
      </w:r>
      <w:r>
        <w:rPr>
          <w:rFonts w:hint="eastAsia" w:ascii="仿宋_GB2312" w:hAnsi="黑体" w:eastAsia="仿宋_GB2312"/>
          <w:sz w:val="28"/>
          <w:szCs w:val="28"/>
        </w:rPr>
        <w:t>总体</w:t>
      </w:r>
      <w:r>
        <w:rPr>
          <w:rFonts w:ascii="仿宋_GB2312" w:hAnsi="黑体" w:eastAsia="仿宋_GB2312"/>
          <w:sz w:val="28"/>
          <w:szCs w:val="28"/>
        </w:rPr>
        <w:t>合规。项目实施单位按照项目</w:t>
      </w:r>
      <w:r>
        <w:rPr>
          <w:rFonts w:hint="eastAsia" w:ascii="仿宋_GB2312" w:hAnsi="黑体" w:eastAsia="仿宋_GB2312"/>
          <w:sz w:val="28"/>
          <w:szCs w:val="28"/>
        </w:rPr>
        <w:t>实施方案</w:t>
      </w:r>
      <w:r>
        <w:rPr>
          <w:rFonts w:ascii="仿宋_GB2312" w:hAnsi="黑体" w:eastAsia="仿宋_GB2312"/>
          <w:sz w:val="28"/>
          <w:szCs w:val="28"/>
        </w:rPr>
        <w:t>，</w:t>
      </w:r>
      <w:r>
        <w:rPr>
          <w:rFonts w:hint="eastAsia" w:ascii="仿宋_GB2312" w:hAnsi="黑体" w:eastAsia="仿宋_GB2312"/>
          <w:sz w:val="28"/>
          <w:szCs w:val="28"/>
        </w:rPr>
        <w:t>完成了各项</w:t>
      </w:r>
      <w:r>
        <w:rPr>
          <w:rFonts w:ascii="仿宋_GB2312" w:hAnsi="黑体" w:eastAsia="仿宋_GB2312"/>
          <w:sz w:val="28"/>
          <w:szCs w:val="28"/>
        </w:rPr>
        <w:t>目标</w:t>
      </w:r>
      <w:r>
        <w:rPr>
          <w:rFonts w:hint="eastAsia" w:ascii="仿宋_GB2312" w:hAnsi="黑体" w:eastAsia="仿宋_GB2312"/>
          <w:sz w:val="28"/>
          <w:szCs w:val="28"/>
        </w:rPr>
        <w:t>任务；加强项目实施过程管理，严把项目质量关。做好项目实施全过程跟踪服务，项目管理人员要做好常态化巡察，及时发现并解决问题，确保项目顺利进行。</w:t>
      </w:r>
    </w:p>
    <w:p>
      <w:pPr>
        <w:spacing w:before="60" w:after="60" w:line="500" w:lineRule="exact"/>
        <w:ind w:firstLine="560" w:firstLineChars="200"/>
        <w:rPr>
          <w:rFonts w:ascii="黑体" w:hAnsi="黑体" w:eastAsia="黑体"/>
          <w:sz w:val="28"/>
          <w:szCs w:val="28"/>
        </w:rPr>
      </w:pPr>
      <w:bookmarkStart w:id="30" w:name="bookmark64"/>
      <w:bookmarkStart w:id="31" w:name="bookmark63"/>
      <w:bookmarkStart w:id="32" w:name="bookmark62"/>
      <w:r>
        <w:rPr>
          <w:rFonts w:ascii="黑体" w:hAnsi="黑体" w:eastAsia="黑体"/>
          <w:sz w:val="28"/>
          <w:szCs w:val="28"/>
        </w:rPr>
        <w:t>（二）存在的问题及原因分析</w:t>
      </w:r>
      <w:bookmarkEnd w:id="30"/>
      <w:bookmarkEnd w:id="31"/>
      <w:bookmarkEnd w:id="32"/>
    </w:p>
    <w:p>
      <w:pPr>
        <w:spacing w:before="60" w:after="60" w:line="500" w:lineRule="exact"/>
        <w:ind w:firstLine="560" w:firstLineChars="200"/>
        <w:rPr>
          <w:rFonts w:ascii="黑体" w:hAnsi="黑体" w:eastAsia="黑体"/>
          <w:sz w:val="28"/>
          <w:szCs w:val="28"/>
        </w:rPr>
      </w:pPr>
      <w:bookmarkStart w:id="33" w:name="bookmark65"/>
      <w:bookmarkStart w:id="34" w:name="bookmark67"/>
      <w:bookmarkStart w:id="35" w:name="bookmark66"/>
      <w:r>
        <w:rPr>
          <w:rFonts w:ascii="黑体" w:hAnsi="黑体" w:eastAsia="黑体"/>
          <w:sz w:val="28"/>
          <w:szCs w:val="28"/>
        </w:rPr>
        <w:t>1</w:t>
      </w:r>
      <w:r>
        <w:rPr>
          <w:rFonts w:hint="eastAsia" w:ascii="黑体" w:hAnsi="黑体" w:eastAsia="黑体"/>
          <w:sz w:val="28"/>
          <w:szCs w:val="28"/>
        </w:rPr>
        <w:t>.</w:t>
      </w:r>
      <w:r>
        <w:rPr>
          <w:rFonts w:ascii="黑体" w:hAnsi="黑体" w:eastAsia="黑体"/>
          <w:sz w:val="28"/>
          <w:szCs w:val="28"/>
        </w:rPr>
        <w:t>绩效目标管理不</w:t>
      </w:r>
      <w:bookmarkEnd w:id="33"/>
      <w:bookmarkEnd w:id="34"/>
      <w:bookmarkEnd w:id="35"/>
      <w:r>
        <w:rPr>
          <w:rFonts w:hint="eastAsia" w:ascii="黑体" w:hAnsi="黑体" w:eastAsia="黑体"/>
          <w:sz w:val="28"/>
          <w:szCs w:val="28"/>
        </w:rPr>
        <w:t>规范，绩效管理自我评价体系不完善。</w:t>
      </w:r>
    </w:p>
    <w:p>
      <w:pPr>
        <w:spacing w:line="500" w:lineRule="exact"/>
        <w:ind w:firstLine="560" w:firstLineChars="200"/>
        <w:rPr>
          <w:rFonts w:ascii="仿宋_GB2312" w:hAnsi="黑体" w:eastAsia="仿宋_GB2312"/>
          <w:sz w:val="28"/>
          <w:szCs w:val="28"/>
        </w:rPr>
      </w:pPr>
      <w:r>
        <w:rPr>
          <w:rFonts w:hint="eastAsia" w:ascii="仿宋_GB2312" w:hAnsi="黑体" w:eastAsia="仿宋_GB2312"/>
          <w:sz w:val="28"/>
          <w:szCs w:val="28"/>
        </w:rPr>
        <w:t>项目实施单位县自然资源局，明确了绩效考核指标，但该项目未进行事前绩效评估，预算一体化项目未入库。与此同时，项目绩效目标管理虽明确了绩效考核指标，但</w:t>
      </w:r>
      <w:r>
        <w:rPr>
          <w:rFonts w:ascii="仿宋_GB2312" w:hAnsi="黑体" w:eastAsia="仿宋_GB2312"/>
          <w:sz w:val="28"/>
          <w:szCs w:val="28"/>
        </w:rPr>
        <w:t>缺乏</w:t>
      </w:r>
      <w:r>
        <w:rPr>
          <w:rFonts w:hint="eastAsia" w:ascii="仿宋_GB2312" w:hAnsi="黑体" w:eastAsia="仿宋_GB2312"/>
          <w:sz w:val="28"/>
          <w:szCs w:val="28"/>
        </w:rPr>
        <w:t>考核</w:t>
      </w:r>
      <w:r>
        <w:rPr>
          <w:rFonts w:ascii="仿宋_GB2312" w:hAnsi="黑体" w:eastAsia="仿宋_GB2312"/>
          <w:sz w:val="28"/>
          <w:szCs w:val="28"/>
        </w:rPr>
        <w:t>依据</w:t>
      </w:r>
      <w:r>
        <w:rPr>
          <w:rFonts w:hint="eastAsia" w:ascii="仿宋_GB2312" w:hAnsi="黑体" w:eastAsia="仿宋_GB2312"/>
          <w:sz w:val="28"/>
          <w:szCs w:val="28"/>
        </w:rPr>
        <w:t>，缺乏绩效管理自我评价体系，无法实现项目绩效管理的合理化、科学化及动态监控效果。项目管理制度、项目实施方案均存在需要进一步细化和量化问题。</w:t>
      </w:r>
    </w:p>
    <w:p>
      <w:pPr>
        <w:spacing w:before="60" w:after="60" w:line="500" w:lineRule="exact"/>
        <w:ind w:firstLine="560" w:firstLineChars="200"/>
        <w:rPr>
          <w:rFonts w:ascii="黑体" w:hAnsi="黑体" w:eastAsia="黑体"/>
          <w:sz w:val="28"/>
          <w:szCs w:val="28"/>
        </w:rPr>
      </w:pPr>
      <w:r>
        <w:rPr>
          <w:rFonts w:hint="eastAsia" w:ascii="黑体" w:hAnsi="黑体" w:eastAsia="黑体"/>
          <w:sz w:val="28"/>
          <w:szCs w:val="28"/>
        </w:rPr>
        <w:t>2.项目实施有关制度不完善，应进一步细化和量化。</w:t>
      </w:r>
    </w:p>
    <w:p>
      <w:pPr>
        <w:spacing w:line="500" w:lineRule="exact"/>
        <w:ind w:firstLine="560" w:firstLineChars="200"/>
        <w:rPr>
          <w:rFonts w:ascii="仿宋_GB2312" w:hAnsi="黑体" w:eastAsia="仿宋_GB2312"/>
          <w:sz w:val="28"/>
          <w:szCs w:val="28"/>
        </w:rPr>
      </w:pPr>
      <w:r>
        <w:rPr>
          <w:rFonts w:hint="eastAsia" w:ascii="仿宋_GB2312" w:hAnsi="黑体" w:eastAsia="仿宋_GB2312"/>
          <w:sz w:val="28"/>
          <w:szCs w:val="28"/>
        </w:rPr>
        <w:t>本项目实施已制定相关的管理制度，但业务管理制度、绩效管理制度不齐全，项目管理制度、项目实施方案均存在需要进一步细化和量化问题。</w:t>
      </w:r>
    </w:p>
    <w:p>
      <w:pPr>
        <w:spacing w:before="60" w:after="60" w:line="500" w:lineRule="exact"/>
        <w:ind w:firstLine="560" w:firstLineChars="200"/>
        <w:rPr>
          <w:rFonts w:ascii="黑体" w:hAnsi="黑体" w:eastAsia="黑体"/>
          <w:sz w:val="28"/>
          <w:szCs w:val="28"/>
        </w:rPr>
      </w:pPr>
      <w:bookmarkStart w:id="36" w:name="bookmark78"/>
      <w:bookmarkStart w:id="37" w:name="bookmark76"/>
      <w:bookmarkStart w:id="38" w:name="bookmark77"/>
      <w:r>
        <w:rPr>
          <w:rFonts w:hint="eastAsia" w:ascii="黑体" w:hAnsi="黑体" w:eastAsia="黑体"/>
          <w:sz w:val="28"/>
          <w:szCs w:val="28"/>
        </w:rPr>
        <w:t>3.项目概算完成率较低，后续资金支付不及时。</w:t>
      </w:r>
    </w:p>
    <w:p>
      <w:pPr>
        <w:spacing w:line="500" w:lineRule="exact"/>
        <w:ind w:firstLine="560" w:firstLineChars="200"/>
        <w:rPr>
          <w:rFonts w:ascii="仿宋_GB2312" w:hAnsi="黑体" w:eastAsia="仿宋_GB2312"/>
          <w:sz w:val="28"/>
          <w:szCs w:val="28"/>
        </w:rPr>
      </w:pPr>
      <w:r>
        <w:rPr>
          <w:rFonts w:hint="eastAsia" w:ascii="仿宋_GB2312" w:hAnsi="黑体" w:eastAsia="仿宋_GB2312"/>
          <w:sz w:val="28"/>
          <w:szCs w:val="28"/>
        </w:rPr>
        <w:t>尽管本项目全年预算执行率为100%，但项目概算为59.8万元，全年预算执行数为40万元，项目概算完成率仅为66.89%。后续资金也未及时全额到位，无法实现及时支付，直接影响了项目效益的实现。</w:t>
      </w:r>
    </w:p>
    <w:p>
      <w:pPr>
        <w:spacing w:before="60" w:after="60" w:line="500" w:lineRule="exact"/>
        <w:ind w:firstLine="560" w:firstLineChars="200"/>
        <w:rPr>
          <w:rFonts w:ascii="黑体" w:hAnsi="黑体" w:eastAsia="黑体"/>
          <w:sz w:val="28"/>
          <w:szCs w:val="28"/>
        </w:rPr>
      </w:pPr>
      <w:r>
        <w:rPr>
          <w:rFonts w:ascii="黑体" w:hAnsi="黑体" w:eastAsia="黑体"/>
          <w:sz w:val="28"/>
          <w:szCs w:val="28"/>
        </w:rPr>
        <w:t>六、有关建议</w:t>
      </w:r>
      <w:bookmarkEnd w:id="36"/>
      <w:bookmarkEnd w:id="37"/>
      <w:bookmarkEnd w:id="38"/>
      <w:bookmarkStart w:id="39" w:name="bookmark79"/>
      <w:bookmarkStart w:id="40" w:name="bookmark80"/>
      <w:bookmarkStart w:id="41" w:name="bookmark81"/>
    </w:p>
    <w:bookmarkEnd w:id="39"/>
    <w:bookmarkEnd w:id="40"/>
    <w:bookmarkEnd w:id="41"/>
    <w:p>
      <w:pPr>
        <w:spacing w:before="60" w:after="60" w:line="500" w:lineRule="exact"/>
        <w:ind w:firstLine="560" w:firstLineChars="200"/>
        <w:rPr>
          <w:rFonts w:ascii="黑体" w:hAnsi="黑体" w:eastAsia="黑体"/>
          <w:sz w:val="28"/>
          <w:szCs w:val="28"/>
        </w:rPr>
      </w:pPr>
      <w:r>
        <w:rPr>
          <w:rFonts w:hint="eastAsia" w:ascii="黑体" w:hAnsi="黑体" w:eastAsia="黑体"/>
          <w:sz w:val="28"/>
          <w:szCs w:val="28"/>
        </w:rPr>
        <w:t>（一）规范</w:t>
      </w:r>
      <w:r>
        <w:rPr>
          <w:rFonts w:ascii="黑体" w:hAnsi="黑体" w:eastAsia="黑体"/>
          <w:sz w:val="28"/>
          <w:szCs w:val="28"/>
        </w:rPr>
        <w:t>绩效目标管理</w:t>
      </w:r>
      <w:r>
        <w:rPr>
          <w:rFonts w:hint="eastAsia" w:ascii="黑体" w:hAnsi="黑体" w:eastAsia="黑体"/>
          <w:sz w:val="28"/>
          <w:szCs w:val="28"/>
        </w:rPr>
        <w:t>，完善绩效管理自我评价体系。</w:t>
      </w:r>
    </w:p>
    <w:p>
      <w:pPr>
        <w:spacing w:line="500" w:lineRule="exact"/>
        <w:ind w:firstLine="560" w:firstLineChars="200"/>
        <w:rPr>
          <w:rFonts w:ascii="仿宋_GB2312" w:hAnsi="黑体" w:eastAsia="仿宋_GB2312"/>
          <w:sz w:val="28"/>
          <w:szCs w:val="28"/>
        </w:rPr>
      </w:pPr>
      <w:r>
        <w:rPr>
          <w:rFonts w:ascii="仿宋_GB2312" w:hAnsi="黑体" w:eastAsia="仿宋_GB2312"/>
          <w:sz w:val="28"/>
          <w:szCs w:val="28"/>
        </w:rPr>
        <w:t>加强绩效目标管理理论知识的学习。进一步强化预算支出的责任和效率，建立规范的预算绩效管理工作流程，</w:t>
      </w:r>
      <w:r>
        <w:rPr>
          <w:rFonts w:hint="eastAsia" w:ascii="仿宋_GB2312" w:hAnsi="黑体" w:eastAsia="仿宋_GB2312"/>
          <w:sz w:val="28"/>
          <w:szCs w:val="28"/>
        </w:rPr>
        <w:t>完善绩效管理自我评价体系，</w:t>
      </w:r>
      <w:r>
        <w:rPr>
          <w:rFonts w:ascii="仿宋_GB2312" w:hAnsi="黑体" w:eastAsia="仿宋_GB2312"/>
          <w:sz w:val="28"/>
          <w:szCs w:val="28"/>
        </w:rPr>
        <w:t>强化全过程预算绩效管理工作。有效增强预算单位使用财政资金的绩效</w:t>
      </w:r>
      <w:r>
        <w:rPr>
          <w:rFonts w:hint="eastAsia" w:ascii="仿宋_GB2312" w:hAnsi="黑体" w:eastAsia="仿宋_GB2312"/>
          <w:sz w:val="28"/>
          <w:szCs w:val="28"/>
        </w:rPr>
        <w:t>管理</w:t>
      </w:r>
      <w:r>
        <w:rPr>
          <w:rFonts w:ascii="仿宋_GB2312" w:hAnsi="黑体" w:eastAsia="仿宋_GB2312"/>
          <w:sz w:val="28"/>
          <w:szCs w:val="28"/>
        </w:rPr>
        <w:t>意识和责任意识，为</w:t>
      </w:r>
      <w:r>
        <w:rPr>
          <w:rFonts w:hint="eastAsia" w:ascii="仿宋_GB2312" w:hAnsi="黑体" w:eastAsia="仿宋_GB2312"/>
          <w:sz w:val="28"/>
          <w:szCs w:val="28"/>
        </w:rPr>
        <w:t>今后单位</w:t>
      </w:r>
      <w:r>
        <w:rPr>
          <w:rFonts w:ascii="仿宋_GB2312" w:hAnsi="黑体" w:eastAsia="仿宋_GB2312"/>
          <w:sz w:val="28"/>
          <w:szCs w:val="28"/>
        </w:rPr>
        <w:t>预算绩效管理工作和持续提升预算绩效管理的业务能力打下扎实的基础。</w:t>
      </w:r>
    </w:p>
    <w:p>
      <w:pPr>
        <w:spacing w:before="60" w:after="60" w:line="500" w:lineRule="exact"/>
        <w:ind w:firstLine="560" w:firstLineChars="200"/>
        <w:rPr>
          <w:rFonts w:ascii="黑体" w:hAnsi="黑体" w:eastAsia="黑体"/>
          <w:sz w:val="28"/>
          <w:szCs w:val="28"/>
        </w:rPr>
      </w:pPr>
      <w:bookmarkStart w:id="42" w:name="bookmark84"/>
      <w:bookmarkEnd w:id="42"/>
      <w:r>
        <w:rPr>
          <w:rFonts w:hint="eastAsia" w:ascii="黑体" w:hAnsi="黑体" w:eastAsia="黑体"/>
          <w:sz w:val="28"/>
          <w:szCs w:val="28"/>
        </w:rPr>
        <w:t>（二）健全</w:t>
      </w:r>
      <w:r>
        <w:rPr>
          <w:rFonts w:ascii="黑体" w:hAnsi="黑体" w:eastAsia="黑体"/>
          <w:sz w:val="28"/>
          <w:szCs w:val="28"/>
        </w:rPr>
        <w:t>项目管理制度</w:t>
      </w:r>
      <w:r>
        <w:rPr>
          <w:rFonts w:hint="eastAsia" w:ascii="黑体" w:hAnsi="黑体" w:eastAsia="黑体"/>
          <w:sz w:val="28"/>
          <w:szCs w:val="28"/>
        </w:rPr>
        <w:t>，强化责任制执行力度。</w:t>
      </w:r>
    </w:p>
    <w:p>
      <w:pPr>
        <w:spacing w:line="500" w:lineRule="exact"/>
        <w:ind w:firstLine="560" w:firstLineChars="200"/>
        <w:rPr>
          <w:rFonts w:ascii="仿宋_GB2312" w:hAnsi="黑体" w:eastAsia="仿宋_GB2312"/>
          <w:sz w:val="28"/>
          <w:szCs w:val="28"/>
        </w:rPr>
      </w:pPr>
      <w:r>
        <w:rPr>
          <w:rFonts w:hint="eastAsia" w:ascii="仿宋_GB2312" w:hAnsi="黑体" w:eastAsia="仿宋_GB2312"/>
          <w:sz w:val="28"/>
          <w:szCs w:val="28"/>
        </w:rPr>
        <w:t>项目实施单位时间</w:t>
      </w:r>
      <w:r>
        <w:rPr>
          <w:rFonts w:ascii="仿宋_GB2312" w:hAnsi="黑体" w:eastAsia="仿宋_GB2312"/>
          <w:sz w:val="28"/>
          <w:szCs w:val="28"/>
        </w:rPr>
        <w:t>应根据</w:t>
      </w:r>
      <w:r>
        <w:rPr>
          <w:rFonts w:hint="eastAsia" w:ascii="仿宋_GB2312" w:hAnsi="黑体" w:eastAsia="仿宋_GB2312"/>
          <w:sz w:val="28"/>
          <w:szCs w:val="28"/>
        </w:rPr>
        <w:t>项目特点及实施过程相关情况</w:t>
      </w:r>
      <w:r>
        <w:rPr>
          <w:rFonts w:ascii="仿宋_GB2312" w:hAnsi="黑体" w:eastAsia="仿宋_GB2312"/>
          <w:sz w:val="28"/>
          <w:szCs w:val="28"/>
        </w:rPr>
        <w:t>，结合</w:t>
      </w:r>
      <w:r>
        <w:rPr>
          <w:rFonts w:hint="eastAsia" w:ascii="仿宋_GB2312" w:hAnsi="黑体" w:eastAsia="仿宋_GB2312"/>
          <w:sz w:val="28"/>
          <w:szCs w:val="28"/>
        </w:rPr>
        <w:t>项目实施方案及</w:t>
      </w:r>
      <w:r>
        <w:rPr>
          <w:rFonts w:ascii="仿宋_GB2312" w:hAnsi="黑体" w:eastAsia="仿宋_GB2312"/>
          <w:sz w:val="28"/>
          <w:szCs w:val="28"/>
        </w:rPr>
        <w:t>要求，制定各项项目管理制度</w:t>
      </w:r>
      <w:r>
        <w:rPr>
          <w:rFonts w:hint="eastAsia" w:ascii="仿宋_GB2312" w:hAnsi="黑体" w:eastAsia="仿宋_GB2312"/>
          <w:sz w:val="28"/>
          <w:szCs w:val="28"/>
        </w:rPr>
        <w:t>。细化制度、量化制度、</w:t>
      </w:r>
      <w:r>
        <w:rPr>
          <w:rFonts w:ascii="仿宋_GB2312" w:hAnsi="黑体" w:eastAsia="仿宋_GB2312"/>
          <w:sz w:val="28"/>
          <w:szCs w:val="28"/>
        </w:rPr>
        <w:t>强化制度</w:t>
      </w:r>
      <w:r>
        <w:rPr>
          <w:rFonts w:hint="eastAsia" w:ascii="仿宋_GB2312" w:hAnsi="黑体" w:eastAsia="仿宋_GB2312"/>
          <w:sz w:val="28"/>
          <w:szCs w:val="28"/>
        </w:rPr>
        <w:t>建设，明确奖罚条例，强化责任制执行力度，将责任落实到部门、落实到人，做到有法可依，执法必严</w:t>
      </w:r>
      <w:r>
        <w:rPr>
          <w:rFonts w:ascii="仿宋_GB2312" w:hAnsi="黑体" w:eastAsia="仿宋_GB2312"/>
          <w:sz w:val="28"/>
          <w:szCs w:val="28"/>
        </w:rPr>
        <w:t>。</w:t>
      </w:r>
      <w:r>
        <w:rPr>
          <w:rFonts w:hint="eastAsia" w:ascii="仿宋_GB2312" w:hAnsi="黑体" w:eastAsia="仿宋_GB2312"/>
          <w:sz w:val="28"/>
          <w:szCs w:val="28"/>
        </w:rPr>
        <w:t>为项目顺利实施提供制度保障。</w:t>
      </w:r>
    </w:p>
    <w:p>
      <w:pPr>
        <w:tabs>
          <w:tab w:val="right" w:pos="8731"/>
        </w:tabs>
        <w:spacing w:before="60" w:after="60" w:line="500" w:lineRule="exact"/>
        <w:ind w:firstLine="560" w:firstLineChars="200"/>
        <w:rPr>
          <w:rFonts w:ascii="黑体" w:hAnsi="黑体" w:eastAsia="黑体"/>
          <w:sz w:val="28"/>
          <w:szCs w:val="28"/>
        </w:rPr>
      </w:pPr>
      <w:bookmarkStart w:id="43" w:name="bookmark88"/>
      <w:bookmarkEnd w:id="43"/>
      <w:bookmarkStart w:id="44" w:name="bookmark90"/>
      <w:bookmarkStart w:id="45" w:name="bookmark92"/>
      <w:bookmarkStart w:id="46" w:name="bookmark91"/>
      <w:r>
        <w:rPr>
          <w:rFonts w:hint="eastAsia" w:ascii="黑体" w:hAnsi="黑体" w:eastAsia="黑体"/>
          <w:sz w:val="28"/>
          <w:szCs w:val="28"/>
        </w:rPr>
        <w:t>（三）加强项目概算执行力度，确保后续资金及时到位。</w:t>
      </w:r>
      <w:r>
        <w:rPr>
          <w:rFonts w:ascii="黑体" w:hAnsi="黑体" w:eastAsia="黑体"/>
          <w:sz w:val="28"/>
          <w:szCs w:val="28"/>
        </w:rPr>
        <w:tab/>
      </w:r>
    </w:p>
    <w:p>
      <w:pPr>
        <w:spacing w:line="500" w:lineRule="exact"/>
        <w:ind w:firstLine="560" w:firstLineChars="200"/>
        <w:rPr>
          <w:rFonts w:ascii="仿宋_GB2312" w:hAnsi="黑体" w:eastAsia="仿宋_GB2312"/>
          <w:sz w:val="28"/>
          <w:szCs w:val="28"/>
        </w:rPr>
      </w:pPr>
      <w:r>
        <w:rPr>
          <w:rFonts w:hint="eastAsia" w:ascii="仿宋_GB2312" w:hAnsi="黑体" w:eastAsia="仿宋_GB2312"/>
          <w:sz w:val="28"/>
          <w:szCs w:val="28"/>
        </w:rPr>
        <w:t>为保证项目实施后期效果，提高政府公信度，项目实施过程中，应加强项目概算执行力度，做好财政预算安排，确保项目资金及项目后续资金及时到位。</w:t>
      </w:r>
    </w:p>
    <w:p>
      <w:pPr>
        <w:spacing w:before="60" w:after="60" w:line="500" w:lineRule="exact"/>
        <w:ind w:firstLine="560" w:firstLineChars="200"/>
        <w:rPr>
          <w:rFonts w:ascii="黑体" w:hAnsi="黑体" w:eastAsia="黑体"/>
          <w:sz w:val="28"/>
          <w:szCs w:val="28"/>
        </w:rPr>
      </w:pPr>
      <w:r>
        <w:rPr>
          <w:rFonts w:ascii="黑体" w:hAnsi="黑体" w:eastAsia="黑体"/>
          <w:sz w:val="28"/>
          <w:szCs w:val="28"/>
        </w:rPr>
        <w:t>七、其他需要说明的问题</w:t>
      </w:r>
      <w:bookmarkEnd w:id="44"/>
      <w:bookmarkEnd w:id="45"/>
      <w:bookmarkEnd w:id="46"/>
    </w:p>
    <w:p>
      <w:pPr>
        <w:spacing w:line="500" w:lineRule="exact"/>
        <w:ind w:firstLine="560" w:firstLineChars="200"/>
        <w:rPr>
          <w:rFonts w:ascii="仿宋_GB2312" w:hAnsi="黑体" w:eastAsia="仿宋_GB2312"/>
          <w:sz w:val="28"/>
          <w:szCs w:val="28"/>
        </w:rPr>
      </w:pPr>
      <w:r>
        <w:rPr>
          <w:rFonts w:hint="eastAsia" w:ascii="仿宋_GB2312" w:hAnsi="黑体" w:eastAsia="仿宋_GB2312"/>
          <w:sz w:val="28"/>
          <w:szCs w:val="28"/>
        </w:rPr>
        <w:t>本项目绩效自评结果与本次部门绩效评价结果基本相符，因指标体系不同，分值存在一定的差异。</w:t>
      </w:r>
    </w:p>
    <w:p>
      <w:pPr>
        <w:keepNext w:val="0"/>
        <w:keepLines w:val="0"/>
        <w:pageBreakBefore w:val="0"/>
        <w:widowControl/>
        <w:wordWrap/>
        <w:overflowPunct/>
        <w:topLinePunct w:val="0"/>
        <w:bidi w:val="0"/>
        <w:spacing w:line="600" w:lineRule="exact"/>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第四部分  名词解释</w:t>
      </w:r>
    </w:p>
    <w:p>
      <w:pPr>
        <w:pStyle w:val="8"/>
        <w:keepNext w:val="0"/>
        <w:keepLines w:val="0"/>
        <w:pageBreakBefore w:val="0"/>
        <w:wordWrap/>
        <w:overflowPunct/>
        <w:topLinePunct w:val="0"/>
        <w:bidi w:val="0"/>
        <w:spacing w:line="600" w:lineRule="exact"/>
        <w:ind w:firstLine="600"/>
        <w:jc w:val="both"/>
        <w:rPr>
          <w:rFonts w:hint="eastAsia" w:ascii="仿宋_GB2312" w:hAns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olor w:val="auto"/>
          <w:kern w:val="0"/>
          <w:sz w:val="32"/>
          <w:szCs w:val="32"/>
        </w:rPr>
      </w:pPr>
      <w:r>
        <w:rPr>
          <w:rFonts w:hint="eastAsia" w:ascii="仿宋_GB2312" w:hAnsi="仿宋_GB2312" w:eastAsia="仿宋_GB2312"/>
          <w:b/>
          <w:bCs/>
          <w:color w:val="FF0000"/>
          <w:kern w:val="0"/>
          <w:sz w:val="32"/>
          <w:szCs w:val="32"/>
          <w:lang w:val="en-US" w:eastAsia="zh-CN"/>
        </w:rPr>
        <w:t>应对报表项目、政府收支分类科目进行适当说明。</w:t>
      </w:r>
      <w:r>
        <w:rPr>
          <w:rFonts w:hint="eastAsia" w:ascii="仿宋_GB2312" w:hAnsi="仿宋_GB2312" w:eastAsia="仿宋_GB2312"/>
          <w:b w:val="0"/>
          <w:bCs w:val="0"/>
          <w:color w:val="auto"/>
          <w:kern w:val="0"/>
          <w:sz w:val="32"/>
          <w:szCs w:val="32"/>
          <w:lang w:val="en-US" w:eastAsia="zh-CN"/>
        </w:rPr>
        <w:t>（</w:t>
      </w:r>
      <w:r>
        <w:rPr>
          <w:rFonts w:hint="eastAsia" w:ascii="仿宋_GB2312" w:hAnsi="仿宋_GB2312" w:eastAsia="仿宋_GB2312"/>
          <w:color w:val="auto"/>
          <w:kern w:val="0"/>
          <w:sz w:val="32"/>
          <w:szCs w:val="32"/>
        </w:rPr>
        <w:t>以财务会计制度、政府收支分类科目以及部门预算管理等规定为</w:t>
      </w:r>
      <w:r>
        <w:rPr>
          <w:rFonts w:hint="eastAsia" w:ascii="仿宋_GB2312" w:hAnsi="仿宋_GB2312" w:eastAsia="仿宋_GB2312"/>
          <w:color w:val="auto"/>
          <w:kern w:val="0"/>
          <w:sz w:val="32"/>
          <w:szCs w:val="32"/>
          <w:lang w:val="en-US" w:eastAsia="zh-CN"/>
        </w:rPr>
        <w:t>准</w:t>
      </w:r>
      <w:r>
        <w:rPr>
          <w:rFonts w:hint="eastAsia" w:ascii="仿宋_GB2312" w:hAnsi="仿宋_GB2312" w:eastAsia="仿宋_GB2312"/>
          <w:color w:val="auto"/>
          <w:kern w:val="0"/>
          <w:sz w:val="32"/>
          <w:szCs w:val="32"/>
        </w:rPr>
        <w:t>，可结合部门实际情况适当细化</w:t>
      </w:r>
      <w:r>
        <w:rPr>
          <w:rFonts w:hint="eastAsia" w:ascii="仿宋_GB2312" w:hAnsi="仿宋_GB2312" w:eastAsia="仿宋_GB2312"/>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olor w:val="auto"/>
          <w:sz w:val="32"/>
          <w:szCs w:val="32"/>
          <w:lang w:val="en-US" w:eastAsia="zh-CN"/>
        </w:rPr>
      </w:pPr>
      <w:r>
        <w:rPr>
          <w:rFonts w:hint="eastAsia" w:ascii="仿宋_GB2312" w:hAnsi="仿宋_GB2312" w:eastAsia="仿宋_GB2312"/>
          <w:b w:val="0"/>
          <w:bCs w:val="0"/>
          <w:color w:val="auto"/>
          <w:kern w:val="0"/>
          <w:sz w:val="32"/>
          <w:szCs w:val="32"/>
        </w:rPr>
        <w:t>“三公”经费支出和机关运行经费支出口径</w:t>
      </w:r>
      <w:r>
        <w:rPr>
          <w:rFonts w:hint="eastAsia" w:ascii="仿宋_GB2312" w:hAnsi="仿宋_GB2312" w:eastAsia="仿宋_GB2312"/>
          <w:b w:val="0"/>
          <w:bCs w:val="0"/>
          <w:color w:val="auto"/>
          <w:kern w:val="0"/>
          <w:sz w:val="32"/>
          <w:szCs w:val="32"/>
          <w:lang w:val="en-US" w:eastAsia="zh-CN"/>
        </w:rPr>
        <w:t>必须</w:t>
      </w:r>
      <w:r>
        <w:rPr>
          <w:rFonts w:hint="eastAsia" w:ascii="仿宋_GB2312" w:hAnsi="仿宋_GB2312" w:eastAsia="仿宋_GB2312"/>
          <w:b w:val="0"/>
          <w:bCs w:val="0"/>
          <w:color w:val="auto"/>
          <w:kern w:val="0"/>
          <w:sz w:val="32"/>
          <w:szCs w:val="32"/>
        </w:rPr>
        <w:t>予以说</w:t>
      </w:r>
      <w:r>
        <w:rPr>
          <w:rFonts w:hint="eastAsia" w:ascii="仿宋_GB2312" w:hAnsi="仿宋_GB2312" w:eastAsia="仿宋_GB2312"/>
          <w:b w:val="0"/>
          <w:bCs w:val="0"/>
          <w:color w:val="auto"/>
          <w:kern w:val="0"/>
          <w:sz w:val="32"/>
          <w:szCs w:val="32"/>
          <w:lang w:val="en-US" w:eastAsia="zh-CN"/>
        </w:rPr>
        <w:t>明</w:t>
      </w:r>
      <w:r>
        <w:rPr>
          <w:rFonts w:hint="eastAsia" w:ascii="仿宋_GB2312" w:hAnsi="仿宋_GB2312" w:eastAsia="仿宋_GB2312"/>
          <w:color w:val="auto"/>
          <w:kern w:val="0"/>
          <w:sz w:val="32"/>
          <w:szCs w:val="32"/>
          <w:lang w:val="en-US" w:eastAsia="zh-CN"/>
        </w:rPr>
        <w:t>（可参照如下格式进行说明）：</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_GB2312" w:hAnsi="仿宋_GB2312" w:eastAsia="仿宋_GB2312"/>
          <w:color w:val="auto"/>
          <w:kern w:val="0"/>
          <w:sz w:val="32"/>
          <w:szCs w:val="32"/>
          <w:lang w:val="en-US" w:eastAsia="zh-CN"/>
        </w:rPr>
      </w:pPr>
      <w:r>
        <w:rPr>
          <w:rFonts w:hint="eastAsia" w:ascii="仿宋_GB2312" w:hAnsi="仿宋_GB2312" w:eastAsia="仿宋_GB2312"/>
          <w:color w:val="auto"/>
          <w:kern w:val="0"/>
          <w:sz w:val="32"/>
          <w:szCs w:val="32"/>
        </w:rPr>
        <w:t>“三公”经费支出</w:t>
      </w:r>
      <w:r>
        <w:rPr>
          <w:rFonts w:hint="eastAsia" w:ascii="仿宋_GB2312" w:hAnsi="仿宋_GB2312" w:eastAsia="仿宋_GB2312"/>
          <w:color w:val="auto"/>
          <w:kern w:val="0"/>
          <w:sz w:val="32"/>
          <w:szCs w:val="32"/>
          <w:lang w:eastAsia="zh-CN"/>
        </w:rPr>
        <w:t>：</w:t>
      </w:r>
      <w:r>
        <w:rPr>
          <w:rFonts w:hint="eastAsia" w:ascii="仿宋_GB2312" w:hAnsi="仿宋_GB2312" w:eastAsia="仿宋_GB2312"/>
          <w:color w:val="auto"/>
          <w:kern w:val="0"/>
          <w:sz w:val="32"/>
          <w:szCs w:val="32"/>
          <w:lang w:val="en-US" w:eastAsia="zh-CN"/>
        </w:rPr>
        <w:t>指用</w:t>
      </w:r>
      <w:r>
        <w:rPr>
          <w:rFonts w:hint="eastAsia" w:ascii="仿宋_GB2312" w:hAnsi="仿宋_GB2312" w:eastAsia="仿宋_GB2312"/>
          <w:b/>
          <w:bCs/>
          <w:color w:val="FF0000"/>
          <w:kern w:val="0"/>
          <w:sz w:val="32"/>
          <w:szCs w:val="32"/>
          <w:lang w:val="en-US" w:eastAsia="zh-CN"/>
        </w:rPr>
        <w:t>财政拨款</w:t>
      </w:r>
      <w:r>
        <w:rPr>
          <w:rFonts w:hint="eastAsia" w:ascii="仿宋_GB2312" w:hAnsi="仿宋_GB2312" w:eastAsia="仿宋_GB2312"/>
          <w:color w:val="auto"/>
          <w:kern w:val="0"/>
          <w:sz w:val="32"/>
          <w:szCs w:val="32"/>
          <w:lang w:val="en-US" w:eastAsia="zh-CN"/>
        </w:rPr>
        <w:t>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_GB2312" w:hAnsi="仿宋_GB2312" w:eastAsia="仿宋_GB2312"/>
          <w:color w:val="auto"/>
          <w:sz w:val="32"/>
          <w:szCs w:val="32"/>
        </w:rPr>
      </w:pPr>
      <w:r>
        <w:rPr>
          <w:rFonts w:hint="eastAsia" w:ascii="仿宋_GB2312" w:hAnsi="仿宋_GB2312" w:eastAsia="仿宋_GB2312"/>
          <w:color w:val="auto"/>
          <w:kern w:val="0"/>
          <w:sz w:val="32"/>
          <w:szCs w:val="32"/>
        </w:rPr>
        <w:t>机关运行经费支出</w:t>
      </w:r>
      <w:r>
        <w:rPr>
          <w:rFonts w:hint="eastAsia" w:ascii="仿宋_GB2312" w:hAnsi="仿宋_GB2312" w:eastAsia="仿宋_GB2312"/>
          <w:color w:val="auto"/>
          <w:kern w:val="0"/>
          <w:sz w:val="32"/>
          <w:szCs w:val="32"/>
          <w:lang w:eastAsia="zh-CN"/>
        </w:rPr>
        <w:t>：</w:t>
      </w:r>
      <w:r>
        <w:rPr>
          <w:rFonts w:hint="eastAsia" w:ascii="仿宋_GB2312" w:hAnsi="仿宋_GB2312" w:eastAsia="仿宋_GB2312"/>
          <w:color w:val="auto"/>
          <w:kern w:val="0"/>
          <w:sz w:val="32"/>
          <w:szCs w:val="32"/>
          <w:lang w:val="en-US" w:eastAsia="zh-CN"/>
        </w:rPr>
        <w:t>指用</w:t>
      </w:r>
      <w:r>
        <w:rPr>
          <w:rFonts w:hint="eastAsia" w:ascii="仿宋_GB2312" w:hAnsi="仿宋_GB2312" w:eastAsia="仿宋_GB2312"/>
          <w:b/>
          <w:bCs/>
          <w:color w:val="FF0000"/>
          <w:kern w:val="0"/>
          <w:sz w:val="32"/>
          <w:szCs w:val="32"/>
          <w:lang w:val="en-US" w:eastAsia="zh-CN"/>
        </w:rPr>
        <w:t>财政拨款</w:t>
      </w:r>
      <w:r>
        <w:rPr>
          <w:rFonts w:hint="eastAsia" w:ascii="仿宋_GB2312" w:hAnsi="仿宋_GB2312" w:eastAsia="仿宋_GB2312"/>
          <w:color w:val="auto"/>
          <w:kern w:val="0"/>
          <w:sz w:val="32"/>
          <w:szCs w:val="32"/>
          <w:lang w:val="en-US" w:eastAsia="zh-CN"/>
        </w:rPr>
        <w:t>安排的为保障行政单位（包括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MS Mincho">
    <w:altName w:val="MS UI Gothic"/>
    <w:panose1 w:val="02020609040205080304"/>
    <w:charset w:val="80"/>
    <w:family w:val="modern"/>
    <w:pitch w:val="default"/>
    <w:sig w:usb0="00000000" w:usb1="00000000" w:usb2="00000012" w:usb3="00000000" w:csb0="4002009F" w:csb1="DFD7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MS UI 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274"/>
      <w:rPr>
        <w:rFonts w:ascii="宋体" w:hAnsi="宋体" w:eastAsia="宋体" w:cs="宋体"/>
        <w:sz w:val="28"/>
        <w:szCs w:val="28"/>
      </w:rPr>
    </w:pPr>
    <w:r>
      <w:rPr>
        <w:rFonts w:ascii="宋体" w:hAnsi="宋体" w:eastAsia="宋体" w:cs="宋体"/>
        <w:spacing w:val="-3"/>
        <w:sz w:val="28"/>
        <w:szCs w:val="2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CB03D1"/>
    <w:multiLevelType w:val="singleLevel"/>
    <w:tmpl w:val="D5CB03D1"/>
    <w:lvl w:ilvl="0" w:tentative="0">
      <w:start w:val="1"/>
      <w:numFmt w:val="chineseCounting"/>
      <w:suff w:val="nothing"/>
      <w:lvlText w:val="（%1）"/>
      <w:lvlJc w:val="left"/>
      <w:rPr>
        <w:rFonts w:hint="eastAsia"/>
      </w:rPr>
    </w:lvl>
  </w:abstractNum>
  <w:abstractNum w:abstractNumId="1">
    <w:nsid w:val="F42E24AE"/>
    <w:multiLevelType w:val="singleLevel"/>
    <w:tmpl w:val="F42E24AE"/>
    <w:lvl w:ilvl="0" w:tentative="0">
      <w:start w:val="1"/>
      <w:numFmt w:val="chineseCounting"/>
      <w:lvlText w:val="（%1）"/>
      <w:lvlJc w:val="left"/>
      <w:rPr>
        <w:rFonts w:hint="eastAsia"/>
      </w:rPr>
    </w:lvl>
  </w:abstractNum>
  <w:abstractNum w:abstractNumId="2">
    <w:nsid w:val="064A6AF8"/>
    <w:multiLevelType w:val="multilevel"/>
    <w:tmpl w:val="064A6AF8"/>
    <w:lvl w:ilvl="0" w:tentative="0">
      <w:start w:val="1"/>
      <w:numFmt w:val="decimal"/>
      <w:lvlText w:val="（%1）"/>
      <w:lvlJc w:val="left"/>
      <w:pPr>
        <w:ind w:left="1004" w:hanging="720"/>
      </w:pPr>
      <w:rPr>
        <w:rFonts w:hint="default"/>
        <w:lang w:val="en-US"/>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4NzFkZTUyNTRiOWQyMjk3NjFiMGYyY2NlYjUzMDMifQ=="/>
  </w:docVars>
  <w:rsids>
    <w:rsidRoot w:val="6D7D6800"/>
    <w:rsid w:val="0A1579A2"/>
    <w:rsid w:val="115B38BF"/>
    <w:rsid w:val="199139AD"/>
    <w:rsid w:val="1FAD5244"/>
    <w:rsid w:val="237C64F6"/>
    <w:rsid w:val="23F6770E"/>
    <w:rsid w:val="3CF37FD5"/>
    <w:rsid w:val="443D6B28"/>
    <w:rsid w:val="46C50408"/>
    <w:rsid w:val="47293FE4"/>
    <w:rsid w:val="50F96884"/>
    <w:rsid w:val="515A247E"/>
    <w:rsid w:val="52E46A3B"/>
    <w:rsid w:val="59050E07"/>
    <w:rsid w:val="60251C4E"/>
    <w:rsid w:val="64F35C13"/>
    <w:rsid w:val="6A1A6AC3"/>
    <w:rsid w:val="6D7D6800"/>
    <w:rsid w:val="74F423CB"/>
    <w:rsid w:val="78905891"/>
    <w:rsid w:val="7B730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3">
    <w:name w:val="heading 1"/>
    <w:basedOn w:val="1"/>
    <w:next w:val="1"/>
    <w:link w:val="9"/>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customStyle="1" w:styleId="2">
    <w:name w:val="Default"/>
    <w:autoRedefine/>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4">
    <w:name w:val="Body Text"/>
    <w:basedOn w:val="1"/>
    <w:autoRedefine/>
    <w:qFormat/>
    <w:uiPriority w:val="99"/>
    <w:rPr>
      <w:b/>
    </w:rPr>
  </w:style>
  <w:style w:type="paragraph" w:styleId="5">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customStyle="1" w:styleId="8">
    <w:name w:val="p0"/>
    <w:basedOn w:val="1"/>
    <w:autoRedefine/>
    <w:qFormat/>
    <w:uiPriority w:val="0"/>
    <w:pPr>
      <w:widowControl/>
    </w:pPr>
    <w:rPr>
      <w:kern w:val="0"/>
      <w:szCs w:val="21"/>
    </w:rPr>
  </w:style>
  <w:style w:type="character" w:customStyle="1" w:styleId="9">
    <w:name w:val="标题 1 Char"/>
    <w:link w:val="3"/>
    <w:qFormat/>
    <w:uiPriority w:val="0"/>
    <w:rPr>
      <w:b/>
      <w:kern w:val="44"/>
      <w:sz w:val="44"/>
    </w:rPr>
  </w:style>
  <w:style w:type="paragraph" w:customStyle="1" w:styleId="10">
    <w:name w:val="Other|1"/>
    <w:basedOn w:val="1"/>
    <w:autoRedefine/>
    <w:qFormat/>
    <w:uiPriority w:val="0"/>
    <w:rPr>
      <w:rFonts w:ascii="宋体" w:hAnsi="宋体" w:cs="宋体"/>
      <w:sz w:val="20"/>
      <w:szCs w:val="20"/>
      <w:lang w:val="zh-TW" w:eastAsia="zh-TW" w:bidi="zh-TW"/>
    </w:rPr>
  </w:style>
  <w:style w:type="paragraph" w:customStyle="1" w:styleId="11">
    <w:name w:val="Body text|1"/>
    <w:basedOn w:val="1"/>
    <w:autoRedefine/>
    <w:qFormat/>
    <w:uiPriority w:val="0"/>
    <w:pPr>
      <w:spacing w:after="140" w:line="480" w:lineRule="auto"/>
      <w:ind w:firstLine="400"/>
    </w:pPr>
    <w:rPr>
      <w:rFonts w:ascii="宋体" w:hAnsi="宋体" w:cs="宋体"/>
      <w:sz w:val="22"/>
      <w:szCs w:val="22"/>
      <w:lang w:val="zh-TW" w:eastAsia="zh-TW" w:bidi="zh-TW"/>
    </w:rPr>
  </w:style>
  <w:style w:type="paragraph" w:styleId="12">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2023-09-21T09:00:00Z</dcterms:created>
  <dc:creator>xiaxia</dc:creator>
  <cp:lastModifiedBy>82022</cp:lastModifiedBy>
  <dcterms:modified xsi:type="dcterms:W3CDTF">2024-01-09T08:33:08Z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72516678AD7143DEA83A43BA18547B2F_13</vt:lpwstr>
  </property>
</Properties>
</file>