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376" w:rsidRPr="00675154" w:rsidRDefault="00675154">
      <w:pPr>
        <w:ind w:firstLineChars="257" w:firstLine="1131"/>
        <w:jc w:val="center"/>
        <w:rPr>
          <w:sz w:val="44"/>
          <w:szCs w:val="44"/>
        </w:rPr>
      </w:pPr>
      <w:r w:rsidRPr="00675154">
        <w:rPr>
          <w:rFonts w:hint="eastAsia"/>
          <w:sz w:val="44"/>
          <w:szCs w:val="44"/>
        </w:rPr>
        <w:t>进贤县公安局</w:t>
      </w:r>
    </w:p>
    <w:p w:rsidR="004B2376" w:rsidRPr="00675154" w:rsidRDefault="00675154">
      <w:pPr>
        <w:ind w:firstLineChars="257" w:firstLine="1131"/>
        <w:jc w:val="center"/>
        <w:rPr>
          <w:sz w:val="44"/>
          <w:szCs w:val="44"/>
        </w:rPr>
      </w:pPr>
      <w:r w:rsidRPr="00675154">
        <w:rPr>
          <w:rFonts w:hint="eastAsia"/>
          <w:sz w:val="44"/>
          <w:szCs w:val="44"/>
        </w:rPr>
        <w:t>2022</w:t>
      </w:r>
      <w:r w:rsidRPr="00675154">
        <w:rPr>
          <w:rFonts w:hint="eastAsia"/>
          <w:sz w:val="44"/>
          <w:szCs w:val="44"/>
        </w:rPr>
        <w:t>年部门预算草案编制说明</w:t>
      </w:r>
    </w:p>
    <w:p w:rsidR="004B2376" w:rsidRPr="00675154" w:rsidRDefault="00675154">
      <w:pPr>
        <w:ind w:firstLineChars="257" w:firstLine="822"/>
        <w:jc w:val="center"/>
        <w:rPr>
          <w:rFonts w:ascii="仿宋" w:eastAsia="仿宋"/>
          <w:sz w:val="32"/>
          <w:szCs w:val="32"/>
        </w:rPr>
      </w:pPr>
      <w:r w:rsidRPr="00675154">
        <w:rPr>
          <w:rFonts w:ascii="仿宋" w:eastAsia="仿宋" w:hint="eastAsia"/>
          <w:sz w:val="32"/>
          <w:szCs w:val="32"/>
        </w:rPr>
        <w:t>目录</w:t>
      </w:r>
    </w:p>
    <w:p w:rsidR="004B2376" w:rsidRPr="00675154" w:rsidRDefault="00675154">
      <w:pPr>
        <w:ind w:firstLineChars="257" w:firstLine="822"/>
        <w:jc w:val="left"/>
        <w:rPr>
          <w:rFonts w:ascii="仿宋" w:eastAsia="仿宋"/>
          <w:sz w:val="32"/>
          <w:szCs w:val="32"/>
        </w:rPr>
      </w:pPr>
      <w:r w:rsidRPr="00675154">
        <w:rPr>
          <w:rFonts w:ascii="仿宋" w:eastAsia="仿宋" w:hint="eastAsia"/>
          <w:sz w:val="32"/>
          <w:szCs w:val="32"/>
        </w:rPr>
        <w:t>第一部分   部门概况</w:t>
      </w:r>
    </w:p>
    <w:p w:rsidR="004B2376" w:rsidRPr="00675154" w:rsidRDefault="00675154">
      <w:pPr>
        <w:ind w:firstLineChars="480" w:firstLine="1536"/>
        <w:jc w:val="left"/>
        <w:rPr>
          <w:rFonts w:ascii="仿宋" w:eastAsia="仿宋"/>
          <w:sz w:val="32"/>
          <w:szCs w:val="32"/>
        </w:rPr>
      </w:pPr>
      <w:r w:rsidRPr="00675154">
        <w:rPr>
          <w:rFonts w:ascii="仿宋" w:eastAsia="仿宋" w:hint="eastAsia"/>
          <w:sz w:val="32"/>
          <w:szCs w:val="32"/>
        </w:rPr>
        <w:t>一、部门主要职责</w:t>
      </w:r>
    </w:p>
    <w:p w:rsidR="004B2376" w:rsidRPr="00675154" w:rsidRDefault="00675154">
      <w:pPr>
        <w:ind w:firstLineChars="480" w:firstLine="1536"/>
        <w:jc w:val="left"/>
        <w:rPr>
          <w:rFonts w:ascii="仿宋" w:eastAsia="仿宋"/>
          <w:sz w:val="32"/>
          <w:szCs w:val="32"/>
        </w:rPr>
      </w:pPr>
      <w:r w:rsidRPr="00675154">
        <w:rPr>
          <w:rFonts w:ascii="仿宋" w:eastAsia="仿宋" w:hint="eastAsia"/>
          <w:sz w:val="32"/>
          <w:szCs w:val="32"/>
        </w:rPr>
        <w:t>二、机构设置及人员情况</w:t>
      </w:r>
    </w:p>
    <w:p w:rsidR="004B2376" w:rsidRPr="00675154" w:rsidRDefault="00675154">
      <w:pPr>
        <w:ind w:firstLineChars="257" w:firstLine="822"/>
        <w:jc w:val="left"/>
        <w:rPr>
          <w:rFonts w:ascii="仿宋" w:eastAsia="仿宋"/>
          <w:sz w:val="32"/>
          <w:szCs w:val="32"/>
        </w:rPr>
      </w:pPr>
      <w:r w:rsidRPr="00675154">
        <w:rPr>
          <w:rFonts w:ascii="仿宋" w:eastAsia="仿宋" w:hint="eastAsia"/>
          <w:sz w:val="32"/>
          <w:szCs w:val="32"/>
        </w:rPr>
        <w:t>第二部分   2022年部门预算表</w:t>
      </w:r>
    </w:p>
    <w:p w:rsidR="004B2376" w:rsidRPr="00675154" w:rsidRDefault="00675154">
      <w:pPr>
        <w:ind w:firstLineChars="480" w:firstLine="1536"/>
        <w:jc w:val="left"/>
        <w:rPr>
          <w:rFonts w:ascii="仿宋" w:eastAsia="仿宋"/>
          <w:sz w:val="32"/>
          <w:szCs w:val="32"/>
        </w:rPr>
      </w:pPr>
      <w:r w:rsidRPr="00675154">
        <w:rPr>
          <w:rFonts w:ascii="仿宋" w:eastAsia="仿宋" w:hint="eastAsia"/>
          <w:sz w:val="32"/>
          <w:szCs w:val="32"/>
        </w:rPr>
        <w:t>一、《收支预算总表》</w:t>
      </w:r>
    </w:p>
    <w:p w:rsidR="004B2376" w:rsidRPr="00675154" w:rsidRDefault="00675154">
      <w:pPr>
        <w:ind w:firstLineChars="480" w:firstLine="1536"/>
        <w:jc w:val="left"/>
        <w:rPr>
          <w:rFonts w:ascii="仿宋" w:eastAsia="仿宋"/>
          <w:sz w:val="32"/>
          <w:szCs w:val="32"/>
        </w:rPr>
      </w:pPr>
      <w:r w:rsidRPr="00675154">
        <w:rPr>
          <w:rFonts w:ascii="仿宋" w:eastAsia="仿宋" w:hint="eastAsia"/>
          <w:sz w:val="32"/>
          <w:szCs w:val="32"/>
        </w:rPr>
        <w:t>二、《部门收入总表》</w:t>
      </w:r>
    </w:p>
    <w:p w:rsidR="004B2376" w:rsidRPr="00675154" w:rsidRDefault="00675154">
      <w:pPr>
        <w:ind w:firstLineChars="480" w:firstLine="1536"/>
        <w:jc w:val="left"/>
        <w:rPr>
          <w:rFonts w:ascii="仿宋" w:eastAsia="仿宋"/>
          <w:sz w:val="32"/>
          <w:szCs w:val="32"/>
        </w:rPr>
      </w:pPr>
      <w:r w:rsidRPr="00675154">
        <w:rPr>
          <w:rFonts w:ascii="仿宋" w:eastAsia="仿宋" w:hint="eastAsia"/>
          <w:sz w:val="32"/>
          <w:szCs w:val="32"/>
        </w:rPr>
        <w:t>三、《部门支出总表》</w:t>
      </w:r>
    </w:p>
    <w:p w:rsidR="004B2376" w:rsidRPr="00675154" w:rsidRDefault="00675154">
      <w:pPr>
        <w:ind w:firstLineChars="480" w:firstLine="1536"/>
        <w:jc w:val="left"/>
        <w:rPr>
          <w:rFonts w:ascii="仿宋" w:eastAsia="仿宋"/>
          <w:sz w:val="32"/>
          <w:szCs w:val="32"/>
        </w:rPr>
      </w:pPr>
      <w:r w:rsidRPr="00675154">
        <w:rPr>
          <w:rFonts w:ascii="仿宋" w:eastAsia="仿宋" w:hint="eastAsia"/>
          <w:sz w:val="32"/>
          <w:szCs w:val="32"/>
        </w:rPr>
        <w:t>四、《财政拨款收支总表》</w:t>
      </w:r>
    </w:p>
    <w:p w:rsidR="004B2376" w:rsidRPr="00675154" w:rsidRDefault="00675154">
      <w:pPr>
        <w:ind w:firstLineChars="480" w:firstLine="1536"/>
        <w:jc w:val="left"/>
        <w:rPr>
          <w:rFonts w:ascii="仿宋" w:eastAsia="仿宋"/>
          <w:sz w:val="32"/>
          <w:szCs w:val="32"/>
        </w:rPr>
      </w:pPr>
      <w:r w:rsidRPr="00675154">
        <w:rPr>
          <w:rFonts w:ascii="仿宋" w:eastAsia="仿宋" w:hint="eastAsia"/>
          <w:sz w:val="32"/>
          <w:szCs w:val="32"/>
        </w:rPr>
        <w:t>五、《一般公共预算支出表》</w:t>
      </w:r>
    </w:p>
    <w:p w:rsidR="004B2376" w:rsidRPr="00675154" w:rsidRDefault="00675154">
      <w:pPr>
        <w:ind w:firstLineChars="480" w:firstLine="1536"/>
        <w:jc w:val="left"/>
        <w:rPr>
          <w:rFonts w:ascii="仿宋" w:eastAsia="仿宋"/>
          <w:sz w:val="32"/>
          <w:szCs w:val="32"/>
        </w:rPr>
      </w:pPr>
      <w:r w:rsidRPr="00675154">
        <w:rPr>
          <w:rFonts w:ascii="仿宋" w:eastAsia="仿宋" w:hint="eastAsia"/>
          <w:sz w:val="32"/>
          <w:szCs w:val="32"/>
        </w:rPr>
        <w:t>六、《一般公共预算基本支出表》</w:t>
      </w:r>
    </w:p>
    <w:p w:rsidR="004B2376" w:rsidRPr="00675154" w:rsidRDefault="00675154">
      <w:pPr>
        <w:ind w:firstLineChars="480" w:firstLine="1536"/>
        <w:jc w:val="left"/>
        <w:rPr>
          <w:rFonts w:ascii="仿宋" w:eastAsia="仿宋"/>
          <w:sz w:val="32"/>
          <w:szCs w:val="32"/>
        </w:rPr>
      </w:pPr>
      <w:r w:rsidRPr="00675154">
        <w:rPr>
          <w:rFonts w:ascii="仿宋" w:eastAsia="仿宋" w:hint="eastAsia"/>
          <w:sz w:val="32"/>
          <w:szCs w:val="32"/>
        </w:rPr>
        <w:t>七、《一般公共预算“三公”经费支出表》</w:t>
      </w:r>
    </w:p>
    <w:p w:rsidR="004B2376" w:rsidRPr="00675154" w:rsidRDefault="00675154">
      <w:pPr>
        <w:ind w:firstLineChars="480" w:firstLine="1536"/>
        <w:jc w:val="left"/>
        <w:rPr>
          <w:rFonts w:ascii="仿宋" w:eastAsia="仿宋"/>
          <w:sz w:val="32"/>
          <w:szCs w:val="32"/>
        </w:rPr>
      </w:pPr>
      <w:r w:rsidRPr="00675154">
        <w:rPr>
          <w:rFonts w:ascii="仿宋" w:eastAsia="仿宋" w:hint="eastAsia"/>
          <w:sz w:val="32"/>
          <w:szCs w:val="32"/>
        </w:rPr>
        <w:t>八、《政府性基金预算支出表》</w:t>
      </w:r>
    </w:p>
    <w:p w:rsidR="004B2376" w:rsidRPr="00675154" w:rsidRDefault="00675154">
      <w:pPr>
        <w:ind w:firstLineChars="480" w:firstLine="1536"/>
        <w:jc w:val="left"/>
        <w:rPr>
          <w:rFonts w:ascii="仿宋" w:eastAsia="仿宋"/>
          <w:sz w:val="32"/>
          <w:szCs w:val="32"/>
        </w:rPr>
      </w:pPr>
      <w:r w:rsidRPr="00675154">
        <w:rPr>
          <w:rFonts w:ascii="仿宋" w:eastAsia="仿宋" w:hint="eastAsia"/>
          <w:sz w:val="32"/>
          <w:szCs w:val="32"/>
        </w:rPr>
        <w:lastRenderedPageBreak/>
        <w:t>九、《国有资本经营预算支出表》</w:t>
      </w:r>
    </w:p>
    <w:p w:rsidR="004B2376" w:rsidRPr="00675154" w:rsidRDefault="00675154">
      <w:pPr>
        <w:ind w:firstLineChars="480" w:firstLine="1536"/>
        <w:jc w:val="left"/>
        <w:rPr>
          <w:rFonts w:ascii="仿宋" w:eastAsia="仿宋"/>
          <w:sz w:val="32"/>
          <w:szCs w:val="32"/>
        </w:rPr>
      </w:pPr>
      <w:r w:rsidRPr="00675154">
        <w:rPr>
          <w:rFonts w:ascii="仿宋" w:eastAsia="仿宋" w:hint="eastAsia"/>
          <w:sz w:val="32"/>
          <w:szCs w:val="32"/>
        </w:rPr>
        <w:t>十、</w:t>
      </w:r>
      <w:r w:rsidRPr="00675154">
        <w:rPr>
          <w:rFonts w:ascii="仿宋" w:eastAsia="仿宋"/>
          <w:sz w:val="32"/>
          <w:szCs w:val="32"/>
        </w:rPr>
        <w:t>《</w:t>
      </w:r>
      <w:r w:rsidRPr="00675154">
        <w:rPr>
          <w:rFonts w:ascii="仿宋" w:eastAsia="仿宋" w:hint="eastAsia"/>
          <w:sz w:val="32"/>
          <w:szCs w:val="32"/>
        </w:rPr>
        <w:t>部门整体支出绩效目标表</w:t>
      </w:r>
      <w:r w:rsidRPr="00675154">
        <w:rPr>
          <w:rFonts w:ascii="仿宋" w:eastAsia="仿宋"/>
          <w:sz w:val="32"/>
          <w:szCs w:val="32"/>
        </w:rPr>
        <w:t>》</w:t>
      </w:r>
    </w:p>
    <w:p w:rsidR="004B2376" w:rsidRPr="00675154" w:rsidRDefault="00675154">
      <w:pPr>
        <w:ind w:firstLineChars="480" w:firstLine="1536"/>
        <w:jc w:val="left"/>
        <w:rPr>
          <w:rFonts w:ascii="仿宋" w:eastAsia="仿宋"/>
          <w:sz w:val="32"/>
          <w:szCs w:val="32"/>
        </w:rPr>
      </w:pPr>
      <w:r w:rsidRPr="00675154">
        <w:rPr>
          <w:rFonts w:ascii="仿宋" w:eastAsia="仿宋" w:hint="eastAsia"/>
          <w:sz w:val="32"/>
          <w:szCs w:val="32"/>
        </w:rPr>
        <w:t>十一、</w:t>
      </w:r>
      <w:r w:rsidRPr="00675154">
        <w:rPr>
          <w:rFonts w:ascii="仿宋" w:eastAsia="仿宋"/>
          <w:sz w:val="32"/>
          <w:szCs w:val="32"/>
        </w:rPr>
        <w:t>《</w:t>
      </w:r>
      <w:r w:rsidRPr="00675154">
        <w:rPr>
          <w:rFonts w:ascii="仿宋" w:eastAsia="仿宋" w:hint="eastAsia"/>
          <w:sz w:val="32"/>
          <w:szCs w:val="32"/>
        </w:rPr>
        <w:t>重点项目绩效目标表</w:t>
      </w:r>
      <w:r w:rsidRPr="00675154">
        <w:rPr>
          <w:rFonts w:ascii="仿宋" w:eastAsia="仿宋"/>
          <w:sz w:val="32"/>
          <w:szCs w:val="32"/>
        </w:rPr>
        <w:t>》</w:t>
      </w:r>
    </w:p>
    <w:p w:rsidR="004B2376" w:rsidRPr="00675154" w:rsidRDefault="00675154">
      <w:pPr>
        <w:ind w:firstLineChars="257" w:firstLine="822"/>
        <w:jc w:val="left"/>
        <w:rPr>
          <w:rFonts w:ascii="仿宋" w:eastAsia="仿宋"/>
          <w:sz w:val="32"/>
          <w:szCs w:val="32"/>
        </w:rPr>
      </w:pPr>
      <w:r w:rsidRPr="00675154">
        <w:rPr>
          <w:rFonts w:ascii="仿宋" w:eastAsia="仿宋" w:hint="eastAsia"/>
          <w:sz w:val="32"/>
          <w:szCs w:val="32"/>
        </w:rPr>
        <w:t>第三部分   2022年部门预算情况说明</w:t>
      </w:r>
    </w:p>
    <w:p w:rsidR="004B2376" w:rsidRPr="00675154" w:rsidRDefault="00675154">
      <w:pPr>
        <w:ind w:firstLineChars="480" w:firstLine="1536"/>
        <w:jc w:val="left"/>
        <w:rPr>
          <w:rFonts w:ascii="仿宋" w:eastAsia="仿宋"/>
          <w:sz w:val="32"/>
          <w:szCs w:val="32"/>
        </w:rPr>
      </w:pPr>
      <w:r w:rsidRPr="00675154">
        <w:rPr>
          <w:rFonts w:ascii="仿宋" w:eastAsia="仿宋" w:hint="eastAsia"/>
          <w:sz w:val="32"/>
          <w:szCs w:val="32"/>
        </w:rPr>
        <w:t>一、2022年部门预算收支情况说明</w:t>
      </w:r>
    </w:p>
    <w:p w:rsidR="004B2376" w:rsidRPr="00675154" w:rsidRDefault="00675154">
      <w:pPr>
        <w:ind w:firstLineChars="480" w:firstLine="1536"/>
        <w:jc w:val="left"/>
        <w:rPr>
          <w:rFonts w:ascii="仿宋" w:eastAsia="仿宋"/>
          <w:sz w:val="32"/>
          <w:szCs w:val="32"/>
        </w:rPr>
      </w:pPr>
      <w:r w:rsidRPr="00675154">
        <w:rPr>
          <w:rFonts w:ascii="仿宋" w:eastAsia="仿宋" w:hint="eastAsia"/>
          <w:sz w:val="32"/>
          <w:szCs w:val="32"/>
        </w:rPr>
        <w:t>二、2022年“三公”经费预算情况说明</w:t>
      </w:r>
    </w:p>
    <w:p w:rsidR="004B2376" w:rsidRPr="00675154" w:rsidRDefault="00675154">
      <w:pPr>
        <w:ind w:firstLineChars="257" w:firstLine="822"/>
        <w:jc w:val="left"/>
        <w:rPr>
          <w:rFonts w:ascii="仿宋" w:eastAsia="仿宋"/>
          <w:sz w:val="32"/>
          <w:szCs w:val="32"/>
        </w:rPr>
      </w:pPr>
      <w:r w:rsidRPr="00675154">
        <w:rPr>
          <w:rFonts w:ascii="仿宋" w:eastAsia="仿宋" w:hint="eastAsia"/>
          <w:sz w:val="32"/>
          <w:szCs w:val="32"/>
        </w:rPr>
        <w:t>第四部分   名词解释</w:t>
      </w:r>
    </w:p>
    <w:p w:rsidR="004B2376" w:rsidRPr="00675154" w:rsidRDefault="00675154">
      <w:pPr>
        <w:adjustRightInd w:val="0"/>
        <w:snapToGrid w:val="0"/>
        <w:spacing w:line="120" w:lineRule="atLeast"/>
        <w:jc w:val="center"/>
        <w:rPr>
          <w:rFonts w:ascii="仿宋" w:eastAsia="仿宋" w:cs="黑体"/>
          <w:b/>
          <w:bCs/>
          <w:sz w:val="32"/>
          <w:szCs w:val="32"/>
        </w:rPr>
      </w:pPr>
      <w:r w:rsidRPr="00675154">
        <w:rPr>
          <w:rFonts w:ascii="仿宋" w:eastAsia="仿宋" w:cs="黑体" w:hint="eastAsia"/>
          <w:b/>
          <w:bCs/>
          <w:sz w:val="32"/>
          <w:szCs w:val="32"/>
        </w:rPr>
        <w:t>第一部分</w:t>
      </w:r>
      <w:r w:rsidRPr="00675154">
        <w:rPr>
          <w:rFonts w:ascii="仿宋" w:eastAsia="仿宋" w:cs="黑体"/>
          <w:b/>
          <w:bCs/>
          <w:sz w:val="32"/>
          <w:szCs w:val="32"/>
        </w:rPr>
        <w:t xml:space="preserve">  </w:t>
      </w:r>
      <w:r w:rsidRPr="00675154">
        <w:rPr>
          <w:rFonts w:ascii="仿宋" w:eastAsia="仿宋" w:cs="黑体" w:hint="eastAsia"/>
          <w:b/>
          <w:bCs/>
          <w:sz w:val="32"/>
          <w:szCs w:val="32"/>
        </w:rPr>
        <w:t>部门概况</w:t>
      </w:r>
    </w:p>
    <w:p w:rsidR="004B2376" w:rsidRPr="00675154" w:rsidRDefault="00675154">
      <w:pPr>
        <w:ind w:firstLineChars="257" w:firstLine="822"/>
        <w:rPr>
          <w:rFonts w:ascii="仿宋" w:eastAsia="仿宋"/>
          <w:sz w:val="32"/>
          <w:szCs w:val="32"/>
        </w:rPr>
      </w:pPr>
      <w:r w:rsidRPr="00675154">
        <w:rPr>
          <w:rFonts w:ascii="仿宋" w:eastAsia="仿宋" w:hint="eastAsia"/>
          <w:sz w:val="32"/>
          <w:szCs w:val="32"/>
        </w:rPr>
        <w:t>一、部门主要职责</w:t>
      </w:r>
    </w:p>
    <w:p w:rsidR="004B2376" w:rsidRPr="00675154" w:rsidRDefault="00675154">
      <w:pPr>
        <w:spacing w:line="240" w:lineRule="atLeast"/>
        <w:ind w:firstLineChars="200" w:firstLine="560"/>
        <w:rPr>
          <w:rFonts w:ascii="宋体"/>
          <w:sz w:val="28"/>
          <w:szCs w:val="28"/>
        </w:rPr>
      </w:pPr>
      <w:r w:rsidRPr="00675154">
        <w:rPr>
          <w:rFonts w:ascii="宋体" w:hint="eastAsia"/>
          <w:sz w:val="28"/>
          <w:szCs w:val="28"/>
        </w:rPr>
        <w:t>本部门是主管我县社会治安稳定、人民生命财产安全及打击犯罪工作的职能部门，主要职责是：</w:t>
      </w:r>
    </w:p>
    <w:p w:rsidR="004B2376" w:rsidRPr="00675154" w:rsidRDefault="00675154">
      <w:pPr>
        <w:pStyle w:val="a5"/>
        <w:ind w:leftChars="142" w:left="298" w:firstLineChars="100" w:firstLine="280"/>
        <w:jc w:val="both"/>
        <w:rPr>
          <w:sz w:val="28"/>
          <w:szCs w:val="28"/>
        </w:rPr>
      </w:pPr>
      <w:r w:rsidRPr="00675154">
        <w:rPr>
          <w:rFonts w:hint="eastAsia"/>
          <w:sz w:val="28"/>
          <w:szCs w:val="28"/>
        </w:rPr>
        <w:t>（一）贯彻执行国家的法律、法规和有关公安工作的路线、方针、政策，落实上级领导机关和业务部门有关公安工作的指示精神；分析、研究全县的社会治安状况，领导和组织全县公安机关开展公安工作；</w:t>
      </w:r>
      <w:r w:rsidRPr="00675154">
        <w:rPr>
          <w:rFonts w:hint="eastAsia"/>
          <w:sz w:val="28"/>
          <w:szCs w:val="28"/>
        </w:rPr>
        <w:br/>
        <w:t xml:space="preserve">  （二）为县委、县政府和上级公安部门提供社会治安方面的重要信息并提出对策。</w:t>
      </w:r>
      <w:r w:rsidRPr="00675154">
        <w:rPr>
          <w:rFonts w:hint="eastAsia"/>
          <w:sz w:val="28"/>
          <w:szCs w:val="28"/>
        </w:rPr>
        <w:br/>
        <w:t xml:space="preserve">  （三）预防、制止和侦查违法犯罪活动；</w:t>
      </w:r>
      <w:r w:rsidRPr="00675154">
        <w:rPr>
          <w:rFonts w:hint="eastAsia"/>
          <w:sz w:val="28"/>
          <w:szCs w:val="28"/>
        </w:rPr>
        <w:br/>
        <w:t xml:space="preserve">  （四）维护社会治安秩序，制止危害社会治安秩序的行为；</w:t>
      </w:r>
      <w:r w:rsidRPr="00675154">
        <w:rPr>
          <w:rFonts w:hint="eastAsia"/>
          <w:sz w:val="28"/>
          <w:szCs w:val="28"/>
        </w:rPr>
        <w:br/>
      </w:r>
      <w:r w:rsidRPr="00675154">
        <w:rPr>
          <w:rFonts w:hint="eastAsia"/>
          <w:sz w:val="28"/>
          <w:szCs w:val="28"/>
        </w:rPr>
        <w:lastRenderedPageBreak/>
        <w:t xml:space="preserve">  （五）维护交通安全和交通秩序，处理交通事故。</w:t>
      </w:r>
      <w:r w:rsidRPr="00675154">
        <w:rPr>
          <w:rFonts w:hint="eastAsia"/>
          <w:sz w:val="28"/>
          <w:szCs w:val="28"/>
        </w:rPr>
        <w:br/>
        <w:t xml:space="preserve">  （六）组织实施消防工作，实行消防监督；</w:t>
      </w:r>
      <w:r w:rsidRPr="00675154">
        <w:rPr>
          <w:rFonts w:hint="eastAsia"/>
          <w:sz w:val="28"/>
          <w:szCs w:val="28"/>
        </w:rPr>
        <w:br/>
        <w:t xml:space="preserve">  （七）管理枪支弹药、管制刀具和易燃、易爆、剧毒、放射性危险物品；</w:t>
      </w:r>
      <w:r w:rsidRPr="00675154">
        <w:rPr>
          <w:rFonts w:hint="eastAsia"/>
          <w:sz w:val="28"/>
          <w:szCs w:val="28"/>
        </w:rPr>
        <w:br/>
        <w:t xml:space="preserve">  （八）对法律、法规规定的特种待业进行管理；</w:t>
      </w:r>
      <w:r w:rsidRPr="00675154">
        <w:rPr>
          <w:rFonts w:hint="eastAsia"/>
          <w:sz w:val="28"/>
          <w:szCs w:val="28"/>
        </w:rPr>
        <w:br/>
        <w:t xml:space="preserve">  （九）警卫国家规定的特定人员；</w:t>
      </w:r>
      <w:r w:rsidRPr="00675154">
        <w:rPr>
          <w:rFonts w:hint="eastAsia"/>
          <w:sz w:val="28"/>
          <w:szCs w:val="28"/>
        </w:rPr>
        <w:br/>
        <w:t xml:space="preserve">  （十）管理集会、游行、示威活动；</w:t>
      </w:r>
      <w:r w:rsidRPr="00675154">
        <w:rPr>
          <w:rFonts w:hint="eastAsia"/>
          <w:sz w:val="28"/>
          <w:szCs w:val="28"/>
        </w:rPr>
        <w:br/>
        <w:t xml:space="preserve">  （十一）管理户政、国籍、出入境事务和外国人在中国境内居留、旅行的有关事务；</w:t>
      </w:r>
      <w:r w:rsidRPr="00675154">
        <w:rPr>
          <w:rFonts w:hint="eastAsia"/>
          <w:sz w:val="28"/>
          <w:szCs w:val="28"/>
        </w:rPr>
        <w:br/>
        <w:t xml:space="preserve">  （十二）监督管理计算机信息系统的安全保护工作；</w:t>
      </w:r>
      <w:r w:rsidRPr="00675154">
        <w:rPr>
          <w:rFonts w:hint="eastAsia"/>
          <w:sz w:val="28"/>
          <w:szCs w:val="28"/>
        </w:rPr>
        <w:br/>
        <w:t xml:space="preserve">  （十三）依法执行刑罚，承担看守所、治安拘留所(收容教育所)的管理工作；</w:t>
      </w:r>
      <w:r w:rsidRPr="00675154">
        <w:rPr>
          <w:rFonts w:hint="eastAsia"/>
          <w:sz w:val="28"/>
          <w:szCs w:val="28"/>
        </w:rPr>
        <w:br/>
        <w:t xml:space="preserve">  （十四）指导、监督国家机关、团体、企业、事业单位和重点工程的治安保卫工作，指导企业、事业单位保卫组织和经济民警队伍的建设，指导治安保卫委员会等群众性组织的治安防范工作；</w:t>
      </w:r>
      <w:r w:rsidRPr="00675154">
        <w:rPr>
          <w:rFonts w:hint="eastAsia"/>
          <w:sz w:val="28"/>
          <w:szCs w:val="28"/>
        </w:rPr>
        <w:br/>
        <w:t xml:space="preserve">  （十五）指导县武警中队、消防大队的工作；</w:t>
      </w:r>
    </w:p>
    <w:p w:rsidR="004B2376" w:rsidRPr="00675154" w:rsidRDefault="00675154">
      <w:pPr>
        <w:ind w:firstLineChars="257" w:firstLine="771"/>
        <w:rPr>
          <w:sz w:val="30"/>
          <w:szCs w:val="30"/>
        </w:rPr>
      </w:pPr>
      <w:r w:rsidRPr="00675154">
        <w:rPr>
          <w:sz w:val="30"/>
          <w:szCs w:val="30"/>
        </w:rPr>
        <w:t>二</w:t>
      </w:r>
      <w:r w:rsidRPr="00675154">
        <w:rPr>
          <w:rFonts w:hint="eastAsia"/>
          <w:sz w:val="30"/>
          <w:szCs w:val="30"/>
        </w:rPr>
        <w:t>、</w:t>
      </w:r>
      <w:r w:rsidRPr="00675154">
        <w:rPr>
          <w:sz w:val="30"/>
          <w:szCs w:val="30"/>
        </w:rPr>
        <w:t>机构设置及人员情况</w:t>
      </w:r>
    </w:p>
    <w:p w:rsidR="004B2376" w:rsidRPr="00675154" w:rsidRDefault="00675154">
      <w:pPr>
        <w:ind w:firstLineChars="257" w:firstLine="771"/>
        <w:rPr>
          <w:sz w:val="30"/>
          <w:szCs w:val="30"/>
        </w:rPr>
      </w:pPr>
      <w:r w:rsidRPr="00675154">
        <w:rPr>
          <w:rFonts w:hint="eastAsia"/>
          <w:sz w:val="30"/>
          <w:szCs w:val="30"/>
        </w:rPr>
        <w:t>本部门共有预算单位一个，包括局本级一个</w:t>
      </w:r>
      <w:r w:rsidRPr="00675154">
        <w:rPr>
          <w:sz w:val="30"/>
          <w:szCs w:val="30"/>
        </w:rPr>
        <w:t>预算单位</w:t>
      </w:r>
      <w:r w:rsidRPr="00675154">
        <w:rPr>
          <w:rFonts w:hint="eastAsia"/>
          <w:sz w:val="30"/>
          <w:szCs w:val="30"/>
        </w:rPr>
        <w:t>。编制人数</w:t>
      </w:r>
      <w:r w:rsidRPr="00675154">
        <w:rPr>
          <w:rFonts w:hint="eastAsia"/>
          <w:sz w:val="30"/>
          <w:szCs w:val="30"/>
        </w:rPr>
        <w:t>443</w:t>
      </w:r>
      <w:r w:rsidRPr="00675154">
        <w:rPr>
          <w:rFonts w:hint="eastAsia"/>
          <w:sz w:val="30"/>
          <w:szCs w:val="30"/>
        </w:rPr>
        <w:t>人，其中：行政编制人数</w:t>
      </w:r>
      <w:r w:rsidRPr="00675154">
        <w:rPr>
          <w:rFonts w:hint="eastAsia"/>
          <w:sz w:val="30"/>
          <w:szCs w:val="30"/>
        </w:rPr>
        <w:t>443</w:t>
      </w:r>
      <w:r w:rsidRPr="00675154">
        <w:rPr>
          <w:rFonts w:hint="eastAsia"/>
          <w:sz w:val="30"/>
          <w:szCs w:val="30"/>
        </w:rPr>
        <w:t>人。实有人数</w:t>
      </w:r>
      <w:r w:rsidRPr="00675154">
        <w:rPr>
          <w:rFonts w:hint="eastAsia"/>
          <w:sz w:val="30"/>
          <w:szCs w:val="30"/>
        </w:rPr>
        <w:t>569</w:t>
      </w:r>
      <w:r w:rsidRPr="00675154">
        <w:rPr>
          <w:rFonts w:hint="eastAsia"/>
          <w:sz w:val="30"/>
          <w:szCs w:val="30"/>
        </w:rPr>
        <w:t>人，其中：在职人数</w:t>
      </w:r>
      <w:r w:rsidRPr="00675154">
        <w:rPr>
          <w:rFonts w:hint="eastAsia"/>
          <w:sz w:val="30"/>
          <w:szCs w:val="30"/>
        </w:rPr>
        <w:t>443</w:t>
      </w:r>
      <w:r w:rsidRPr="00675154">
        <w:rPr>
          <w:rFonts w:hint="eastAsia"/>
          <w:sz w:val="30"/>
          <w:szCs w:val="30"/>
        </w:rPr>
        <w:t>人；退休人员</w:t>
      </w:r>
      <w:r w:rsidRPr="00675154">
        <w:rPr>
          <w:rFonts w:hint="eastAsia"/>
          <w:sz w:val="30"/>
          <w:szCs w:val="30"/>
        </w:rPr>
        <w:t>126</w:t>
      </w:r>
      <w:r w:rsidRPr="00675154">
        <w:rPr>
          <w:rFonts w:hint="eastAsia"/>
          <w:sz w:val="30"/>
          <w:szCs w:val="30"/>
        </w:rPr>
        <w:t>人。</w:t>
      </w:r>
    </w:p>
    <w:p w:rsidR="004B2376" w:rsidRPr="00675154" w:rsidRDefault="004B2376">
      <w:pPr>
        <w:ind w:firstLineChars="257" w:firstLine="822"/>
        <w:jc w:val="center"/>
        <w:rPr>
          <w:rFonts w:ascii="仿宋" w:eastAsia="仿宋"/>
          <w:sz w:val="32"/>
          <w:szCs w:val="32"/>
        </w:rPr>
      </w:pPr>
    </w:p>
    <w:p w:rsidR="004B2376" w:rsidRPr="00675154" w:rsidRDefault="00675154">
      <w:pPr>
        <w:adjustRightInd w:val="0"/>
        <w:snapToGrid w:val="0"/>
        <w:spacing w:line="120" w:lineRule="atLeast"/>
        <w:jc w:val="center"/>
        <w:rPr>
          <w:rFonts w:ascii="仿宋" w:eastAsia="仿宋" w:cs="黑体"/>
          <w:b/>
          <w:bCs/>
          <w:sz w:val="32"/>
          <w:szCs w:val="32"/>
        </w:rPr>
      </w:pPr>
      <w:r w:rsidRPr="00675154">
        <w:rPr>
          <w:rFonts w:ascii="仿宋" w:eastAsia="仿宋" w:cs="黑体" w:hint="eastAsia"/>
          <w:b/>
          <w:bCs/>
          <w:sz w:val="32"/>
          <w:szCs w:val="32"/>
        </w:rPr>
        <w:t>第二部分   2022年部门预算表</w:t>
      </w:r>
    </w:p>
    <w:p w:rsidR="004B2376" w:rsidRPr="00675154" w:rsidRDefault="00675154">
      <w:pPr>
        <w:widowControl/>
        <w:adjustRightInd w:val="0"/>
        <w:snapToGrid w:val="0"/>
        <w:spacing w:line="480" w:lineRule="exact"/>
        <w:jc w:val="center"/>
        <w:rPr>
          <w:rFonts w:ascii="仿宋" w:eastAsia="仿宋"/>
          <w:sz w:val="32"/>
          <w:szCs w:val="32"/>
        </w:rPr>
      </w:pPr>
      <w:r w:rsidRPr="00675154">
        <w:rPr>
          <w:rFonts w:ascii="仿宋" w:eastAsia="仿宋" w:hint="eastAsia"/>
          <w:sz w:val="32"/>
          <w:szCs w:val="32"/>
        </w:rPr>
        <w:t>（详见附表）</w:t>
      </w:r>
    </w:p>
    <w:p w:rsidR="004B2376" w:rsidRPr="00675154" w:rsidRDefault="004B2376">
      <w:pPr>
        <w:ind w:firstLineChars="257" w:firstLine="822"/>
        <w:jc w:val="center"/>
        <w:rPr>
          <w:rFonts w:ascii="仿宋" w:eastAsia="仿宋"/>
          <w:sz w:val="32"/>
          <w:szCs w:val="32"/>
        </w:rPr>
      </w:pPr>
    </w:p>
    <w:p w:rsidR="004B2376" w:rsidRPr="00675154" w:rsidRDefault="00675154">
      <w:pPr>
        <w:adjustRightInd w:val="0"/>
        <w:snapToGrid w:val="0"/>
        <w:spacing w:line="120" w:lineRule="atLeast"/>
        <w:jc w:val="center"/>
        <w:rPr>
          <w:rFonts w:ascii="仿宋" w:eastAsia="仿宋" w:cs="黑体"/>
          <w:b/>
          <w:bCs/>
          <w:sz w:val="32"/>
          <w:szCs w:val="32"/>
        </w:rPr>
      </w:pPr>
      <w:r w:rsidRPr="00675154">
        <w:rPr>
          <w:rFonts w:ascii="仿宋" w:eastAsia="仿宋" w:cs="黑体" w:hint="eastAsia"/>
          <w:b/>
          <w:bCs/>
          <w:sz w:val="32"/>
          <w:szCs w:val="32"/>
        </w:rPr>
        <w:t>第三部分</w:t>
      </w:r>
      <w:r w:rsidRPr="00675154">
        <w:rPr>
          <w:rFonts w:ascii="仿宋" w:eastAsia="仿宋" w:cs="黑体"/>
          <w:b/>
          <w:bCs/>
          <w:sz w:val="32"/>
          <w:szCs w:val="32"/>
        </w:rPr>
        <w:t xml:space="preserve">  </w:t>
      </w:r>
      <w:r w:rsidRPr="00675154">
        <w:rPr>
          <w:rFonts w:ascii="仿宋" w:eastAsia="仿宋" w:cs="黑体" w:hint="eastAsia"/>
          <w:b/>
          <w:bCs/>
          <w:sz w:val="32"/>
          <w:szCs w:val="32"/>
        </w:rPr>
        <w:t>2022年部门预算情况说明</w:t>
      </w:r>
    </w:p>
    <w:p w:rsidR="004B2376" w:rsidRPr="00675154" w:rsidRDefault="004B2376">
      <w:pPr>
        <w:ind w:firstLineChars="257" w:firstLine="771"/>
        <w:rPr>
          <w:sz w:val="30"/>
          <w:szCs w:val="30"/>
        </w:rPr>
      </w:pPr>
    </w:p>
    <w:p w:rsidR="004B2376" w:rsidRPr="00675154" w:rsidRDefault="00675154">
      <w:pPr>
        <w:ind w:firstLineChars="257" w:firstLine="771"/>
        <w:rPr>
          <w:sz w:val="30"/>
          <w:szCs w:val="30"/>
        </w:rPr>
      </w:pPr>
      <w:r w:rsidRPr="00675154">
        <w:rPr>
          <w:sz w:val="30"/>
          <w:szCs w:val="30"/>
        </w:rPr>
        <w:t>一</w:t>
      </w:r>
      <w:r w:rsidRPr="00675154">
        <w:rPr>
          <w:rFonts w:hint="eastAsia"/>
          <w:sz w:val="30"/>
          <w:szCs w:val="30"/>
        </w:rPr>
        <w:t>、部门预算收支情况说明</w:t>
      </w:r>
    </w:p>
    <w:p w:rsidR="004B2376" w:rsidRPr="00675154" w:rsidRDefault="00675154">
      <w:pPr>
        <w:ind w:firstLineChars="257" w:firstLine="771"/>
        <w:rPr>
          <w:sz w:val="30"/>
          <w:szCs w:val="30"/>
        </w:rPr>
      </w:pPr>
      <w:r w:rsidRPr="00675154">
        <w:rPr>
          <w:rFonts w:hint="eastAsia"/>
          <w:sz w:val="30"/>
          <w:szCs w:val="30"/>
        </w:rPr>
        <w:t>（一）收入预算情况</w:t>
      </w:r>
    </w:p>
    <w:p w:rsidR="004B2376" w:rsidRPr="00675154" w:rsidRDefault="00675154">
      <w:pPr>
        <w:ind w:firstLineChars="257" w:firstLine="771"/>
        <w:rPr>
          <w:sz w:val="30"/>
          <w:szCs w:val="30"/>
        </w:rPr>
      </w:pPr>
      <w:r w:rsidRPr="00675154">
        <w:rPr>
          <w:sz w:val="30"/>
          <w:szCs w:val="30"/>
        </w:rPr>
        <w:t>20</w:t>
      </w:r>
      <w:r w:rsidRPr="00675154">
        <w:rPr>
          <w:rFonts w:hint="eastAsia"/>
          <w:sz w:val="30"/>
          <w:szCs w:val="30"/>
        </w:rPr>
        <w:t>22</w:t>
      </w:r>
      <w:r w:rsidRPr="00675154">
        <w:rPr>
          <w:rFonts w:hint="eastAsia"/>
          <w:sz w:val="30"/>
          <w:szCs w:val="30"/>
        </w:rPr>
        <w:t>年本部门收入预算总额</w:t>
      </w:r>
      <w:r w:rsidRPr="00675154">
        <w:rPr>
          <w:rFonts w:hint="eastAsia"/>
          <w:sz w:val="30"/>
          <w:szCs w:val="30"/>
        </w:rPr>
        <w:t>13674.31</w:t>
      </w:r>
      <w:r w:rsidRPr="00675154">
        <w:rPr>
          <w:rFonts w:hint="eastAsia"/>
          <w:sz w:val="30"/>
          <w:szCs w:val="30"/>
        </w:rPr>
        <w:t>万元，较上年增加</w:t>
      </w:r>
      <w:r w:rsidRPr="00675154">
        <w:rPr>
          <w:rFonts w:hint="eastAsia"/>
          <w:sz w:val="30"/>
          <w:szCs w:val="30"/>
        </w:rPr>
        <w:t>3443.59</w:t>
      </w:r>
      <w:r w:rsidRPr="00675154">
        <w:rPr>
          <w:rFonts w:hint="eastAsia"/>
          <w:sz w:val="30"/>
          <w:szCs w:val="30"/>
        </w:rPr>
        <w:t>万元。其中：</w:t>
      </w:r>
      <w:r w:rsidRPr="00675154">
        <w:rPr>
          <w:sz w:val="30"/>
          <w:szCs w:val="30"/>
        </w:rPr>
        <w:t xml:space="preserve"> </w:t>
      </w:r>
      <w:r w:rsidRPr="00675154">
        <w:rPr>
          <w:sz w:val="30"/>
          <w:szCs w:val="30"/>
        </w:rPr>
        <w:t>一般公共预算拨款收入</w:t>
      </w:r>
      <w:r w:rsidRPr="00675154">
        <w:rPr>
          <w:rFonts w:hint="eastAsia"/>
          <w:sz w:val="30"/>
          <w:szCs w:val="30"/>
        </w:rPr>
        <w:t>10074.31</w:t>
      </w:r>
      <w:r w:rsidRPr="00675154">
        <w:rPr>
          <w:sz w:val="30"/>
          <w:szCs w:val="30"/>
        </w:rPr>
        <w:t>万元，</w:t>
      </w:r>
      <w:r w:rsidRPr="00675154">
        <w:rPr>
          <w:rFonts w:hint="eastAsia"/>
          <w:sz w:val="30"/>
          <w:szCs w:val="30"/>
        </w:rPr>
        <w:t>较上年预算安排减少</w:t>
      </w:r>
      <w:r w:rsidRPr="00675154">
        <w:rPr>
          <w:rFonts w:hint="eastAsia"/>
          <w:sz w:val="30"/>
          <w:szCs w:val="30"/>
        </w:rPr>
        <w:t>158.41</w:t>
      </w:r>
      <w:r w:rsidRPr="00675154">
        <w:rPr>
          <w:rFonts w:hint="eastAsia"/>
          <w:sz w:val="30"/>
          <w:szCs w:val="30"/>
        </w:rPr>
        <w:t>万元；其他收入</w:t>
      </w:r>
      <w:r w:rsidRPr="00675154">
        <w:rPr>
          <w:rFonts w:hint="eastAsia"/>
          <w:sz w:val="30"/>
          <w:szCs w:val="30"/>
        </w:rPr>
        <w:t>3600</w:t>
      </w:r>
      <w:r w:rsidRPr="00675154">
        <w:rPr>
          <w:sz w:val="30"/>
          <w:szCs w:val="30"/>
        </w:rPr>
        <w:t>万元，</w:t>
      </w:r>
      <w:r w:rsidRPr="00675154">
        <w:rPr>
          <w:rFonts w:hint="eastAsia"/>
          <w:sz w:val="30"/>
          <w:szCs w:val="30"/>
        </w:rPr>
        <w:t>较上年预算安排增加</w:t>
      </w:r>
      <w:r w:rsidRPr="00675154">
        <w:rPr>
          <w:rFonts w:hint="eastAsia"/>
          <w:sz w:val="30"/>
          <w:szCs w:val="30"/>
        </w:rPr>
        <w:t>3600</w:t>
      </w:r>
      <w:r w:rsidRPr="00675154">
        <w:rPr>
          <w:rFonts w:hint="eastAsia"/>
          <w:sz w:val="30"/>
          <w:szCs w:val="30"/>
        </w:rPr>
        <w:t>万元。</w:t>
      </w:r>
    </w:p>
    <w:p w:rsidR="004B2376" w:rsidRPr="00675154" w:rsidRDefault="00675154">
      <w:pPr>
        <w:ind w:firstLineChars="257" w:firstLine="771"/>
        <w:rPr>
          <w:sz w:val="30"/>
          <w:szCs w:val="30"/>
        </w:rPr>
      </w:pPr>
      <w:r w:rsidRPr="00675154">
        <w:rPr>
          <w:rFonts w:hint="eastAsia"/>
          <w:sz w:val="30"/>
          <w:szCs w:val="30"/>
        </w:rPr>
        <w:t>（</w:t>
      </w:r>
      <w:r w:rsidRPr="00675154">
        <w:rPr>
          <w:sz w:val="30"/>
          <w:szCs w:val="30"/>
        </w:rPr>
        <w:t>二</w:t>
      </w:r>
      <w:r w:rsidRPr="00675154">
        <w:rPr>
          <w:rFonts w:hint="eastAsia"/>
          <w:sz w:val="30"/>
          <w:szCs w:val="30"/>
        </w:rPr>
        <w:t>）支出预算情况</w:t>
      </w:r>
    </w:p>
    <w:p w:rsidR="004B2376" w:rsidRPr="00675154" w:rsidRDefault="00675154">
      <w:pPr>
        <w:ind w:firstLineChars="257" w:firstLine="771"/>
        <w:rPr>
          <w:sz w:val="30"/>
          <w:szCs w:val="30"/>
        </w:rPr>
      </w:pPr>
      <w:r w:rsidRPr="00675154">
        <w:rPr>
          <w:sz w:val="30"/>
          <w:szCs w:val="30"/>
        </w:rPr>
        <w:t>20</w:t>
      </w:r>
      <w:r w:rsidRPr="00675154">
        <w:rPr>
          <w:rFonts w:hint="eastAsia"/>
          <w:sz w:val="30"/>
          <w:szCs w:val="30"/>
        </w:rPr>
        <w:t>22</w:t>
      </w:r>
      <w:r w:rsidRPr="00675154">
        <w:rPr>
          <w:rFonts w:hint="eastAsia"/>
          <w:sz w:val="30"/>
          <w:szCs w:val="30"/>
        </w:rPr>
        <w:t>年本部门支出预算总额</w:t>
      </w:r>
      <w:r w:rsidRPr="00675154">
        <w:rPr>
          <w:rFonts w:hint="eastAsia"/>
          <w:sz w:val="30"/>
          <w:szCs w:val="30"/>
        </w:rPr>
        <w:t>13674.31</w:t>
      </w:r>
      <w:r w:rsidRPr="00675154">
        <w:rPr>
          <w:rFonts w:hint="eastAsia"/>
          <w:sz w:val="30"/>
          <w:szCs w:val="30"/>
        </w:rPr>
        <w:t>万元，较上年预算安排增加</w:t>
      </w:r>
      <w:r w:rsidRPr="00675154">
        <w:rPr>
          <w:rFonts w:hint="eastAsia"/>
          <w:sz w:val="30"/>
          <w:szCs w:val="30"/>
        </w:rPr>
        <w:t>3600</w:t>
      </w:r>
      <w:r w:rsidRPr="00675154">
        <w:rPr>
          <w:rFonts w:hint="eastAsia"/>
          <w:sz w:val="30"/>
          <w:szCs w:val="30"/>
        </w:rPr>
        <w:t>万元。</w:t>
      </w:r>
    </w:p>
    <w:p w:rsidR="004B2376" w:rsidRPr="00675154" w:rsidRDefault="00675154">
      <w:pPr>
        <w:ind w:firstLineChars="257" w:firstLine="771"/>
        <w:rPr>
          <w:sz w:val="30"/>
          <w:szCs w:val="30"/>
        </w:rPr>
      </w:pPr>
      <w:r w:rsidRPr="00675154">
        <w:rPr>
          <w:rFonts w:hint="eastAsia"/>
          <w:sz w:val="30"/>
          <w:szCs w:val="30"/>
        </w:rPr>
        <w:t>按支出功能分类划分：行政运行支出</w:t>
      </w:r>
      <w:r w:rsidRPr="00675154">
        <w:rPr>
          <w:rFonts w:hint="eastAsia"/>
          <w:sz w:val="30"/>
          <w:szCs w:val="30"/>
        </w:rPr>
        <w:t>12553.41</w:t>
      </w:r>
      <w:r w:rsidRPr="00675154">
        <w:rPr>
          <w:rFonts w:hint="eastAsia"/>
          <w:sz w:val="30"/>
          <w:szCs w:val="30"/>
        </w:rPr>
        <w:t>万元、其他公安支出</w:t>
      </w:r>
      <w:r w:rsidRPr="00675154">
        <w:rPr>
          <w:rFonts w:hint="eastAsia"/>
          <w:sz w:val="30"/>
          <w:szCs w:val="30"/>
        </w:rPr>
        <w:t>634</w:t>
      </w:r>
      <w:r w:rsidRPr="00675154">
        <w:rPr>
          <w:rFonts w:hint="eastAsia"/>
          <w:sz w:val="30"/>
          <w:szCs w:val="30"/>
        </w:rPr>
        <w:t>万元、行政单位医疗支出</w:t>
      </w:r>
      <w:r w:rsidRPr="00675154">
        <w:rPr>
          <w:rFonts w:hint="eastAsia"/>
          <w:sz w:val="30"/>
          <w:szCs w:val="30"/>
        </w:rPr>
        <w:t>486.9</w:t>
      </w:r>
      <w:r w:rsidRPr="00675154">
        <w:rPr>
          <w:rFonts w:hint="eastAsia"/>
          <w:sz w:val="30"/>
          <w:szCs w:val="30"/>
        </w:rPr>
        <w:t>万元。</w:t>
      </w:r>
    </w:p>
    <w:p w:rsidR="004B2376" w:rsidRPr="00675154" w:rsidRDefault="00675154">
      <w:pPr>
        <w:ind w:firstLineChars="257" w:firstLine="771"/>
        <w:rPr>
          <w:sz w:val="30"/>
          <w:szCs w:val="30"/>
        </w:rPr>
      </w:pPr>
      <w:r w:rsidRPr="00675154">
        <w:rPr>
          <w:rFonts w:hint="eastAsia"/>
          <w:sz w:val="30"/>
          <w:szCs w:val="30"/>
        </w:rPr>
        <w:t>按支出项目类别划分：基本支出</w:t>
      </w:r>
      <w:r w:rsidRPr="00675154">
        <w:rPr>
          <w:rFonts w:hint="eastAsia"/>
          <w:sz w:val="30"/>
          <w:szCs w:val="30"/>
        </w:rPr>
        <w:t>13040</w:t>
      </w:r>
      <w:r w:rsidRPr="00675154">
        <w:rPr>
          <w:rFonts w:hint="eastAsia"/>
          <w:sz w:val="30"/>
          <w:szCs w:val="30"/>
        </w:rPr>
        <w:t>万元，较上年预算安排增加</w:t>
      </w:r>
      <w:r w:rsidRPr="00675154">
        <w:rPr>
          <w:rFonts w:hint="eastAsia"/>
          <w:sz w:val="30"/>
          <w:szCs w:val="30"/>
        </w:rPr>
        <w:t>3320.59</w:t>
      </w:r>
      <w:r w:rsidRPr="00675154">
        <w:rPr>
          <w:rFonts w:hint="eastAsia"/>
          <w:sz w:val="30"/>
          <w:szCs w:val="30"/>
        </w:rPr>
        <w:t>万元；项目支出</w:t>
      </w:r>
      <w:r w:rsidRPr="00675154">
        <w:rPr>
          <w:rFonts w:hint="eastAsia"/>
          <w:sz w:val="30"/>
          <w:szCs w:val="30"/>
        </w:rPr>
        <w:t>634</w:t>
      </w:r>
      <w:r w:rsidRPr="00675154">
        <w:rPr>
          <w:rFonts w:hint="eastAsia"/>
          <w:sz w:val="30"/>
          <w:szCs w:val="30"/>
        </w:rPr>
        <w:t>万元，较上年预算安排增加</w:t>
      </w:r>
      <w:r w:rsidRPr="00675154">
        <w:rPr>
          <w:rFonts w:hint="eastAsia"/>
          <w:sz w:val="30"/>
          <w:szCs w:val="30"/>
        </w:rPr>
        <w:t>223</w:t>
      </w:r>
      <w:r w:rsidRPr="00675154">
        <w:rPr>
          <w:rFonts w:hint="eastAsia"/>
          <w:sz w:val="30"/>
          <w:szCs w:val="30"/>
        </w:rPr>
        <w:t>万元。</w:t>
      </w:r>
    </w:p>
    <w:p w:rsidR="004B2376" w:rsidRPr="00675154" w:rsidRDefault="00675154">
      <w:pPr>
        <w:ind w:firstLineChars="257" w:firstLine="771"/>
        <w:rPr>
          <w:sz w:val="30"/>
          <w:szCs w:val="30"/>
        </w:rPr>
      </w:pPr>
      <w:r w:rsidRPr="00675154">
        <w:rPr>
          <w:rFonts w:hint="eastAsia"/>
          <w:sz w:val="30"/>
          <w:szCs w:val="30"/>
        </w:rPr>
        <w:lastRenderedPageBreak/>
        <w:t>按支出经济分类划分：工资福利支出</w:t>
      </w:r>
      <w:r w:rsidRPr="00675154">
        <w:rPr>
          <w:rFonts w:hint="eastAsia"/>
          <w:sz w:val="30"/>
          <w:szCs w:val="30"/>
        </w:rPr>
        <w:t>6660.79</w:t>
      </w:r>
      <w:r w:rsidRPr="00675154">
        <w:rPr>
          <w:rFonts w:hint="eastAsia"/>
          <w:sz w:val="30"/>
          <w:szCs w:val="30"/>
        </w:rPr>
        <w:t>万元，较上年预算安排减少</w:t>
      </w:r>
      <w:r w:rsidRPr="00675154">
        <w:rPr>
          <w:rFonts w:hint="eastAsia"/>
          <w:sz w:val="30"/>
          <w:szCs w:val="30"/>
        </w:rPr>
        <w:t>745.83</w:t>
      </w:r>
      <w:r w:rsidRPr="00675154">
        <w:rPr>
          <w:rFonts w:hint="eastAsia"/>
          <w:sz w:val="30"/>
          <w:szCs w:val="30"/>
        </w:rPr>
        <w:t>万元；商品和服务支出</w:t>
      </w:r>
      <w:r w:rsidRPr="00675154">
        <w:rPr>
          <w:rFonts w:hint="eastAsia"/>
          <w:sz w:val="30"/>
          <w:szCs w:val="30"/>
        </w:rPr>
        <w:t>5787.88</w:t>
      </w:r>
      <w:r w:rsidRPr="00675154">
        <w:rPr>
          <w:rFonts w:hint="eastAsia"/>
          <w:sz w:val="30"/>
          <w:szCs w:val="30"/>
        </w:rPr>
        <w:t>万元，较上年预算安排增加</w:t>
      </w:r>
      <w:r w:rsidRPr="00675154">
        <w:rPr>
          <w:rFonts w:hint="eastAsia"/>
          <w:sz w:val="30"/>
          <w:szCs w:val="30"/>
        </w:rPr>
        <w:t>4107.47</w:t>
      </w:r>
      <w:r w:rsidRPr="00675154">
        <w:rPr>
          <w:rFonts w:hint="eastAsia"/>
          <w:sz w:val="30"/>
          <w:szCs w:val="30"/>
        </w:rPr>
        <w:t>万元；对个人和家庭的补助</w:t>
      </w:r>
      <w:r w:rsidRPr="00675154">
        <w:rPr>
          <w:rFonts w:hint="eastAsia"/>
          <w:sz w:val="30"/>
          <w:szCs w:val="30"/>
        </w:rPr>
        <w:t>11.64</w:t>
      </w:r>
      <w:r w:rsidRPr="00675154">
        <w:rPr>
          <w:rFonts w:hint="eastAsia"/>
          <w:sz w:val="30"/>
          <w:szCs w:val="30"/>
        </w:rPr>
        <w:t>万元，较上年预算安排减少</w:t>
      </w:r>
      <w:r w:rsidRPr="00675154">
        <w:rPr>
          <w:rFonts w:hint="eastAsia"/>
          <w:sz w:val="30"/>
          <w:szCs w:val="30"/>
        </w:rPr>
        <w:t>21.05</w:t>
      </w:r>
      <w:r w:rsidRPr="00675154">
        <w:rPr>
          <w:rFonts w:hint="eastAsia"/>
          <w:sz w:val="30"/>
          <w:szCs w:val="30"/>
        </w:rPr>
        <w:t>万元；资本性支出</w:t>
      </w:r>
      <w:r w:rsidRPr="00675154">
        <w:rPr>
          <w:rFonts w:hint="eastAsia"/>
          <w:sz w:val="30"/>
          <w:szCs w:val="30"/>
        </w:rPr>
        <w:t>580</w:t>
      </w:r>
      <w:r w:rsidRPr="00675154">
        <w:rPr>
          <w:rFonts w:hint="eastAsia"/>
          <w:sz w:val="30"/>
          <w:szCs w:val="30"/>
        </w:rPr>
        <w:t>万元，较上年预算安排减少</w:t>
      </w:r>
      <w:r w:rsidRPr="00675154">
        <w:rPr>
          <w:rFonts w:hint="eastAsia"/>
          <w:sz w:val="30"/>
          <w:szCs w:val="30"/>
        </w:rPr>
        <w:t>120</w:t>
      </w:r>
      <w:r w:rsidRPr="00675154">
        <w:rPr>
          <w:rFonts w:hint="eastAsia"/>
          <w:sz w:val="30"/>
          <w:szCs w:val="30"/>
        </w:rPr>
        <w:t>万元。</w:t>
      </w:r>
    </w:p>
    <w:p w:rsidR="004B2376" w:rsidRPr="00675154" w:rsidRDefault="00675154">
      <w:pPr>
        <w:ind w:firstLineChars="257" w:firstLine="771"/>
        <w:rPr>
          <w:sz w:val="30"/>
          <w:szCs w:val="30"/>
        </w:rPr>
      </w:pPr>
      <w:r w:rsidRPr="00675154">
        <w:rPr>
          <w:rFonts w:hint="eastAsia"/>
          <w:sz w:val="30"/>
          <w:szCs w:val="30"/>
        </w:rPr>
        <w:t>（</w:t>
      </w:r>
      <w:r w:rsidRPr="00675154">
        <w:rPr>
          <w:sz w:val="30"/>
          <w:szCs w:val="30"/>
        </w:rPr>
        <w:t>三</w:t>
      </w:r>
      <w:r w:rsidRPr="00675154">
        <w:rPr>
          <w:rFonts w:hint="eastAsia"/>
          <w:sz w:val="30"/>
          <w:szCs w:val="30"/>
        </w:rPr>
        <w:t>）财政拨款支出情况</w:t>
      </w:r>
    </w:p>
    <w:p w:rsidR="004B2376" w:rsidRPr="00675154" w:rsidRDefault="00675154">
      <w:pPr>
        <w:ind w:firstLineChars="257" w:firstLine="771"/>
        <w:rPr>
          <w:sz w:val="30"/>
          <w:szCs w:val="30"/>
        </w:rPr>
      </w:pPr>
      <w:r w:rsidRPr="00675154">
        <w:rPr>
          <w:sz w:val="30"/>
          <w:szCs w:val="30"/>
        </w:rPr>
        <w:t>20</w:t>
      </w:r>
      <w:r w:rsidRPr="00675154">
        <w:rPr>
          <w:rFonts w:hint="eastAsia"/>
          <w:sz w:val="30"/>
          <w:szCs w:val="30"/>
        </w:rPr>
        <w:t>22</w:t>
      </w:r>
      <w:r w:rsidRPr="00675154">
        <w:rPr>
          <w:rFonts w:hint="eastAsia"/>
          <w:sz w:val="30"/>
          <w:szCs w:val="30"/>
        </w:rPr>
        <w:t>年财政拨款支出预算</w:t>
      </w:r>
      <w:r w:rsidRPr="00675154">
        <w:rPr>
          <w:rFonts w:hint="eastAsia"/>
          <w:sz w:val="30"/>
          <w:szCs w:val="30"/>
        </w:rPr>
        <w:t>10074.31</w:t>
      </w:r>
      <w:r w:rsidRPr="00675154">
        <w:rPr>
          <w:rFonts w:hint="eastAsia"/>
          <w:sz w:val="30"/>
          <w:szCs w:val="30"/>
        </w:rPr>
        <w:t>万元，较上年预算安排增加</w:t>
      </w:r>
      <w:r w:rsidRPr="00675154">
        <w:rPr>
          <w:rFonts w:hint="eastAsia"/>
          <w:sz w:val="30"/>
          <w:szCs w:val="30"/>
        </w:rPr>
        <w:t>843.59</w:t>
      </w:r>
      <w:r w:rsidRPr="00675154">
        <w:rPr>
          <w:rFonts w:hint="eastAsia"/>
          <w:sz w:val="30"/>
          <w:szCs w:val="30"/>
        </w:rPr>
        <w:t>万元。</w:t>
      </w:r>
    </w:p>
    <w:p w:rsidR="004B2376" w:rsidRPr="00675154" w:rsidRDefault="00675154">
      <w:pPr>
        <w:ind w:firstLineChars="257" w:firstLine="771"/>
        <w:rPr>
          <w:sz w:val="30"/>
          <w:szCs w:val="30"/>
        </w:rPr>
      </w:pPr>
      <w:r w:rsidRPr="00675154">
        <w:rPr>
          <w:rFonts w:hint="eastAsia"/>
          <w:sz w:val="30"/>
          <w:szCs w:val="30"/>
        </w:rPr>
        <w:t>按支出功能分类划分：行政运行支出</w:t>
      </w:r>
      <w:r w:rsidRPr="00675154">
        <w:rPr>
          <w:rFonts w:hint="eastAsia"/>
          <w:sz w:val="30"/>
          <w:szCs w:val="30"/>
        </w:rPr>
        <w:t>8953.41</w:t>
      </w:r>
      <w:r w:rsidRPr="00675154">
        <w:rPr>
          <w:sz w:val="30"/>
          <w:szCs w:val="30"/>
        </w:rPr>
        <w:t>万元</w:t>
      </w:r>
      <w:r w:rsidRPr="00675154">
        <w:rPr>
          <w:rFonts w:hint="eastAsia"/>
          <w:sz w:val="30"/>
          <w:szCs w:val="30"/>
        </w:rPr>
        <w:t>，</w:t>
      </w:r>
      <w:r w:rsidRPr="00675154">
        <w:rPr>
          <w:sz w:val="30"/>
          <w:szCs w:val="30"/>
        </w:rPr>
        <w:t>其他公安支出</w:t>
      </w:r>
      <w:r w:rsidRPr="00675154">
        <w:rPr>
          <w:rFonts w:hint="eastAsia"/>
          <w:sz w:val="30"/>
          <w:szCs w:val="30"/>
        </w:rPr>
        <w:t>634</w:t>
      </w:r>
      <w:r w:rsidRPr="00675154">
        <w:rPr>
          <w:sz w:val="30"/>
          <w:szCs w:val="30"/>
        </w:rPr>
        <w:t>万元，行政单位医疗支出</w:t>
      </w:r>
      <w:r w:rsidRPr="00675154">
        <w:rPr>
          <w:rFonts w:hint="eastAsia"/>
          <w:sz w:val="30"/>
          <w:szCs w:val="30"/>
        </w:rPr>
        <w:t>486.9</w:t>
      </w:r>
      <w:r w:rsidRPr="00675154">
        <w:rPr>
          <w:sz w:val="30"/>
          <w:szCs w:val="30"/>
        </w:rPr>
        <w:t>万元</w:t>
      </w:r>
      <w:r w:rsidRPr="00675154">
        <w:rPr>
          <w:rFonts w:hint="eastAsia"/>
          <w:sz w:val="30"/>
          <w:szCs w:val="30"/>
        </w:rPr>
        <w:t>。</w:t>
      </w:r>
    </w:p>
    <w:p w:rsidR="004B2376" w:rsidRPr="00675154" w:rsidRDefault="00675154">
      <w:pPr>
        <w:ind w:firstLineChars="257" w:firstLine="771"/>
        <w:rPr>
          <w:sz w:val="30"/>
          <w:szCs w:val="30"/>
        </w:rPr>
      </w:pPr>
      <w:r w:rsidRPr="00675154">
        <w:rPr>
          <w:rFonts w:hint="eastAsia"/>
          <w:sz w:val="30"/>
          <w:szCs w:val="30"/>
        </w:rPr>
        <w:t>按支出项目类别划分：</w:t>
      </w:r>
      <w:r w:rsidRPr="00675154">
        <w:rPr>
          <w:sz w:val="30"/>
          <w:szCs w:val="30"/>
        </w:rPr>
        <w:t>基本支出</w:t>
      </w:r>
      <w:r w:rsidRPr="00675154">
        <w:rPr>
          <w:rFonts w:hint="eastAsia"/>
          <w:sz w:val="30"/>
          <w:szCs w:val="30"/>
        </w:rPr>
        <w:t>9440.31</w:t>
      </w:r>
      <w:r w:rsidRPr="00675154">
        <w:rPr>
          <w:sz w:val="30"/>
          <w:szCs w:val="30"/>
        </w:rPr>
        <w:t>万元，</w:t>
      </w:r>
      <w:r w:rsidRPr="00675154">
        <w:rPr>
          <w:rFonts w:hint="eastAsia"/>
          <w:sz w:val="30"/>
          <w:szCs w:val="30"/>
        </w:rPr>
        <w:t>包括：</w:t>
      </w:r>
      <w:r w:rsidRPr="00675154">
        <w:rPr>
          <w:sz w:val="30"/>
          <w:szCs w:val="30"/>
        </w:rPr>
        <w:t>工资福利支出</w:t>
      </w:r>
      <w:r w:rsidRPr="00675154">
        <w:rPr>
          <w:rFonts w:hint="eastAsia"/>
          <w:sz w:val="30"/>
          <w:szCs w:val="30"/>
        </w:rPr>
        <w:t>6660.79</w:t>
      </w:r>
      <w:r w:rsidRPr="00675154">
        <w:rPr>
          <w:sz w:val="30"/>
          <w:szCs w:val="30"/>
        </w:rPr>
        <w:t>万元，商品和服务支出</w:t>
      </w:r>
      <w:r w:rsidRPr="00675154">
        <w:rPr>
          <w:rFonts w:hint="eastAsia"/>
          <w:sz w:val="30"/>
          <w:szCs w:val="30"/>
        </w:rPr>
        <w:t>2187.88</w:t>
      </w:r>
      <w:r w:rsidRPr="00675154">
        <w:rPr>
          <w:sz w:val="30"/>
          <w:szCs w:val="30"/>
        </w:rPr>
        <w:t>万元，对个人和家庭的补助</w:t>
      </w:r>
      <w:r w:rsidRPr="00675154">
        <w:rPr>
          <w:rFonts w:hint="eastAsia"/>
          <w:sz w:val="30"/>
          <w:szCs w:val="30"/>
        </w:rPr>
        <w:t>11.64</w:t>
      </w:r>
      <w:r w:rsidRPr="00675154">
        <w:rPr>
          <w:sz w:val="30"/>
          <w:szCs w:val="30"/>
        </w:rPr>
        <w:t>万元，资本性支出</w:t>
      </w:r>
      <w:r w:rsidRPr="00675154">
        <w:rPr>
          <w:rFonts w:hint="eastAsia"/>
          <w:sz w:val="30"/>
          <w:szCs w:val="30"/>
        </w:rPr>
        <w:t>580</w:t>
      </w:r>
      <w:r w:rsidRPr="00675154">
        <w:rPr>
          <w:sz w:val="30"/>
          <w:szCs w:val="30"/>
        </w:rPr>
        <w:t>万元；项目支出</w:t>
      </w:r>
      <w:r w:rsidRPr="00675154">
        <w:rPr>
          <w:rFonts w:hint="eastAsia"/>
          <w:sz w:val="30"/>
          <w:szCs w:val="30"/>
        </w:rPr>
        <w:t>634</w:t>
      </w:r>
      <w:r w:rsidRPr="00675154">
        <w:rPr>
          <w:sz w:val="30"/>
          <w:szCs w:val="30"/>
        </w:rPr>
        <w:t>万元，</w:t>
      </w:r>
      <w:r w:rsidRPr="00675154">
        <w:rPr>
          <w:rFonts w:hint="eastAsia"/>
          <w:sz w:val="30"/>
          <w:szCs w:val="30"/>
        </w:rPr>
        <w:t>较上年预算安排增加</w:t>
      </w:r>
      <w:r w:rsidRPr="00675154">
        <w:rPr>
          <w:rFonts w:hint="eastAsia"/>
          <w:sz w:val="30"/>
          <w:szCs w:val="30"/>
        </w:rPr>
        <w:t>223</w:t>
      </w:r>
      <w:r w:rsidRPr="00675154">
        <w:rPr>
          <w:rFonts w:hint="eastAsia"/>
          <w:sz w:val="30"/>
          <w:szCs w:val="30"/>
        </w:rPr>
        <w:t>万元，包括：</w:t>
      </w:r>
      <w:r w:rsidRPr="00675154">
        <w:rPr>
          <w:sz w:val="30"/>
          <w:szCs w:val="30"/>
        </w:rPr>
        <w:t xml:space="preserve"> </w:t>
      </w:r>
      <w:r w:rsidRPr="00675154">
        <w:rPr>
          <w:sz w:val="30"/>
          <w:szCs w:val="30"/>
        </w:rPr>
        <w:t>工资福利支出</w:t>
      </w:r>
      <w:r w:rsidRPr="00675154">
        <w:rPr>
          <w:rFonts w:hint="eastAsia"/>
          <w:sz w:val="30"/>
          <w:szCs w:val="30"/>
        </w:rPr>
        <w:t>26</w:t>
      </w:r>
      <w:r w:rsidRPr="00675154">
        <w:rPr>
          <w:sz w:val="30"/>
          <w:szCs w:val="30"/>
        </w:rPr>
        <w:t>万元</w:t>
      </w:r>
      <w:r w:rsidRPr="00675154">
        <w:rPr>
          <w:rFonts w:hint="eastAsia"/>
          <w:sz w:val="30"/>
          <w:szCs w:val="30"/>
        </w:rPr>
        <w:t>、</w:t>
      </w:r>
      <w:r w:rsidRPr="00675154">
        <w:rPr>
          <w:sz w:val="30"/>
          <w:szCs w:val="30"/>
        </w:rPr>
        <w:t>商品和服务支出</w:t>
      </w:r>
      <w:r w:rsidRPr="00675154">
        <w:rPr>
          <w:rFonts w:hint="eastAsia"/>
          <w:sz w:val="30"/>
          <w:szCs w:val="30"/>
        </w:rPr>
        <w:t>608</w:t>
      </w:r>
      <w:r w:rsidRPr="00675154">
        <w:rPr>
          <w:sz w:val="30"/>
          <w:szCs w:val="30"/>
        </w:rPr>
        <w:t>万元</w:t>
      </w:r>
      <w:r w:rsidRPr="00675154">
        <w:rPr>
          <w:rFonts w:hint="eastAsia"/>
          <w:sz w:val="30"/>
          <w:szCs w:val="30"/>
        </w:rPr>
        <w:t>。</w:t>
      </w:r>
    </w:p>
    <w:p w:rsidR="004B2376" w:rsidRPr="00675154" w:rsidRDefault="00675154">
      <w:pPr>
        <w:ind w:firstLineChars="257" w:firstLine="822"/>
        <w:rPr>
          <w:rFonts w:ascii="仿宋" w:eastAsia="仿宋"/>
          <w:sz w:val="32"/>
          <w:szCs w:val="32"/>
        </w:rPr>
      </w:pPr>
      <w:r w:rsidRPr="00675154">
        <w:rPr>
          <w:rFonts w:ascii="仿宋" w:eastAsia="仿宋" w:hint="eastAsia"/>
          <w:sz w:val="32"/>
          <w:szCs w:val="32"/>
        </w:rPr>
        <w:t>四）政府性基金情况</w:t>
      </w:r>
    </w:p>
    <w:p w:rsidR="004B2376" w:rsidRPr="00675154" w:rsidRDefault="00675154">
      <w:pPr>
        <w:ind w:firstLineChars="257" w:firstLine="822"/>
        <w:rPr>
          <w:rFonts w:ascii="仿宋" w:eastAsia="仿宋"/>
          <w:sz w:val="32"/>
          <w:szCs w:val="32"/>
        </w:rPr>
      </w:pPr>
      <w:r w:rsidRPr="00675154">
        <w:rPr>
          <w:rFonts w:ascii="仿宋" w:eastAsia="仿宋"/>
          <w:sz w:val="32"/>
          <w:szCs w:val="32"/>
        </w:rPr>
        <w:t>没有使用政府性基金预算拨款安排的支出。</w:t>
      </w:r>
    </w:p>
    <w:p w:rsidR="004B2376" w:rsidRPr="00675154" w:rsidRDefault="00675154">
      <w:pPr>
        <w:ind w:firstLineChars="257" w:firstLine="822"/>
        <w:rPr>
          <w:rFonts w:ascii="仿宋" w:eastAsia="仿宋"/>
          <w:sz w:val="32"/>
          <w:szCs w:val="32"/>
        </w:rPr>
      </w:pPr>
      <w:r w:rsidRPr="00675154">
        <w:rPr>
          <w:rFonts w:ascii="仿宋" w:eastAsia="仿宋" w:hint="eastAsia"/>
          <w:sz w:val="32"/>
          <w:szCs w:val="32"/>
        </w:rPr>
        <w:t>（五）国有资本经营情况</w:t>
      </w:r>
    </w:p>
    <w:p w:rsidR="004B2376" w:rsidRPr="00675154" w:rsidRDefault="00675154">
      <w:pPr>
        <w:ind w:firstLineChars="257" w:firstLine="822"/>
        <w:rPr>
          <w:rFonts w:ascii="仿宋" w:eastAsia="仿宋"/>
          <w:sz w:val="32"/>
          <w:szCs w:val="32"/>
        </w:rPr>
      </w:pPr>
      <w:r w:rsidRPr="00675154">
        <w:rPr>
          <w:rFonts w:ascii="仿宋" w:eastAsia="仿宋"/>
          <w:sz w:val="32"/>
          <w:szCs w:val="32"/>
        </w:rPr>
        <w:t>没有使用</w:t>
      </w:r>
      <w:r w:rsidRPr="00675154">
        <w:rPr>
          <w:rFonts w:ascii="仿宋" w:eastAsia="仿宋" w:hint="eastAsia"/>
          <w:sz w:val="32"/>
          <w:szCs w:val="32"/>
        </w:rPr>
        <w:t>国有资本经营</w:t>
      </w:r>
      <w:r w:rsidRPr="00675154">
        <w:rPr>
          <w:rFonts w:ascii="仿宋" w:eastAsia="仿宋"/>
          <w:sz w:val="32"/>
          <w:szCs w:val="32"/>
        </w:rPr>
        <w:t>预算拨款安排的支出。</w:t>
      </w:r>
    </w:p>
    <w:p w:rsidR="004B2376" w:rsidRPr="00675154" w:rsidRDefault="00675154">
      <w:pPr>
        <w:ind w:firstLineChars="257" w:firstLine="771"/>
        <w:rPr>
          <w:sz w:val="30"/>
          <w:szCs w:val="30"/>
        </w:rPr>
      </w:pPr>
      <w:r w:rsidRPr="00675154">
        <w:rPr>
          <w:sz w:val="30"/>
          <w:szCs w:val="30"/>
        </w:rPr>
        <w:t>（</w:t>
      </w:r>
      <w:r w:rsidRPr="00675154">
        <w:rPr>
          <w:rFonts w:ascii="仿宋" w:eastAsia="仿宋"/>
          <w:sz w:val="32"/>
          <w:szCs w:val="32"/>
        </w:rPr>
        <w:t>六</w:t>
      </w:r>
      <w:r w:rsidRPr="00675154">
        <w:rPr>
          <w:sz w:val="30"/>
          <w:szCs w:val="30"/>
        </w:rPr>
        <w:t>）机关运行经费情况</w:t>
      </w:r>
    </w:p>
    <w:p w:rsidR="004B2376" w:rsidRPr="00675154" w:rsidRDefault="00675154">
      <w:pPr>
        <w:ind w:firstLineChars="257" w:firstLine="771"/>
        <w:rPr>
          <w:sz w:val="30"/>
          <w:szCs w:val="30"/>
        </w:rPr>
      </w:pPr>
      <w:r w:rsidRPr="00BD606B">
        <w:rPr>
          <w:sz w:val="30"/>
          <w:szCs w:val="30"/>
        </w:rPr>
        <w:lastRenderedPageBreak/>
        <w:t>2022</w:t>
      </w:r>
      <w:r w:rsidRPr="00BD606B">
        <w:rPr>
          <w:sz w:val="30"/>
          <w:szCs w:val="30"/>
        </w:rPr>
        <w:t>年机关运行经费</w:t>
      </w:r>
      <w:r w:rsidRPr="00BD606B">
        <w:rPr>
          <w:rFonts w:ascii="仿宋" w:eastAsia="仿宋"/>
          <w:sz w:val="32"/>
          <w:szCs w:val="32"/>
        </w:rPr>
        <w:t>2187.88</w:t>
      </w:r>
      <w:r w:rsidRPr="00BD606B">
        <w:rPr>
          <w:sz w:val="30"/>
          <w:szCs w:val="30"/>
        </w:rPr>
        <w:t>万元</w:t>
      </w:r>
      <w:r w:rsidR="000C034E" w:rsidRPr="00BD606B">
        <w:rPr>
          <w:rFonts w:hint="eastAsia"/>
          <w:sz w:val="30"/>
          <w:szCs w:val="30"/>
        </w:rPr>
        <w:t>，</w:t>
      </w:r>
      <w:r w:rsidR="00E66C8F" w:rsidRPr="00BD606B">
        <w:rPr>
          <w:rFonts w:hint="eastAsia"/>
          <w:sz w:val="30"/>
          <w:szCs w:val="30"/>
        </w:rPr>
        <w:t>与上年相比增加</w:t>
      </w:r>
      <w:r w:rsidR="00E66C8F" w:rsidRPr="00BD606B">
        <w:rPr>
          <w:rFonts w:hint="eastAsia"/>
          <w:sz w:val="30"/>
          <w:szCs w:val="30"/>
        </w:rPr>
        <w:t>1207.47</w:t>
      </w:r>
      <w:r w:rsidR="00E66C8F" w:rsidRPr="00BD606B">
        <w:rPr>
          <w:rFonts w:hint="eastAsia"/>
          <w:sz w:val="30"/>
          <w:szCs w:val="30"/>
        </w:rPr>
        <w:t>万元，主要原因是：根据预算编制口径要求，我单位辅警工作经费</w:t>
      </w:r>
      <w:r w:rsidR="00E66C8F" w:rsidRPr="00BD606B">
        <w:rPr>
          <w:rFonts w:hint="eastAsia"/>
          <w:sz w:val="30"/>
          <w:szCs w:val="30"/>
        </w:rPr>
        <w:t>988</w:t>
      </w:r>
      <w:r w:rsidR="00E66C8F" w:rsidRPr="00BD606B">
        <w:rPr>
          <w:rFonts w:hint="eastAsia"/>
          <w:sz w:val="30"/>
          <w:szCs w:val="30"/>
        </w:rPr>
        <w:t>万元安排在委托业务费中</w:t>
      </w:r>
      <w:r w:rsidRPr="00BD606B">
        <w:rPr>
          <w:sz w:val="30"/>
          <w:szCs w:val="30"/>
        </w:rPr>
        <w:t>。</w:t>
      </w:r>
    </w:p>
    <w:p w:rsidR="004B2376" w:rsidRPr="00675154" w:rsidRDefault="00675154">
      <w:pPr>
        <w:ind w:firstLineChars="257" w:firstLine="771"/>
        <w:rPr>
          <w:sz w:val="30"/>
          <w:szCs w:val="30"/>
        </w:rPr>
      </w:pPr>
      <w:r w:rsidRPr="00675154">
        <w:rPr>
          <w:sz w:val="30"/>
          <w:szCs w:val="30"/>
        </w:rPr>
        <w:t>（七）政府采购情况</w:t>
      </w:r>
    </w:p>
    <w:p w:rsidR="004B2376" w:rsidRPr="00675154" w:rsidRDefault="00675154">
      <w:pPr>
        <w:ind w:firstLineChars="257" w:firstLine="771"/>
        <w:rPr>
          <w:sz w:val="30"/>
          <w:szCs w:val="30"/>
        </w:rPr>
      </w:pPr>
      <w:r w:rsidRPr="00675154">
        <w:rPr>
          <w:sz w:val="30"/>
          <w:szCs w:val="30"/>
        </w:rPr>
        <w:t>2022</w:t>
      </w:r>
      <w:r w:rsidRPr="00675154">
        <w:rPr>
          <w:sz w:val="30"/>
          <w:szCs w:val="30"/>
        </w:rPr>
        <w:t>年本部门政府采购总</w:t>
      </w:r>
      <w:bookmarkStart w:id="0" w:name="_GoBack"/>
      <w:bookmarkEnd w:id="0"/>
      <w:r w:rsidRPr="00675154">
        <w:rPr>
          <w:sz w:val="30"/>
          <w:szCs w:val="30"/>
        </w:rPr>
        <w:t>额</w:t>
      </w:r>
      <w:r w:rsidRPr="00675154">
        <w:rPr>
          <w:sz w:val="30"/>
          <w:szCs w:val="30"/>
        </w:rPr>
        <w:t>651</w:t>
      </w:r>
      <w:r w:rsidRPr="00675154">
        <w:rPr>
          <w:sz w:val="30"/>
          <w:szCs w:val="30"/>
        </w:rPr>
        <w:t>万元，其中：政府采购货物预算</w:t>
      </w:r>
      <w:r w:rsidRPr="00675154">
        <w:rPr>
          <w:sz w:val="30"/>
          <w:szCs w:val="30"/>
        </w:rPr>
        <w:t>440</w:t>
      </w:r>
      <w:r w:rsidRPr="00675154">
        <w:rPr>
          <w:sz w:val="30"/>
          <w:szCs w:val="30"/>
        </w:rPr>
        <w:t>万元、政府采购服务预算</w:t>
      </w:r>
      <w:r w:rsidRPr="00675154">
        <w:rPr>
          <w:sz w:val="30"/>
          <w:szCs w:val="30"/>
        </w:rPr>
        <w:t>211</w:t>
      </w:r>
      <w:r w:rsidRPr="00675154">
        <w:rPr>
          <w:sz w:val="30"/>
          <w:szCs w:val="30"/>
        </w:rPr>
        <w:t>万元。</w:t>
      </w:r>
    </w:p>
    <w:p w:rsidR="004B2376" w:rsidRPr="00675154" w:rsidRDefault="00675154">
      <w:pPr>
        <w:ind w:firstLineChars="257" w:firstLine="822"/>
        <w:rPr>
          <w:rFonts w:ascii="仿宋" w:eastAsia="仿宋"/>
          <w:sz w:val="32"/>
          <w:szCs w:val="32"/>
        </w:rPr>
      </w:pPr>
      <w:r w:rsidRPr="00675154">
        <w:rPr>
          <w:rFonts w:ascii="仿宋" w:eastAsia="仿宋" w:hint="eastAsia"/>
          <w:sz w:val="32"/>
          <w:szCs w:val="32"/>
        </w:rPr>
        <w:t>（</w:t>
      </w:r>
      <w:r w:rsidRPr="00675154">
        <w:rPr>
          <w:rFonts w:ascii="仿宋" w:eastAsia="仿宋"/>
          <w:sz w:val="32"/>
          <w:szCs w:val="32"/>
        </w:rPr>
        <w:t>八</w:t>
      </w:r>
      <w:r w:rsidRPr="00675154">
        <w:rPr>
          <w:rFonts w:ascii="仿宋" w:eastAsia="仿宋" w:hint="eastAsia"/>
          <w:sz w:val="32"/>
          <w:szCs w:val="32"/>
        </w:rPr>
        <w:t>）国有资产占有使用情况</w:t>
      </w:r>
    </w:p>
    <w:p w:rsidR="004B2376" w:rsidRPr="00675154" w:rsidRDefault="00675154">
      <w:pPr>
        <w:ind w:firstLineChars="257" w:firstLine="822"/>
        <w:rPr>
          <w:rFonts w:ascii="仿宋" w:eastAsia="仿宋"/>
          <w:sz w:val="32"/>
          <w:szCs w:val="32"/>
        </w:rPr>
      </w:pPr>
      <w:r w:rsidRPr="00675154">
        <w:rPr>
          <w:rFonts w:ascii="仿宋" w:eastAsia="仿宋" w:hint="eastAsia"/>
          <w:sz w:val="32"/>
          <w:szCs w:val="32"/>
        </w:rPr>
        <w:t>截至2021年12月31日，本部门共有车辆</w:t>
      </w:r>
      <w:r w:rsidRPr="00675154">
        <w:rPr>
          <w:rFonts w:ascii="仿宋" w:eastAsia="仿宋"/>
          <w:sz w:val="32"/>
          <w:szCs w:val="32"/>
          <w:u w:val="single"/>
        </w:rPr>
        <w:t>89</w:t>
      </w:r>
      <w:r w:rsidRPr="00675154">
        <w:rPr>
          <w:rFonts w:ascii="仿宋" w:eastAsia="仿宋" w:hint="eastAsia"/>
          <w:sz w:val="32"/>
          <w:szCs w:val="32"/>
        </w:rPr>
        <w:t>辆，其中：一般公务用车</w:t>
      </w:r>
      <w:r w:rsidRPr="00675154">
        <w:rPr>
          <w:rFonts w:ascii="仿宋" w:eastAsia="仿宋"/>
          <w:sz w:val="32"/>
          <w:szCs w:val="32"/>
          <w:u w:val="single"/>
        </w:rPr>
        <w:t>0</w:t>
      </w:r>
      <w:r w:rsidRPr="00675154">
        <w:rPr>
          <w:rFonts w:ascii="仿宋" w:eastAsia="仿宋" w:hint="eastAsia"/>
          <w:sz w:val="32"/>
          <w:szCs w:val="32"/>
        </w:rPr>
        <w:t>辆，执法执勤用车</w:t>
      </w:r>
      <w:r w:rsidRPr="00675154">
        <w:rPr>
          <w:rFonts w:ascii="仿宋" w:eastAsia="仿宋"/>
          <w:sz w:val="32"/>
          <w:szCs w:val="32"/>
          <w:u w:val="single"/>
        </w:rPr>
        <w:t>89</w:t>
      </w:r>
      <w:r w:rsidRPr="00675154">
        <w:rPr>
          <w:rFonts w:ascii="仿宋" w:eastAsia="仿宋" w:hint="eastAsia"/>
          <w:sz w:val="32"/>
          <w:szCs w:val="32"/>
        </w:rPr>
        <w:t>辆。2022年部门预算安排购置车辆</w:t>
      </w:r>
      <w:r w:rsidRPr="00675154">
        <w:rPr>
          <w:rFonts w:ascii="仿宋" w:eastAsia="仿宋"/>
          <w:sz w:val="32"/>
          <w:szCs w:val="32"/>
          <w:u w:val="single"/>
        </w:rPr>
        <w:t>30</w:t>
      </w:r>
      <w:r w:rsidRPr="00675154">
        <w:rPr>
          <w:rFonts w:ascii="仿宋" w:eastAsia="仿宋" w:hint="eastAsia"/>
          <w:sz w:val="32"/>
          <w:szCs w:val="32"/>
        </w:rPr>
        <w:t>辆，无安排购置单位价值200万元以上大型设备。</w:t>
      </w:r>
    </w:p>
    <w:p w:rsidR="004B2376" w:rsidRPr="00675154" w:rsidRDefault="00675154">
      <w:pPr>
        <w:ind w:firstLineChars="257" w:firstLine="822"/>
        <w:rPr>
          <w:rFonts w:ascii="仿宋" w:eastAsia="仿宋"/>
          <w:sz w:val="32"/>
          <w:szCs w:val="32"/>
        </w:rPr>
      </w:pPr>
      <w:r w:rsidRPr="00675154">
        <w:rPr>
          <w:rFonts w:ascii="仿宋" w:eastAsia="仿宋"/>
          <w:sz w:val="32"/>
          <w:szCs w:val="32"/>
        </w:rPr>
        <w:t>(九)民警伤亡保险及健康体检项目</w:t>
      </w:r>
    </w:p>
    <w:p w:rsidR="004B2376" w:rsidRPr="00675154" w:rsidRDefault="00675154">
      <w:pPr>
        <w:numPr>
          <w:ilvl w:val="0"/>
          <w:numId w:val="1"/>
        </w:numPr>
        <w:rPr>
          <w:rFonts w:ascii="仿宋" w:eastAsia="仿宋"/>
          <w:sz w:val="32"/>
          <w:szCs w:val="32"/>
        </w:rPr>
      </w:pPr>
      <w:r w:rsidRPr="00675154">
        <w:rPr>
          <w:rFonts w:ascii="仿宋" w:eastAsia="仿宋"/>
          <w:sz w:val="32"/>
          <w:szCs w:val="32"/>
        </w:rPr>
        <w:t>项目概述：开展年度在职民警的体检及购买人身意外伤害保险。</w:t>
      </w:r>
    </w:p>
    <w:p w:rsidR="004B2376" w:rsidRPr="00675154" w:rsidRDefault="00675154">
      <w:pPr>
        <w:numPr>
          <w:ilvl w:val="0"/>
          <w:numId w:val="1"/>
        </w:numPr>
        <w:rPr>
          <w:rFonts w:ascii="仿宋" w:eastAsia="仿宋"/>
          <w:sz w:val="32"/>
          <w:szCs w:val="32"/>
        </w:rPr>
      </w:pPr>
      <w:r w:rsidRPr="00675154">
        <w:rPr>
          <w:rFonts w:ascii="仿宋" w:eastAsia="仿宋"/>
          <w:sz w:val="32"/>
          <w:szCs w:val="32"/>
        </w:rPr>
        <w:t>立项依据：江西省公安厅关于民警体检、人身保险的相关规定。</w:t>
      </w:r>
    </w:p>
    <w:p w:rsidR="004B2376" w:rsidRPr="00675154" w:rsidRDefault="00675154">
      <w:pPr>
        <w:numPr>
          <w:ilvl w:val="0"/>
          <w:numId w:val="1"/>
        </w:numPr>
        <w:rPr>
          <w:rFonts w:ascii="仿宋" w:eastAsia="仿宋"/>
          <w:sz w:val="32"/>
          <w:szCs w:val="32"/>
        </w:rPr>
      </w:pPr>
      <w:r w:rsidRPr="00675154">
        <w:rPr>
          <w:rFonts w:ascii="仿宋" w:eastAsia="仿宋"/>
          <w:sz w:val="32"/>
          <w:szCs w:val="32"/>
        </w:rPr>
        <w:t>实施主体：进贤县公安局</w:t>
      </w:r>
    </w:p>
    <w:p w:rsidR="004B2376" w:rsidRPr="00675154" w:rsidRDefault="00675154">
      <w:pPr>
        <w:numPr>
          <w:ilvl w:val="0"/>
          <w:numId w:val="1"/>
        </w:numPr>
        <w:rPr>
          <w:rFonts w:ascii="仿宋" w:eastAsia="仿宋"/>
          <w:sz w:val="32"/>
          <w:szCs w:val="32"/>
        </w:rPr>
      </w:pPr>
      <w:r w:rsidRPr="00675154">
        <w:rPr>
          <w:rFonts w:ascii="仿宋" w:eastAsia="仿宋"/>
          <w:sz w:val="32"/>
          <w:szCs w:val="32"/>
        </w:rPr>
        <w:t>实施方案：开展民警健康体检、人身保险投保各一次。</w:t>
      </w:r>
    </w:p>
    <w:p w:rsidR="004B2376" w:rsidRPr="00675154" w:rsidRDefault="00675154">
      <w:pPr>
        <w:numPr>
          <w:ilvl w:val="0"/>
          <w:numId w:val="1"/>
        </w:numPr>
        <w:rPr>
          <w:rFonts w:ascii="仿宋" w:eastAsia="仿宋"/>
          <w:sz w:val="32"/>
          <w:szCs w:val="32"/>
        </w:rPr>
      </w:pPr>
      <w:r w:rsidRPr="00675154">
        <w:rPr>
          <w:rFonts w:ascii="仿宋" w:eastAsia="仿宋"/>
          <w:sz w:val="32"/>
          <w:szCs w:val="32"/>
        </w:rPr>
        <w:t>实施周期：经常性项目</w:t>
      </w:r>
      <w:proofErr w:type="gramStart"/>
      <w:r w:rsidRPr="00675154">
        <w:rPr>
          <w:rFonts w:ascii="仿宋" w:eastAsia="仿宋"/>
          <w:sz w:val="32"/>
          <w:szCs w:val="32"/>
        </w:rPr>
        <w:t>项目</w:t>
      </w:r>
      <w:proofErr w:type="gramEnd"/>
      <w:r w:rsidRPr="00675154">
        <w:rPr>
          <w:rFonts w:ascii="仿宋" w:eastAsia="仿宋"/>
          <w:sz w:val="32"/>
          <w:szCs w:val="32"/>
        </w:rPr>
        <w:t>。</w:t>
      </w:r>
    </w:p>
    <w:p w:rsidR="004B2376" w:rsidRPr="00675154" w:rsidRDefault="00675154">
      <w:pPr>
        <w:numPr>
          <w:ilvl w:val="0"/>
          <w:numId w:val="1"/>
        </w:numPr>
        <w:rPr>
          <w:rFonts w:ascii="仿宋" w:eastAsia="仿宋"/>
          <w:sz w:val="32"/>
          <w:szCs w:val="32"/>
        </w:rPr>
      </w:pPr>
      <w:r w:rsidRPr="00675154">
        <w:rPr>
          <w:rFonts w:ascii="仿宋" w:eastAsia="仿宋"/>
          <w:sz w:val="32"/>
          <w:szCs w:val="32"/>
        </w:rPr>
        <w:t>年度预算安排：2022年安排财政预算26万元。</w:t>
      </w:r>
    </w:p>
    <w:p w:rsidR="004B2376" w:rsidRPr="00675154" w:rsidRDefault="00675154">
      <w:pPr>
        <w:numPr>
          <w:ilvl w:val="0"/>
          <w:numId w:val="1"/>
        </w:numPr>
        <w:rPr>
          <w:rFonts w:ascii="仿宋" w:eastAsia="仿宋"/>
          <w:sz w:val="32"/>
          <w:szCs w:val="32"/>
        </w:rPr>
      </w:pPr>
      <w:r w:rsidRPr="00675154">
        <w:rPr>
          <w:rFonts w:ascii="仿宋" w:eastAsia="仿宋"/>
          <w:sz w:val="32"/>
          <w:szCs w:val="32"/>
        </w:rPr>
        <w:lastRenderedPageBreak/>
        <w:t>绩效目标和指标</w:t>
      </w:r>
    </w:p>
    <w:p w:rsidR="004B2376" w:rsidRPr="00675154" w:rsidRDefault="00675154">
      <w:pPr>
        <w:ind w:firstLineChars="250" w:firstLine="800"/>
        <w:rPr>
          <w:rFonts w:ascii="仿宋" w:eastAsia="仿宋"/>
          <w:sz w:val="32"/>
          <w:szCs w:val="32"/>
        </w:rPr>
      </w:pPr>
      <w:r w:rsidRPr="00675154">
        <w:rPr>
          <w:rFonts w:ascii="仿宋" w:eastAsia="仿宋"/>
          <w:sz w:val="32"/>
          <w:szCs w:val="32"/>
        </w:rPr>
        <w:t>数据指标：健康体检、人身保险投保各一次。</w:t>
      </w:r>
    </w:p>
    <w:p w:rsidR="004B2376" w:rsidRPr="00675154" w:rsidRDefault="00675154">
      <w:pPr>
        <w:rPr>
          <w:rFonts w:ascii="仿宋" w:eastAsia="仿宋"/>
          <w:sz w:val="32"/>
          <w:szCs w:val="32"/>
        </w:rPr>
      </w:pPr>
      <w:r w:rsidRPr="00675154">
        <w:rPr>
          <w:rFonts w:ascii="仿宋" w:eastAsia="仿宋"/>
          <w:sz w:val="32"/>
          <w:szCs w:val="32"/>
        </w:rPr>
        <w:t xml:space="preserve">     质量指标：体检、投保完成率=100%。</w:t>
      </w:r>
    </w:p>
    <w:p w:rsidR="004B2376" w:rsidRPr="00675154" w:rsidRDefault="00675154">
      <w:pPr>
        <w:rPr>
          <w:rFonts w:ascii="仿宋" w:eastAsia="仿宋"/>
          <w:sz w:val="32"/>
          <w:szCs w:val="32"/>
        </w:rPr>
      </w:pPr>
      <w:r w:rsidRPr="00675154">
        <w:rPr>
          <w:rFonts w:ascii="仿宋" w:eastAsia="仿宋"/>
          <w:sz w:val="32"/>
          <w:szCs w:val="32"/>
        </w:rPr>
        <w:t xml:space="preserve">     时效指标：体检、投保及时率=100%。</w:t>
      </w:r>
    </w:p>
    <w:p w:rsidR="004B2376" w:rsidRPr="00675154" w:rsidRDefault="00675154">
      <w:pPr>
        <w:rPr>
          <w:rFonts w:ascii="仿宋" w:eastAsia="仿宋"/>
          <w:sz w:val="32"/>
          <w:szCs w:val="32"/>
        </w:rPr>
      </w:pPr>
      <w:r w:rsidRPr="00675154">
        <w:rPr>
          <w:rFonts w:ascii="仿宋" w:eastAsia="仿宋"/>
          <w:sz w:val="32"/>
          <w:szCs w:val="32"/>
        </w:rPr>
        <w:t xml:space="preserve">     成本指标：体检成本800元/人次。</w:t>
      </w:r>
    </w:p>
    <w:p w:rsidR="004B2376" w:rsidRPr="00675154" w:rsidRDefault="00675154">
      <w:pPr>
        <w:rPr>
          <w:rFonts w:ascii="仿宋" w:eastAsia="仿宋"/>
          <w:sz w:val="32"/>
          <w:szCs w:val="32"/>
        </w:rPr>
      </w:pPr>
      <w:r w:rsidRPr="00675154">
        <w:rPr>
          <w:rFonts w:ascii="仿宋" w:eastAsia="仿宋"/>
          <w:sz w:val="32"/>
          <w:szCs w:val="32"/>
        </w:rPr>
        <w:t xml:space="preserve">     社会效益指标：保障民警身心健康、更好地完成公安工作。</w:t>
      </w:r>
    </w:p>
    <w:p w:rsidR="004B2376" w:rsidRPr="00675154" w:rsidRDefault="00675154">
      <w:pPr>
        <w:rPr>
          <w:rFonts w:ascii="仿宋" w:eastAsia="仿宋"/>
          <w:sz w:val="32"/>
          <w:szCs w:val="32"/>
        </w:rPr>
      </w:pPr>
      <w:r w:rsidRPr="00675154">
        <w:rPr>
          <w:rFonts w:ascii="仿宋" w:eastAsia="仿宋"/>
          <w:sz w:val="32"/>
          <w:szCs w:val="32"/>
        </w:rPr>
        <w:t xml:space="preserve">     满意度指标：群众满意度</w:t>
      </w:r>
      <w:r w:rsidRPr="00675154">
        <w:rPr>
          <w:rFonts w:ascii="仿宋" w:hAnsi="仿宋" w:hint="eastAsia"/>
          <w:sz w:val="32"/>
          <w:szCs w:val="32"/>
        </w:rPr>
        <w:t>≥</w:t>
      </w:r>
      <w:r w:rsidRPr="00675154">
        <w:rPr>
          <w:rFonts w:ascii="仿宋" w:hAnsi="仿宋"/>
          <w:sz w:val="32"/>
          <w:szCs w:val="32"/>
        </w:rPr>
        <w:t>90%</w:t>
      </w:r>
    </w:p>
    <w:p w:rsidR="004B2376" w:rsidRPr="00675154" w:rsidRDefault="00675154">
      <w:pPr>
        <w:ind w:firstLineChars="281" w:firstLine="899"/>
        <w:rPr>
          <w:rFonts w:ascii="仿宋" w:eastAsia="仿宋"/>
          <w:sz w:val="32"/>
          <w:szCs w:val="32"/>
        </w:rPr>
      </w:pPr>
      <w:r w:rsidRPr="00675154">
        <w:rPr>
          <w:rFonts w:ascii="仿宋" w:eastAsia="仿宋" w:hint="eastAsia"/>
          <w:sz w:val="32"/>
          <w:szCs w:val="32"/>
        </w:rPr>
        <w:t>二、“三公”经费预算情况说明</w:t>
      </w:r>
    </w:p>
    <w:p w:rsidR="004B2376" w:rsidRPr="00675154" w:rsidRDefault="00675154">
      <w:pPr>
        <w:ind w:firstLineChars="257" w:firstLine="822"/>
        <w:rPr>
          <w:rFonts w:ascii="仿宋" w:eastAsia="仿宋"/>
          <w:sz w:val="32"/>
          <w:szCs w:val="32"/>
        </w:rPr>
      </w:pPr>
      <w:r w:rsidRPr="00675154">
        <w:rPr>
          <w:rFonts w:ascii="仿宋" w:eastAsia="仿宋"/>
          <w:sz w:val="32"/>
          <w:szCs w:val="32"/>
        </w:rPr>
        <w:t>20</w:t>
      </w:r>
      <w:r w:rsidRPr="00675154">
        <w:rPr>
          <w:rFonts w:ascii="仿宋" w:eastAsia="仿宋" w:hint="eastAsia"/>
          <w:sz w:val="32"/>
          <w:szCs w:val="32"/>
        </w:rPr>
        <w:t>22年本部门“三公”经费</w:t>
      </w:r>
      <w:r w:rsidRPr="00675154">
        <w:rPr>
          <w:rFonts w:ascii="仿宋" w:eastAsia="仿宋"/>
          <w:sz w:val="32"/>
          <w:szCs w:val="32"/>
        </w:rPr>
        <w:t>一般公共预算安排598.1</w:t>
      </w:r>
      <w:r w:rsidRPr="00675154">
        <w:rPr>
          <w:rFonts w:ascii="仿宋" w:eastAsia="仿宋" w:hint="eastAsia"/>
          <w:sz w:val="32"/>
          <w:szCs w:val="32"/>
        </w:rPr>
        <w:t>万元。其中：</w:t>
      </w:r>
    </w:p>
    <w:p w:rsidR="004B2376" w:rsidRPr="00675154" w:rsidRDefault="00675154">
      <w:pPr>
        <w:ind w:firstLineChars="257" w:firstLine="822"/>
        <w:rPr>
          <w:rFonts w:ascii="仿宋" w:eastAsia="仿宋"/>
          <w:sz w:val="32"/>
          <w:szCs w:val="32"/>
        </w:rPr>
      </w:pPr>
      <w:r w:rsidRPr="00675154">
        <w:rPr>
          <w:rFonts w:ascii="仿宋" w:eastAsia="仿宋"/>
          <w:sz w:val="32"/>
          <w:szCs w:val="32"/>
        </w:rPr>
        <w:t>因公出国（境）费0万元</w:t>
      </w:r>
      <w:r w:rsidRPr="00675154">
        <w:rPr>
          <w:rFonts w:ascii="仿宋" w:eastAsia="仿宋" w:hint="eastAsia"/>
          <w:sz w:val="32"/>
          <w:szCs w:val="32"/>
        </w:rPr>
        <w:t>。</w:t>
      </w:r>
    </w:p>
    <w:p w:rsidR="004B2376" w:rsidRPr="00675154" w:rsidRDefault="00675154">
      <w:pPr>
        <w:ind w:firstLineChars="257" w:firstLine="822"/>
        <w:rPr>
          <w:rFonts w:ascii="仿宋" w:eastAsia="仿宋"/>
          <w:sz w:val="32"/>
          <w:szCs w:val="32"/>
        </w:rPr>
      </w:pPr>
      <w:r w:rsidRPr="00675154">
        <w:rPr>
          <w:rFonts w:ascii="仿宋" w:eastAsia="仿宋"/>
          <w:sz w:val="32"/>
          <w:szCs w:val="32"/>
        </w:rPr>
        <w:t>公务接待费48.1万元，</w:t>
      </w:r>
      <w:r w:rsidRPr="00675154">
        <w:rPr>
          <w:rFonts w:ascii="仿宋" w:eastAsia="仿宋" w:hint="eastAsia"/>
          <w:sz w:val="32"/>
          <w:szCs w:val="32"/>
        </w:rPr>
        <w:t>比上年</w:t>
      </w:r>
      <w:r w:rsidRPr="00675154">
        <w:rPr>
          <w:rFonts w:ascii="仿宋" w:eastAsia="仿宋"/>
          <w:sz w:val="32"/>
          <w:szCs w:val="32"/>
        </w:rPr>
        <w:t>减少0.9</w:t>
      </w:r>
      <w:r w:rsidRPr="00675154">
        <w:rPr>
          <w:rFonts w:ascii="仿宋" w:eastAsia="仿宋" w:hint="eastAsia"/>
          <w:sz w:val="32"/>
          <w:szCs w:val="32"/>
        </w:rPr>
        <w:t>万元， 主要原因是</w:t>
      </w:r>
      <w:r w:rsidRPr="00675154">
        <w:rPr>
          <w:rFonts w:ascii="仿宋" w:eastAsia="仿宋"/>
          <w:sz w:val="32"/>
          <w:szCs w:val="32"/>
        </w:rPr>
        <w:t>本部门严控接待开支</w:t>
      </w:r>
      <w:r w:rsidRPr="00675154">
        <w:rPr>
          <w:rFonts w:ascii="仿宋" w:eastAsia="仿宋" w:hint="eastAsia"/>
          <w:sz w:val="32"/>
          <w:szCs w:val="32"/>
        </w:rPr>
        <w:t>。</w:t>
      </w:r>
    </w:p>
    <w:p w:rsidR="004B2376" w:rsidRPr="00675154" w:rsidRDefault="00675154">
      <w:pPr>
        <w:ind w:firstLineChars="257" w:firstLine="822"/>
        <w:rPr>
          <w:rFonts w:ascii="仿宋" w:eastAsia="仿宋"/>
          <w:sz w:val="32"/>
          <w:szCs w:val="32"/>
        </w:rPr>
      </w:pPr>
      <w:r w:rsidRPr="00675154">
        <w:rPr>
          <w:rFonts w:ascii="仿宋" w:eastAsia="仿宋"/>
          <w:sz w:val="32"/>
          <w:szCs w:val="32"/>
        </w:rPr>
        <w:t>公务用车运行维护费250万元，</w:t>
      </w:r>
      <w:r w:rsidRPr="00675154">
        <w:rPr>
          <w:rFonts w:ascii="仿宋" w:eastAsia="仿宋" w:hint="eastAsia"/>
          <w:sz w:val="32"/>
          <w:szCs w:val="32"/>
        </w:rPr>
        <w:t>比上年增</w:t>
      </w:r>
      <w:r w:rsidRPr="00675154">
        <w:rPr>
          <w:rFonts w:ascii="仿宋" w:eastAsia="仿宋"/>
          <w:sz w:val="32"/>
          <w:szCs w:val="32"/>
        </w:rPr>
        <w:t>加230</w:t>
      </w:r>
      <w:r w:rsidRPr="00675154">
        <w:rPr>
          <w:rFonts w:ascii="仿宋" w:eastAsia="仿宋" w:hint="eastAsia"/>
          <w:sz w:val="32"/>
          <w:szCs w:val="32"/>
        </w:rPr>
        <w:t>万元， 主要原因是</w:t>
      </w:r>
      <w:r w:rsidRPr="00675154">
        <w:rPr>
          <w:rFonts w:ascii="仿宋" w:eastAsia="仿宋"/>
          <w:sz w:val="32"/>
          <w:szCs w:val="32"/>
        </w:rPr>
        <w:t>2021年度运维费只在一般公共预算中安排20万元，在上级补助收入中安排200万元</w:t>
      </w:r>
      <w:r w:rsidRPr="00675154">
        <w:rPr>
          <w:rFonts w:ascii="仿宋" w:eastAsia="仿宋" w:hint="eastAsia"/>
          <w:sz w:val="32"/>
          <w:szCs w:val="32"/>
        </w:rPr>
        <w:t>。</w:t>
      </w:r>
    </w:p>
    <w:p w:rsidR="004B2376" w:rsidRPr="00675154" w:rsidRDefault="00675154">
      <w:pPr>
        <w:ind w:firstLineChars="257" w:firstLine="822"/>
        <w:rPr>
          <w:rFonts w:ascii="仿宋" w:eastAsia="仿宋"/>
          <w:sz w:val="32"/>
          <w:szCs w:val="32"/>
        </w:rPr>
      </w:pPr>
      <w:r w:rsidRPr="00675154">
        <w:rPr>
          <w:rFonts w:ascii="仿宋" w:eastAsia="仿宋"/>
          <w:sz w:val="32"/>
          <w:szCs w:val="32"/>
        </w:rPr>
        <w:t>公务用车购置费300万元，</w:t>
      </w:r>
      <w:r w:rsidRPr="00675154">
        <w:rPr>
          <w:rFonts w:ascii="仿宋" w:eastAsia="仿宋" w:hint="eastAsia"/>
          <w:sz w:val="32"/>
          <w:szCs w:val="32"/>
        </w:rPr>
        <w:t>比上年增</w:t>
      </w:r>
      <w:r w:rsidRPr="00675154">
        <w:rPr>
          <w:rFonts w:ascii="仿宋" w:eastAsia="仿宋"/>
          <w:sz w:val="32"/>
          <w:szCs w:val="32"/>
        </w:rPr>
        <w:t>加100</w:t>
      </w:r>
      <w:r w:rsidRPr="00675154">
        <w:rPr>
          <w:rFonts w:ascii="仿宋" w:eastAsia="仿宋" w:hint="eastAsia"/>
          <w:sz w:val="32"/>
          <w:szCs w:val="32"/>
        </w:rPr>
        <w:t>万元， 主要原因是</w:t>
      </w:r>
      <w:r w:rsidRPr="00675154">
        <w:rPr>
          <w:rFonts w:ascii="仿宋" w:eastAsia="仿宋"/>
          <w:sz w:val="32"/>
          <w:szCs w:val="32"/>
        </w:rPr>
        <w:t>本部门今年计划采购一批公车</w:t>
      </w:r>
      <w:r w:rsidRPr="00675154">
        <w:rPr>
          <w:rFonts w:ascii="仿宋" w:eastAsia="仿宋" w:hint="eastAsia"/>
          <w:sz w:val="32"/>
          <w:szCs w:val="32"/>
        </w:rPr>
        <w:t>。</w:t>
      </w:r>
    </w:p>
    <w:p w:rsidR="004B2376" w:rsidRPr="00675154" w:rsidRDefault="004B2376" w:rsidP="00675154">
      <w:pPr>
        <w:adjustRightInd w:val="0"/>
        <w:snapToGrid w:val="0"/>
        <w:spacing w:line="120" w:lineRule="atLeast"/>
        <w:ind w:firstLineChars="204" w:firstLine="655"/>
        <w:jc w:val="left"/>
        <w:rPr>
          <w:rFonts w:ascii="仿宋" w:eastAsia="仿宋" w:cs="黑体"/>
          <w:b/>
          <w:bCs/>
          <w:sz w:val="32"/>
          <w:szCs w:val="32"/>
        </w:rPr>
      </w:pPr>
    </w:p>
    <w:p w:rsidR="004B2376" w:rsidRPr="00675154" w:rsidRDefault="00675154">
      <w:pPr>
        <w:adjustRightInd w:val="0"/>
        <w:snapToGrid w:val="0"/>
        <w:spacing w:line="360" w:lineRule="auto"/>
        <w:jc w:val="center"/>
        <w:rPr>
          <w:rFonts w:ascii="仿宋" w:eastAsia="仿宋" w:cs="黑体"/>
          <w:b/>
          <w:bCs/>
          <w:sz w:val="32"/>
          <w:szCs w:val="32"/>
        </w:rPr>
      </w:pPr>
      <w:r w:rsidRPr="00675154">
        <w:rPr>
          <w:rFonts w:ascii="仿宋" w:eastAsia="仿宋" w:cs="黑体" w:hint="eastAsia"/>
          <w:b/>
          <w:bCs/>
          <w:sz w:val="32"/>
          <w:szCs w:val="32"/>
        </w:rPr>
        <w:lastRenderedPageBreak/>
        <w:t>第四部分  名词解释</w:t>
      </w:r>
    </w:p>
    <w:p w:rsidR="004B2376" w:rsidRPr="00675154" w:rsidRDefault="00675154">
      <w:pPr>
        <w:adjustRightInd w:val="0"/>
        <w:snapToGrid w:val="0"/>
        <w:spacing w:line="360" w:lineRule="auto"/>
        <w:ind w:firstLineChars="204" w:firstLine="653"/>
        <w:jc w:val="left"/>
        <w:rPr>
          <w:rFonts w:ascii="仿宋" w:eastAsia="仿宋"/>
          <w:sz w:val="32"/>
          <w:szCs w:val="32"/>
        </w:rPr>
      </w:pPr>
      <w:r w:rsidRPr="00675154">
        <w:rPr>
          <w:rFonts w:ascii="仿宋" w:eastAsia="仿宋" w:hint="eastAsia"/>
          <w:sz w:val="32"/>
          <w:szCs w:val="32"/>
        </w:rPr>
        <w:t>1、基本支出：是指预算单位为保障其机构正常运转、完成日常工作任务而需要发生的支出，包括人员经费和日常公用经费两部分。</w:t>
      </w:r>
    </w:p>
    <w:p w:rsidR="004B2376" w:rsidRPr="00675154" w:rsidRDefault="00675154">
      <w:pPr>
        <w:adjustRightInd w:val="0"/>
        <w:snapToGrid w:val="0"/>
        <w:spacing w:line="360" w:lineRule="auto"/>
        <w:ind w:firstLineChars="204" w:firstLine="653"/>
        <w:jc w:val="left"/>
        <w:rPr>
          <w:rFonts w:ascii="仿宋" w:eastAsia="仿宋"/>
          <w:sz w:val="32"/>
          <w:szCs w:val="32"/>
        </w:rPr>
      </w:pPr>
      <w:r w:rsidRPr="00675154">
        <w:rPr>
          <w:rFonts w:ascii="仿宋" w:eastAsia="仿宋" w:hint="eastAsia"/>
          <w:sz w:val="32"/>
          <w:szCs w:val="32"/>
        </w:rPr>
        <w:t>2、项目支出：是指预算</w:t>
      </w:r>
      <w:r w:rsidRPr="00675154">
        <w:rPr>
          <w:rFonts w:ascii="仿宋" w:eastAsia="仿宋"/>
          <w:sz w:val="32"/>
          <w:szCs w:val="32"/>
        </w:rPr>
        <w:t>单位在基本支出之外为完成其特定行政任务</w:t>
      </w:r>
      <w:r w:rsidRPr="00675154">
        <w:rPr>
          <w:rFonts w:ascii="仿宋" w:eastAsia="仿宋" w:hint="eastAsia"/>
          <w:sz w:val="32"/>
          <w:szCs w:val="32"/>
        </w:rPr>
        <w:t>或</w:t>
      </w:r>
      <w:r w:rsidRPr="00675154">
        <w:rPr>
          <w:rFonts w:ascii="仿宋" w:eastAsia="仿宋"/>
          <w:sz w:val="32"/>
          <w:szCs w:val="32"/>
        </w:rPr>
        <w:t>事业发展目标所发生的支出</w:t>
      </w:r>
      <w:r w:rsidRPr="00675154">
        <w:rPr>
          <w:rFonts w:ascii="仿宋" w:eastAsia="仿宋" w:hint="eastAsia"/>
          <w:sz w:val="32"/>
          <w:szCs w:val="32"/>
        </w:rPr>
        <w:t>。</w:t>
      </w:r>
    </w:p>
    <w:p w:rsidR="004B2376" w:rsidRPr="00675154" w:rsidRDefault="00675154">
      <w:pPr>
        <w:adjustRightInd w:val="0"/>
        <w:snapToGrid w:val="0"/>
        <w:spacing w:line="360" w:lineRule="auto"/>
        <w:ind w:firstLineChars="204" w:firstLine="653"/>
        <w:jc w:val="left"/>
        <w:rPr>
          <w:rFonts w:ascii="仿宋" w:eastAsia="仿宋"/>
          <w:sz w:val="32"/>
          <w:szCs w:val="32"/>
        </w:rPr>
      </w:pPr>
      <w:r w:rsidRPr="00675154">
        <w:rPr>
          <w:rFonts w:ascii="仿宋" w:eastAsia="仿宋" w:hint="eastAsia"/>
          <w:sz w:val="32"/>
          <w:szCs w:val="32"/>
        </w:rPr>
        <w:t>3、财政拨款：指县级财政当年拨付的资金。</w:t>
      </w:r>
    </w:p>
    <w:p w:rsidR="004B2376" w:rsidRPr="00675154" w:rsidRDefault="00675154">
      <w:pPr>
        <w:adjustRightInd w:val="0"/>
        <w:snapToGrid w:val="0"/>
        <w:spacing w:line="360" w:lineRule="auto"/>
        <w:ind w:firstLineChars="204" w:firstLine="653"/>
        <w:jc w:val="left"/>
        <w:rPr>
          <w:rFonts w:ascii="仿宋" w:eastAsia="仿宋"/>
          <w:sz w:val="32"/>
          <w:szCs w:val="32"/>
        </w:rPr>
      </w:pPr>
      <w:r w:rsidRPr="00675154">
        <w:rPr>
          <w:rFonts w:ascii="仿宋" w:eastAsia="仿宋" w:hint="eastAsia"/>
          <w:sz w:val="32"/>
          <w:szCs w:val="32"/>
        </w:rPr>
        <w:t>4、事业收入：指事业单位开展专业业务活动及辅助活动取得的收入。</w:t>
      </w:r>
    </w:p>
    <w:p w:rsidR="004B2376" w:rsidRPr="00675154" w:rsidRDefault="00675154">
      <w:pPr>
        <w:adjustRightInd w:val="0"/>
        <w:snapToGrid w:val="0"/>
        <w:spacing w:line="360" w:lineRule="auto"/>
        <w:ind w:firstLineChars="204" w:firstLine="653"/>
        <w:jc w:val="left"/>
        <w:rPr>
          <w:rFonts w:ascii="仿宋" w:eastAsia="仿宋"/>
          <w:sz w:val="32"/>
          <w:szCs w:val="32"/>
        </w:rPr>
      </w:pPr>
      <w:r w:rsidRPr="00675154">
        <w:rPr>
          <w:rFonts w:ascii="仿宋" w:eastAsia="仿宋" w:hint="eastAsia"/>
          <w:sz w:val="32"/>
          <w:szCs w:val="32"/>
        </w:rPr>
        <w:t>5、事业单位经营收入：指事业单位在专业业务活动及辅助活动之外开展非独立核算经营活动取得的收入。</w:t>
      </w:r>
    </w:p>
    <w:p w:rsidR="004B2376" w:rsidRPr="00675154" w:rsidRDefault="00675154">
      <w:pPr>
        <w:adjustRightInd w:val="0"/>
        <w:snapToGrid w:val="0"/>
        <w:spacing w:line="360" w:lineRule="auto"/>
        <w:ind w:firstLineChars="204" w:firstLine="653"/>
        <w:jc w:val="left"/>
        <w:rPr>
          <w:rFonts w:ascii="仿宋" w:eastAsia="仿宋"/>
          <w:sz w:val="32"/>
          <w:szCs w:val="32"/>
        </w:rPr>
      </w:pPr>
      <w:r w:rsidRPr="00675154">
        <w:rPr>
          <w:rFonts w:ascii="仿宋" w:eastAsia="仿宋" w:hint="eastAsia"/>
          <w:sz w:val="32"/>
          <w:szCs w:val="32"/>
        </w:rPr>
        <w:t>6、上年结转和结余：指以前年度滚存结转结余资金。</w:t>
      </w:r>
    </w:p>
    <w:p w:rsidR="004B2376" w:rsidRPr="00675154" w:rsidRDefault="00675154">
      <w:pPr>
        <w:widowControl/>
        <w:adjustRightInd w:val="0"/>
        <w:snapToGrid w:val="0"/>
        <w:spacing w:line="360" w:lineRule="auto"/>
        <w:ind w:firstLine="640"/>
        <w:jc w:val="left"/>
        <w:rPr>
          <w:rFonts w:ascii="仿宋" w:eastAsia="仿宋"/>
          <w:sz w:val="32"/>
          <w:szCs w:val="32"/>
        </w:rPr>
      </w:pPr>
      <w:r w:rsidRPr="00675154">
        <w:rPr>
          <w:rFonts w:ascii="仿宋" w:eastAsia="仿宋" w:hint="eastAsia"/>
          <w:sz w:val="32"/>
          <w:szCs w:val="32"/>
        </w:rPr>
        <w:t>7、行政运行：反映行政单位（</w:t>
      </w:r>
      <w:proofErr w:type="gramStart"/>
      <w:r w:rsidRPr="00675154">
        <w:rPr>
          <w:rFonts w:ascii="仿宋" w:eastAsia="仿宋" w:hint="eastAsia"/>
          <w:sz w:val="32"/>
          <w:szCs w:val="32"/>
        </w:rPr>
        <w:t>包括参公单位</w:t>
      </w:r>
      <w:proofErr w:type="gramEnd"/>
      <w:r w:rsidRPr="00675154">
        <w:rPr>
          <w:rFonts w:ascii="仿宋" w:eastAsia="仿宋" w:hint="eastAsia"/>
          <w:sz w:val="32"/>
          <w:szCs w:val="32"/>
        </w:rPr>
        <w:t>）的基本支出。</w:t>
      </w:r>
    </w:p>
    <w:p w:rsidR="004B2376" w:rsidRPr="00675154" w:rsidRDefault="00675154">
      <w:pPr>
        <w:widowControl/>
        <w:adjustRightInd w:val="0"/>
        <w:snapToGrid w:val="0"/>
        <w:spacing w:line="360" w:lineRule="auto"/>
        <w:ind w:firstLine="640"/>
        <w:jc w:val="left"/>
        <w:rPr>
          <w:rFonts w:ascii="仿宋" w:eastAsia="仿宋"/>
          <w:sz w:val="32"/>
          <w:szCs w:val="32"/>
        </w:rPr>
      </w:pPr>
      <w:r w:rsidRPr="00675154">
        <w:rPr>
          <w:rFonts w:ascii="仿宋" w:eastAsia="仿宋" w:hint="eastAsia"/>
          <w:sz w:val="32"/>
          <w:szCs w:val="32"/>
        </w:rPr>
        <w:t>8、事业运行：反映事业单位的基本支出。</w:t>
      </w:r>
    </w:p>
    <w:p w:rsidR="004B2376" w:rsidRPr="00675154" w:rsidRDefault="00675154">
      <w:pPr>
        <w:widowControl/>
        <w:adjustRightInd w:val="0"/>
        <w:snapToGrid w:val="0"/>
        <w:spacing w:line="360" w:lineRule="auto"/>
        <w:ind w:firstLine="640"/>
        <w:jc w:val="left"/>
        <w:rPr>
          <w:rFonts w:ascii="仿宋" w:eastAsia="仿宋"/>
          <w:sz w:val="32"/>
          <w:szCs w:val="32"/>
        </w:rPr>
      </w:pPr>
      <w:r w:rsidRPr="00675154">
        <w:rPr>
          <w:rFonts w:ascii="仿宋" w:eastAsia="仿宋" w:hint="eastAsia"/>
          <w:sz w:val="32"/>
          <w:szCs w:val="32"/>
        </w:rPr>
        <w:t>9、行政单位医疗：反映行政单位（</w:t>
      </w:r>
      <w:proofErr w:type="gramStart"/>
      <w:r w:rsidRPr="00675154">
        <w:rPr>
          <w:rFonts w:ascii="仿宋" w:eastAsia="仿宋" w:hint="eastAsia"/>
          <w:sz w:val="32"/>
          <w:szCs w:val="32"/>
        </w:rPr>
        <w:t>包括参公单位</w:t>
      </w:r>
      <w:proofErr w:type="gramEnd"/>
      <w:r w:rsidRPr="00675154">
        <w:rPr>
          <w:rFonts w:ascii="仿宋" w:eastAsia="仿宋" w:hint="eastAsia"/>
          <w:sz w:val="32"/>
          <w:szCs w:val="32"/>
        </w:rPr>
        <w:t>）的医疗保险缴费支出。</w:t>
      </w:r>
    </w:p>
    <w:p w:rsidR="004B2376" w:rsidRPr="00675154" w:rsidRDefault="00675154">
      <w:pPr>
        <w:widowControl/>
        <w:adjustRightInd w:val="0"/>
        <w:snapToGrid w:val="0"/>
        <w:spacing w:line="360" w:lineRule="auto"/>
        <w:ind w:firstLine="640"/>
        <w:jc w:val="left"/>
        <w:rPr>
          <w:rFonts w:ascii="仿宋" w:eastAsia="仿宋"/>
          <w:sz w:val="32"/>
          <w:szCs w:val="32"/>
        </w:rPr>
      </w:pPr>
      <w:r w:rsidRPr="00675154">
        <w:rPr>
          <w:rFonts w:ascii="仿宋" w:eastAsia="仿宋" w:hint="eastAsia"/>
          <w:sz w:val="32"/>
          <w:szCs w:val="32"/>
        </w:rPr>
        <w:t>10、事业单位医疗：反映事业单位的医疗保险缴费支出。</w:t>
      </w:r>
    </w:p>
    <w:p w:rsidR="004B2376" w:rsidRPr="00675154" w:rsidRDefault="00675154">
      <w:pPr>
        <w:adjustRightInd w:val="0"/>
        <w:snapToGrid w:val="0"/>
        <w:spacing w:line="360" w:lineRule="auto"/>
        <w:ind w:firstLineChars="204" w:firstLine="653"/>
        <w:jc w:val="left"/>
        <w:rPr>
          <w:rFonts w:ascii="仿宋" w:eastAsia="仿宋"/>
          <w:sz w:val="32"/>
          <w:szCs w:val="32"/>
        </w:rPr>
      </w:pPr>
      <w:r w:rsidRPr="00675154">
        <w:rPr>
          <w:rFonts w:ascii="仿宋" w:eastAsia="仿宋" w:hint="eastAsia"/>
          <w:sz w:val="32"/>
          <w:szCs w:val="32"/>
        </w:rPr>
        <w:t>11、机关事业单位基本养老保险缴费支出：反映机关事业单位实施养老保险制度由单位缴纳的基</w:t>
      </w:r>
      <w:r w:rsidRPr="00675154">
        <w:rPr>
          <w:rFonts w:ascii="仿宋" w:eastAsia="仿宋" w:hint="eastAsia"/>
          <w:sz w:val="32"/>
          <w:szCs w:val="32"/>
        </w:rPr>
        <w:lastRenderedPageBreak/>
        <w:t>本养老保险费支出。</w:t>
      </w:r>
    </w:p>
    <w:p w:rsidR="004B2376" w:rsidRPr="00675154" w:rsidRDefault="00675154">
      <w:pPr>
        <w:adjustRightInd w:val="0"/>
        <w:snapToGrid w:val="0"/>
        <w:spacing w:line="360" w:lineRule="auto"/>
        <w:ind w:firstLineChars="204" w:firstLine="653"/>
        <w:jc w:val="left"/>
        <w:rPr>
          <w:rFonts w:ascii="仿宋" w:eastAsia="仿宋"/>
          <w:sz w:val="32"/>
          <w:szCs w:val="32"/>
        </w:rPr>
      </w:pPr>
      <w:r w:rsidRPr="00675154">
        <w:rPr>
          <w:rFonts w:ascii="仿宋" w:eastAsia="仿宋" w:hint="eastAsia"/>
          <w:sz w:val="32"/>
          <w:szCs w:val="32"/>
        </w:rPr>
        <w:t>12、机关事业单位职业年金缴费支出：反映机关事业单位实施养老保险制度由单位实际缴纳的职业年金支出。</w:t>
      </w:r>
    </w:p>
    <w:p w:rsidR="004B2376" w:rsidRDefault="00675154">
      <w:pPr>
        <w:adjustRightInd w:val="0"/>
        <w:snapToGrid w:val="0"/>
        <w:spacing w:line="360" w:lineRule="auto"/>
        <w:ind w:firstLineChars="204" w:firstLine="653"/>
        <w:jc w:val="left"/>
        <w:rPr>
          <w:rFonts w:ascii="仿宋" w:eastAsia="仿宋"/>
          <w:sz w:val="32"/>
          <w:szCs w:val="32"/>
        </w:rPr>
      </w:pPr>
      <w:r w:rsidRPr="00675154">
        <w:rPr>
          <w:rFonts w:ascii="仿宋" w:eastAsia="仿宋" w:hint="eastAsia"/>
          <w:sz w:val="32"/>
          <w:szCs w:val="32"/>
        </w:rPr>
        <w:t>13、住房公积金：反映行政事业单位按人力资源和社会保障部、财政部规定的基本工资和津补贴以及规定比例为职工缴纳的住房公积金。</w:t>
      </w:r>
    </w:p>
    <w:p w:rsidR="004B2376" w:rsidRDefault="004B2376">
      <w:pPr>
        <w:ind w:firstLineChars="257" w:firstLine="771"/>
        <w:rPr>
          <w:sz w:val="30"/>
          <w:szCs w:val="30"/>
        </w:rPr>
      </w:pPr>
    </w:p>
    <w:sectPr w:rsidR="004B2376" w:rsidSect="00524452">
      <w:footerReference w:type="default" r:id="rId8"/>
      <w:pgSz w:w="16838" w:h="11906" w:orient="landscape"/>
      <w:pgMar w:top="1134" w:right="1440" w:bottom="1134" w:left="144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19C" w:rsidRDefault="00675154">
      <w:r>
        <w:separator/>
      </w:r>
    </w:p>
  </w:endnote>
  <w:endnote w:type="continuationSeparator" w:id="0">
    <w:p w:rsidR="003C719C" w:rsidRDefault="00675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376" w:rsidRDefault="00675154">
    <w:pPr>
      <w:pStyle w:val="a3"/>
      <w:rPr>
        <w:rFonts w:cs="Times New Roman"/>
      </w:rPr>
    </w:pPr>
    <w:r>
      <w:rPr>
        <w:noProof/>
      </w:rPr>
      <mc:AlternateContent>
        <mc:Choice Requires="wps">
          <w:drawing>
            <wp:anchor distT="0" distB="0" distL="114298" distR="114298" simplePos="0" relativeHeight="12" behindDoc="0" locked="0" layoutInCell="1" hidden="0" allowOverlap="1" wp14:anchorId="24FD49ED" wp14:editId="2409C711">
              <wp:simplePos x="0" y="0"/>
              <wp:positionH relativeFrom="margin">
                <wp:align>center</wp:align>
              </wp:positionH>
              <wp:positionV relativeFrom="paragraph">
                <wp:posOffset>0</wp:posOffset>
              </wp:positionV>
              <wp:extent cx="57950" cy="139560"/>
              <wp:effectExtent l="0" t="0" r="0" b="0"/>
              <wp:wrapNone/>
              <wp:docPr id="1" name="文本框"/>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950" cy="139560"/>
                      </a:xfrm>
                      <a:prstGeom prst="rect">
                        <a:avLst/>
                      </a:prstGeom>
                      <a:noFill/>
                      <a:ln w="6350" cap="flat" cmpd="sng">
                        <a:noFill/>
                        <a:prstDash val="solid"/>
                        <a:miter/>
                      </a:ln>
                    </wps:spPr>
                    <wps:txbx>
                      <w:txbxContent>
                        <w:p w:rsidR="004B2376" w:rsidRDefault="00675154">
                          <w:pPr>
                            <w:pStyle w:val="a3"/>
                            <w:rPr>
                              <w:rFonts w:cs="Times New Roman"/>
                            </w:rPr>
                          </w:pPr>
                          <w:r>
                            <w:fldChar w:fldCharType="begin"/>
                          </w:r>
                          <w:r>
                            <w:instrText xml:space="preserve"> PAGE  \* MERGEFORMAT </w:instrText>
                          </w:r>
                          <w:r>
                            <w:fldChar w:fldCharType="separate"/>
                          </w:r>
                          <w:r w:rsidR="00292BBD">
                            <w:rPr>
                              <w:noProof/>
                            </w:rPr>
                            <w:t>9</w:t>
                          </w:r>
                          <w:r>
                            <w:fldChar w:fldCharType="end"/>
                          </w:r>
                        </w:p>
                      </w:txbxContent>
                    </wps:txbx>
                    <wps:bodyPr vert="horz" wrap="none" lIns="0" tIns="0" rIns="0" bIns="0" anchor="t" anchorCtr="0" upright="1">
                      <a:spAutoFit/>
                    </wps:bodyPr>
                  </wps:wsp>
                </a:graphicData>
              </a:graphic>
            </wp:anchor>
          </w:drawing>
        </mc:Choice>
        <mc:Fallback>
          <w:pict>
            <v:rect id="文本框" o:spid="_x0000_s1026" style="position:absolute;margin-left:0;margin-top:0;width:4.55pt;height:11pt;z-index:12;visibility:visible;mso-wrap-style:none;mso-wrap-distance-left:3.17494mm;mso-wrap-distance-top:0;mso-wrap-distance-right:3.17494mm;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" filled="f" stroked="f" strokeweight=".5pt">
              <v:path arrowok="t"/>
              <v:textbox style="mso-fit-shape-to-text:t" inset="0,0,0,0">
                <w:txbxContent>
                  <w:p w:rsidR="004B2376" w:rsidRDefault="00675154">
                    <w:pPr>
                      <w:pStyle w:val="a3"/>
                      <w:rPr>
                        <w:rFonts w:cs="Times New Roman"/>
                      </w:rPr>
                    </w:pPr>
                    <w:r>
                      <w:fldChar w:fldCharType="begin"/>
                    </w:r>
                    <w:r>
                      <w:instrText xml:space="preserve"> PAGE  \* MERGEFORMAT </w:instrText>
                    </w:r>
                    <w:r>
                      <w:fldChar w:fldCharType="separate"/>
                    </w:r>
                    <w:r w:rsidR="00292BBD">
                      <w:rPr>
                        <w:noProof/>
                      </w:rPr>
                      <w:t>9</w:t>
                    </w:r>
                    <w:r>
                      <w:fldChar w:fldCharType="end"/>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19C" w:rsidRDefault="00675154">
      <w:r>
        <w:separator/>
      </w:r>
    </w:p>
  </w:footnote>
  <w:footnote w:type="continuationSeparator" w:id="0">
    <w:p w:rsidR="003C719C" w:rsidRDefault="006751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606E519"/>
    <w:multiLevelType w:val="hybridMultilevel"/>
    <w:tmpl w:val="00000000"/>
    <w:lvl w:ilvl="0" w:tplc="114CFEFA">
      <w:start w:val="1"/>
      <w:numFmt w:val="decimal"/>
      <w:lvlRestart w:val="0"/>
      <w:lvlText w:val="%1、"/>
      <w:lvlJc w:val="left"/>
      <w:pPr>
        <w:ind w:left="1302" w:hanging="480"/>
      </w:pPr>
    </w:lvl>
    <w:lvl w:ilvl="1" w:tplc="7622561A">
      <w:start w:val="1"/>
      <w:numFmt w:val="lowerLetter"/>
      <w:lvlText w:val="%2)"/>
      <w:lvlJc w:val="left"/>
      <w:pPr>
        <w:ind w:left="1662" w:hanging="420"/>
      </w:pPr>
    </w:lvl>
    <w:lvl w:ilvl="2" w:tplc="9006C126">
      <w:start w:val="1"/>
      <w:numFmt w:val="lowerRoman"/>
      <w:lvlText w:val="%3."/>
      <w:lvlJc w:val="right"/>
      <w:pPr>
        <w:ind w:left="2082" w:hanging="420"/>
      </w:pPr>
    </w:lvl>
    <w:lvl w:ilvl="3" w:tplc="4ECEC802">
      <w:start w:val="1"/>
      <w:numFmt w:val="decimal"/>
      <w:lvlText w:val="%4."/>
      <w:lvlJc w:val="left"/>
      <w:pPr>
        <w:ind w:left="2502" w:hanging="420"/>
      </w:pPr>
    </w:lvl>
    <w:lvl w:ilvl="4" w:tplc="AD94A772">
      <w:start w:val="1"/>
      <w:numFmt w:val="lowerLetter"/>
      <w:lvlText w:val="%5)"/>
      <w:lvlJc w:val="left"/>
      <w:pPr>
        <w:ind w:left="2922" w:hanging="420"/>
      </w:pPr>
    </w:lvl>
    <w:lvl w:ilvl="5" w:tplc="4992E644">
      <w:start w:val="1"/>
      <w:numFmt w:val="lowerRoman"/>
      <w:lvlText w:val="%6."/>
      <w:lvlJc w:val="right"/>
      <w:pPr>
        <w:ind w:left="3342" w:hanging="420"/>
      </w:pPr>
    </w:lvl>
    <w:lvl w:ilvl="6" w:tplc="7C22C018">
      <w:start w:val="1"/>
      <w:numFmt w:val="decimal"/>
      <w:lvlText w:val="%7."/>
      <w:lvlJc w:val="left"/>
      <w:pPr>
        <w:ind w:left="3762" w:hanging="420"/>
      </w:pPr>
    </w:lvl>
    <w:lvl w:ilvl="7" w:tplc="EF8ED5FC">
      <w:start w:val="1"/>
      <w:numFmt w:val="lowerLetter"/>
      <w:lvlText w:val="%8)"/>
      <w:lvlJc w:val="left"/>
      <w:pPr>
        <w:ind w:left="4182" w:hanging="420"/>
      </w:pPr>
    </w:lvl>
    <w:lvl w:ilvl="8" w:tplc="CB0C2D0E">
      <w:start w:val="1"/>
      <w:numFmt w:val="lowerRoman"/>
      <w:lvlText w:val="%9."/>
      <w:lvlJc w:val="right"/>
      <w:pPr>
        <w:ind w:left="460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ulTrailSpace/>
    <w:doNotExpandShiftReturn/>
    <w:adjustLineHeightInTable/>
    <w:useFELayout/>
    <w:doNotUseIndentAsNumberingTabStop/>
    <w:useAltKinsokuLineBreakRules/>
    <w:splitPgBreakAndParaMark/>
    <w:compatSetting w:name="compatibilityMode" w:uri="http://schemas.microsoft.com/office/word" w:val="11"/>
  </w:compat>
  <w:rsids>
    <w:rsidRoot w:val="004B2376"/>
    <w:rsid w:val="00007E30"/>
    <w:rsid w:val="000C034E"/>
    <w:rsid w:val="00292BBD"/>
    <w:rsid w:val="00332538"/>
    <w:rsid w:val="003C719C"/>
    <w:rsid w:val="004B2376"/>
    <w:rsid w:val="004C5197"/>
    <w:rsid w:val="00524452"/>
    <w:rsid w:val="005E5D2B"/>
    <w:rsid w:val="00675154"/>
    <w:rsid w:val="00BD606B"/>
    <w:rsid w:val="00CA0A72"/>
    <w:rsid w:val="00DE5C53"/>
    <w:rsid w:val="00E66C8F"/>
    <w:rsid w:val="00FF3B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cs="Calibri"/>
      <w:kern w:val="2"/>
      <w:sz w:val="21"/>
      <w:szCs w:val="21"/>
    </w:rPr>
  </w:style>
  <w:style w:type="paragraph" w:styleId="1">
    <w:name w:val="heading 1"/>
    <w:basedOn w:val="a"/>
    <w:next w:val="a"/>
    <w:qFormat/>
    <w:pPr>
      <w:keepNext/>
      <w:keepLines/>
      <w:spacing w:before="340" w:after="330" w:line="578" w:lineRule="auto"/>
      <w:outlineLvl w:val="0"/>
    </w:pPr>
    <w:rPr>
      <w:b/>
      <w:bCs/>
      <w:kern w:val="44"/>
      <w:sz w:val="44"/>
    </w:rPr>
  </w:style>
  <w:style w:type="paragraph" w:styleId="2">
    <w:name w:val="heading 2"/>
    <w:basedOn w:val="a"/>
    <w:next w:val="a"/>
    <w:qFormat/>
    <w:pPr>
      <w:keepNext/>
      <w:keepLines/>
      <w:spacing w:before="260" w:after="260" w:line="415" w:lineRule="auto"/>
      <w:outlineLvl w:val="1"/>
    </w:pPr>
    <w:rPr>
      <w:rFonts w:ascii="Times New Roman" w:eastAsia="黑体" w:hAnsi="Times New Roman"/>
      <w:b/>
      <w:sz w:val="32"/>
    </w:rPr>
  </w:style>
  <w:style w:type="paragraph" w:styleId="3">
    <w:name w:val="heading 3"/>
    <w:basedOn w:val="a"/>
    <w:next w:val="a"/>
    <w:qFormat/>
    <w:pPr>
      <w:keepNext/>
      <w:keepLines/>
      <w:spacing w:before="260" w:after="260" w:line="415"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styleId="a4">
    <w:name w:val="Balloon Text"/>
    <w:basedOn w:val="a"/>
    <w:qFormat/>
    <w:rPr>
      <w:sz w:val="18"/>
      <w:szCs w:val="18"/>
    </w:rPr>
  </w:style>
  <w:style w:type="paragraph" w:styleId="a5">
    <w:name w:val="Normal (Web)"/>
    <w:next w:val="a4"/>
    <w:qFormat/>
    <w:pPr>
      <w:spacing w:before="100" w:beforeAutospacing="1" w:after="100" w:afterAutospacing="1"/>
    </w:pPr>
    <w:rPr>
      <w:rFonts w:ascii="宋体" w:cs="宋体"/>
      <w:sz w:val="24"/>
      <w:szCs w:val="24"/>
    </w:rPr>
  </w:style>
  <w:style w:type="paragraph" w:customStyle="1" w:styleId="p0">
    <w:name w:val="p0"/>
    <w:basedOn w:val="a"/>
    <w:qFormat/>
    <w:pPr>
      <w:widowControl/>
    </w:pPr>
    <w:rPr>
      <w:rFonts w:ascii="Times New Roman" w:hAnsi="Times New Roman" w:cs="Times New Roman"/>
      <w:kern w:val="0"/>
    </w:rPr>
  </w:style>
  <w:style w:type="character" w:customStyle="1" w:styleId="rowtreelevel4">
    <w:name w:val="row_tree_level_4"/>
    <w:basedOn w:val="a0"/>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9</Pages>
  <Words>463</Words>
  <Characters>2645</Characters>
  <Application>Microsoft Office Word</Application>
  <DocSecurity>0</DocSecurity>
  <Lines>22</Lines>
  <Paragraphs>6</Paragraphs>
  <ScaleCrop>false</ScaleCrop>
  <Company>Sky123.Org</Company>
  <LinksUpToDate>false</LinksUpToDate>
  <CharactersWithSpaces>3102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进贤县***局</dc:title>
  <dc:creator>林新建</dc:creator>
  <cp:lastModifiedBy>微软用户</cp:lastModifiedBy>
  <cp:revision>43</cp:revision>
  <cp:lastPrinted>2023-09-05T08:33:00Z</cp:lastPrinted>
  <dcterms:created xsi:type="dcterms:W3CDTF">2022-01-27T06:49:00Z</dcterms:created>
  <dcterms:modified xsi:type="dcterms:W3CDTF">2023-09-05T08:33:00Z</dcterms:modified>
</cp:coreProperties>
</file>