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line="300" w:lineRule="atLeast"/>
        <w:jc w:val="center"/>
        <w:rPr>
          <w:rFonts w:hint="eastAsia" w:ascii="宋体" w:hAnsi="宋体" w:eastAsia="宋体" w:cs="宋体"/>
          <w:b/>
          <w:color w:val="9C0000"/>
          <w:sz w:val="36"/>
          <w:szCs w:val="36"/>
        </w:rPr>
      </w:pPr>
      <w:r>
        <w:rPr>
          <w:rFonts w:hint="eastAsia" w:ascii="宋体" w:hAnsi="宋体" w:eastAsia="宋体" w:cs="宋体"/>
          <w:b/>
          <w:color w:val="9C0000"/>
          <w:kern w:val="0"/>
          <w:sz w:val="36"/>
          <w:szCs w:val="36"/>
          <w:lang w:val="en-US" w:eastAsia="zh-CN" w:bidi="ar"/>
        </w:rPr>
        <w:t>国网进贤县供电公司领导成员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经理、党委副书记                  张义平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党委副书记、副经理（主持党委工作）         徐春营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四级职员                          熊景春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 w:firstLine="840" w:firstLineChars="3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副经理                                    王  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纪检书记兼工会主席              彭清华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 w:firstLine="840" w:firstLineChars="3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副经理                                    罗亚楠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副经理                                    张兴继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五级职员                                   胡朝晖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五级职员                                   何  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安全总监                                   龚永忠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840" w:firstLineChars="3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 w:firstLine="840" w:firstLineChars="3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 w:firstLine="840" w:firstLineChars="3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YzZTU1YmI4NTYyNGFkNjFhMDIyMGUxYWYxMTc3ZmMifQ=="/>
  </w:docVars>
  <w:rsids>
    <w:rsidRoot w:val="00D31D50"/>
    <w:rsid w:val="00323B43"/>
    <w:rsid w:val="003D37D8"/>
    <w:rsid w:val="00426133"/>
    <w:rsid w:val="004358AB"/>
    <w:rsid w:val="008B7726"/>
    <w:rsid w:val="00D31D50"/>
    <w:rsid w:val="09D0251D"/>
    <w:rsid w:val="79B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5">
    <w:name w:val="Hyperlink"/>
    <w:basedOn w:val="3"/>
    <w:semiHidden/>
    <w:unhideWhenUsed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100</Characters>
  <Lines>1</Lines>
  <Paragraphs>1</Paragraphs>
  <TotalTime>1</TotalTime>
  <ScaleCrop>false</ScaleCrop>
  <LinksUpToDate>false</LinksUpToDate>
  <CharactersWithSpaces>328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且听风吟</cp:lastModifiedBy>
  <dcterms:modified xsi:type="dcterms:W3CDTF">2022-10-21T02:56:03Z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CFAEA80CC34649E99C5E6813A1AC7EDD</vt:lpwstr>
  </property>
</Properties>
</file>