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109" w:type="pct"/>
        <w:tblInd w:w="-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704"/>
        <w:gridCol w:w="802"/>
        <w:gridCol w:w="1263"/>
        <w:gridCol w:w="1440"/>
        <w:gridCol w:w="1492"/>
        <w:gridCol w:w="1275"/>
        <w:gridCol w:w="1382"/>
        <w:gridCol w:w="2117"/>
        <w:gridCol w:w="1202"/>
        <w:gridCol w:w="100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生活污染源排查统计表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</w:t>
            </w:r>
          </w:p>
        </w:tc>
        <w:tc>
          <w:tcPr>
            <w:tcW w:w="2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4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自然村名称</w:t>
            </w:r>
          </w:p>
        </w:tc>
        <w:tc>
          <w:tcPr>
            <w:tcW w:w="10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生活源</w:t>
            </w:r>
          </w:p>
        </w:tc>
        <w:tc>
          <w:tcPr>
            <w:tcW w:w="16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水污染防治设施</w:t>
            </w:r>
          </w:p>
        </w:tc>
        <w:tc>
          <w:tcPr>
            <w:tcW w:w="7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排口</w:t>
            </w:r>
          </w:p>
        </w:tc>
        <w:tc>
          <w:tcPr>
            <w:tcW w:w="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户籍人口（人）</w:t>
            </w:r>
          </w:p>
        </w:tc>
        <w:tc>
          <w:tcPr>
            <w:tcW w:w="51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常住人口（人）</w:t>
            </w:r>
          </w:p>
        </w:tc>
        <w:tc>
          <w:tcPr>
            <w:tcW w:w="44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477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</w:t>
            </w:r>
          </w:p>
        </w:tc>
        <w:tc>
          <w:tcPr>
            <w:tcW w:w="73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设计处理规模（吨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4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346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水流去向</w:t>
            </w:r>
          </w:p>
        </w:tc>
        <w:tc>
          <w:tcPr>
            <w:tcW w:w="40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1.所有自然村都必须对应相应的排口，水流去向为对应湖体名称。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2.水污染防治设施包括</w:t>
            </w:r>
            <w:r>
              <w:rPr>
                <w:rStyle w:val="6"/>
                <w:lang w:val="en-US" w:eastAsia="zh-CN" w:bidi="ar"/>
              </w:rPr>
              <w:t>农村生活污水处理设施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Style w:val="6"/>
                <w:lang w:val="en-US" w:eastAsia="zh-CN" w:bidi="ar"/>
              </w:rPr>
              <w:t>集镇污水处理设施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。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F6683"/>
    <w:rsid w:val="67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character" w:customStyle="1" w:styleId="6">
    <w:name w:val="font51"/>
    <w:basedOn w:val="5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2023-11-13T10:23:00Z</dcterms:created>
  <dc:creator>kylin</dc:creator>
  <cp:lastModifiedBy>kylin</cp:lastModifiedBy>
  <dcterms:modified xsi:type="dcterms:W3CDTF">2023-11-13T10:25:31Z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