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1" w:firstLineChars="1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附件：进贤县湿地资源中心工作流程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76835</wp:posOffset>
                </wp:positionV>
                <wp:extent cx="4436745" cy="4871085"/>
                <wp:effectExtent l="4445" t="5080" r="16510" b="1968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745" cy="4871085"/>
                          <a:chOff x="10860" y="129671"/>
                          <a:chExt cx="6932" cy="6716"/>
                        </a:xfrm>
                        <a:effectLst/>
                      </wpg:grpSpPr>
                      <wps:wsp>
                        <wps:cNvPr id="1" name="下箭头 1"/>
                        <wps:cNvSpPr/>
                        <wps:spPr>
                          <a:xfrm>
                            <a:off x="13980" y="130207"/>
                            <a:ext cx="690" cy="814"/>
                          </a:xfrm>
                          <a:prstGeom prst="downArrow">
                            <a:avLst>
                              <a:gd name="adj1" fmla="val 50000"/>
                              <a:gd name="adj2" fmla="val 2949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" name="下箭头 2"/>
                        <wps:cNvSpPr/>
                        <wps:spPr>
                          <a:xfrm>
                            <a:off x="14025" y="131530"/>
                            <a:ext cx="675" cy="1062"/>
                          </a:xfrm>
                          <a:prstGeom prst="downArrow">
                            <a:avLst>
                              <a:gd name="adj1" fmla="val 50000"/>
                              <a:gd name="adj2" fmla="val 393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3" name="下箭头 3"/>
                        <wps:cNvSpPr/>
                        <wps:spPr>
                          <a:xfrm>
                            <a:off x="14038" y="134744"/>
                            <a:ext cx="660" cy="1105"/>
                          </a:xfrm>
                          <a:prstGeom prst="downArrow">
                            <a:avLst>
                              <a:gd name="adj1" fmla="val 50000"/>
                              <a:gd name="adj2" fmla="val 4185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4" name="下箭头 4"/>
                        <wps:cNvSpPr/>
                        <wps:spPr>
                          <a:xfrm>
                            <a:off x="13999" y="133143"/>
                            <a:ext cx="647" cy="1049"/>
                          </a:xfrm>
                          <a:prstGeom prst="downArrow">
                            <a:avLst>
                              <a:gd name="adj1" fmla="val 50000"/>
                              <a:gd name="adj2" fmla="val 405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860" y="129671"/>
                            <a:ext cx="68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湿地后备资源调查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0907" y="130994"/>
                            <a:ext cx="6811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740" w:firstLineChars="1300"/>
                                <w:jc w:val="both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  <w:t>湿地后备资源收储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97" y="132603"/>
                            <a:ext cx="6826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740" w:firstLineChars="1300"/>
                                <w:rPr>
                                  <w:rFonts w:hint="default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  <w:t>后备资源修复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0888" y="134169"/>
                            <a:ext cx="6826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951" w:firstLineChars="1400"/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  <w:t>修复湿地验收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0920" y="135847"/>
                            <a:ext cx="6872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529" w:firstLineChars="1200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lang w:val="en-US" w:eastAsia="zh-CN"/>
                                </w:rPr>
                                <w:t>验收合格挂牌交易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5pt;margin-top:6.05pt;height:383.55pt;width:349.35pt;z-index:251661312;mso-width-relative:page;mso-height-relative:page;" coordorigin="10860,129671" coordsize="6932,6716" o:gfxdata="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">
                <o:lock v:ext="edit" aspectratio="f"/>
                <v:shape id="_x0000_s1026" o:spid="_x0000_s1026" o:spt="67" type="#_x0000_t67" style="position:absolute;left:13980;top:130207;height:814;width:690;" fillcolor="#FFFFFF" filled="t" stroked="t" coordsize="21600,21600" o:gfxdata="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GpIOroAAADaAAAADwAAAAAAAAABACAAAAA4AAAAZHJzL2Rvd25yZXYueG1s&#10;UEsBAhQAFAAAAAgAh07iQDMvBZ47AAAAOQAAABAAAAAAAAAAAQAgAAAAHwEAAGRycy9zaGFwZXht&#10;bC54bWxQSwUGAAAAAAYABgBbAQAAyQ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14025;top:131530;height:1062;width:675;" fillcolor="#FFFFFF" filled="t" stroked="t" coordsize="21600,21600" o:gfxdata="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LjWTb0AAADaAAAADwAAAAAAAAABACAAAAA4AAAAZHJzL2Rvd25yZXYu&#10;eG1sUEsBAhQAFAAAAAgAh07iQDMvBZ47AAAAOQAAABAAAAAAAAAAAQAgAAAAIgEAAGRycy9zaGFw&#10;ZXhtbC54bWxQSwUGAAAAAAYABgBbAQAAzA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14038;top:134744;height:1105;width:660;" fillcolor="#FFFFFF" filled="t" stroked="t" coordsize="21600,21600" o:gfxdata="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r9HPWvwAAANoAAAAPAAAAAAAAAAEAIAAAADgAAABkcnMvZG93bnJl&#10;di54bWxQSwECFAAUAAAACACHTuJAMy8FnjsAAAA5AAAAEAAAAAAAAAABACAAAAAkAQAAZHJzL3No&#10;YXBleG1sLnhtbFBLBQYAAAAABgAGAFsBAADOAw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13999;top:133143;height:1049;width:647;" fillcolor="#FFFFFF" filled="t" stroked="t" coordsize="21600,21600" o:gfxdata="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kHeuivwAAANoAAAAPAAAAAAAAAAEAIAAAADgAAABkcnMvZG93bnJl&#10;di54bWxQSwECFAAUAAAACACHTuJAMy8FnjsAAAA5AAAAEAAAAAAAAAABACAAAAAkAQAAZHJzL3No&#10;YXBleG1sLnhtbFBLBQYAAAAABgAGAFsBAADOAw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10860;top:129671;height:540;width:6841;" fillcolor="#FFFFFF" filled="t" stroked="t" coordsize="21600,21600" o:gfxdata="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Ox0Ob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湿地后备资源调查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07;top:130994;height:541;width:6811;" fillcolor="#FFFFFF" filled="t" stroked="t" coordsize="21600,21600" o:gfxdata="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D7qTr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740" w:firstLineChars="1300"/>
                          <w:jc w:val="both"/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  <w:t>湿地后备资源收储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97;top:132603;height:542;width:6826;" fillcolor="#FFFFFF" filled="t" stroked="t" coordsize="21600,21600" o:gfxdata="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ck/VvAAAANo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740" w:firstLineChars="1300"/>
                          <w:rPr>
                            <w:rFonts w:hint="default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  <w:t>后备资源修复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88;top:134169;height:541;width:6826;" fillcolor="#FFFFFF" filled="t" stroked="t" coordsize="21600,21600" o:gfxdata="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7dunvAAAANo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951" w:firstLineChars="1400"/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  <w:t>修复湿地验收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20;top:135847;height:541;width:6872;" fillcolor="#FFFFFF" filled="t" stroked="t" coordsize="21600,21600" o:gfxdata="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aF+PL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529" w:firstLineChars="1200"/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lang w:val="en-US" w:eastAsia="zh-CN"/>
                          </w:rPr>
                          <w:t>验收合格挂牌交易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9904730</wp:posOffset>
                </wp:positionH>
                <wp:positionV relativeFrom="paragraph">
                  <wp:posOffset>333375</wp:posOffset>
                </wp:positionV>
                <wp:extent cx="485775" cy="1510665"/>
                <wp:effectExtent l="8890" t="4445" r="19685" b="889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10665"/>
                        </a:xfrm>
                        <a:prstGeom prst="downArrow">
                          <a:avLst>
                            <a:gd name="adj1" fmla="val 50000"/>
                            <a:gd name="adj2" fmla="val 777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79.9pt;margin-top:26.25pt;height:118.95pt;width:38.25pt;z-index:251659264;mso-width-relative:page;mso-height-relative:page;" fillcolor="#FFFFFF" filled="t" stroked="t" coordsize="21600,21600" o:gfxdata="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TMce7twAAAAMAQAADwAAAAAAAAABACAAAAA4AAAAZHJzL2Rvd25yZXYueG1sUEsBAhQAFAAAAAgA&#10;h07iQJchqFpEAgAArAQAAA4AAAAAAAAAAQAgAAAAQQEAAGRycy9lMm9Eb2MueG1sUEsFBgAAAAAG&#10;AAYAWQEAAPc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10323830</wp:posOffset>
                </wp:positionH>
                <wp:positionV relativeFrom="paragraph">
                  <wp:posOffset>248920</wp:posOffset>
                </wp:positionV>
                <wp:extent cx="485775" cy="1510665"/>
                <wp:effectExtent l="8890" t="4445" r="19685" b="889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10665"/>
                        </a:xfrm>
                        <a:prstGeom prst="downArrow">
                          <a:avLst>
                            <a:gd name="adj1" fmla="val 50000"/>
                            <a:gd name="adj2" fmla="val 777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12.9pt;margin-top:19.6pt;height:118.95pt;width:38.25pt;z-index:251660288;mso-width-relative:page;mso-height-relative:page;" fillcolor="#FFFFFF" filled="t" stroked="t" coordsize="21600,21600" o:gfxdata="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eFWUP3AAAAAwBAAAPAAAAAAAAAAEAIAAAADgAAABkcnMvZG93bnJldi54bWxQSwECFAAUAAAA&#10;CACHTuJADmjmMUYCAACsBAAADgAAAAAAAAABACAAAABBAQAAZHJzL2Uyb0RvYy54bWxQSwUGAAAA&#10;AAYABgBZAQAA+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86DC"/>
    <w:rsid w:val="341E86DC"/>
    <w:rsid w:val="73899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pacing w:line="360" w:lineRule="atLeast"/>
      <w:textAlignment w:val="baseline"/>
    </w:pPr>
    <w:rPr>
      <w:sz w:val="30"/>
      <w:szCs w:val="20"/>
    </w:rPr>
  </w:style>
  <w:style w:type="paragraph" w:customStyle="1" w:styleId="3">
    <w:name w:val="引用1"/>
    <w:basedOn w:val="1"/>
    <w:next w:val="1"/>
    <w:qFormat/>
    <w:uiPriority w:val="0"/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2023-11-13T09:18:00Z</dcterms:created>
  <dc:creator>kylin</dc:creator>
  <cp:lastModifiedBy>kylin</cp:lastModifiedBy>
  <dcterms:modified xsi:type="dcterms:W3CDTF">2023-11-13T09:19:35Z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