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360" w:lineRule="auto"/>
        <w:jc w:val="center"/>
        <w:rPr>
          <w:rFonts w:ascii="宋体"/>
          <w:color w:val="000000"/>
          <w:kern w:val="0"/>
          <w:sz w:val="44"/>
          <w:szCs w:val="44"/>
        </w:rPr>
      </w:pPr>
      <w:r>
        <w:rPr>
          <w:rFonts w:hint="eastAsia" w:ascii="宋体" w:hAnsi="宋体" w:cs="宋体"/>
          <w:color w:val="000000"/>
          <w:kern w:val="0"/>
          <w:sz w:val="44"/>
          <w:szCs w:val="44"/>
        </w:rPr>
        <w:t>关于进贤县</w:t>
      </w:r>
      <w:r>
        <w:rPr>
          <w:rFonts w:ascii="宋体" w:hAnsi="宋体" w:cs="宋体"/>
          <w:color w:val="000000"/>
          <w:kern w:val="0"/>
          <w:sz w:val="44"/>
          <w:szCs w:val="44"/>
        </w:rPr>
        <w:t>2020</w:t>
      </w:r>
      <w:r>
        <w:rPr>
          <w:rFonts w:hint="eastAsia" w:ascii="宋体" w:hAnsi="宋体" w:cs="宋体"/>
          <w:color w:val="000000"/>
          <w:kern w:val="0"/>
          <w:sz w:val="44"/>
          <w:szCs w:val="44"/>
        </w:rPr>
        <w:t>年财政总预算执行情况和</w:t>
      </w:r>
      <w:r>
        <w:rPr>
          <w:rFonts w:ascii="宋体" w:hAnsi="宋体" w:cs="宋体"/>
          <w:color w:val="000000"/>
          <w:kern w:val="0"/>
          <w:sz w:val="44"/>
          <w:szCs w:val="44"/>
        </w:rPr>
        <w:t>2021</w:t>
      </w:r>
      <w:r>
        <w:rPr>
          <w:rFonts w:hint="eastAsia" w:ascii="宋体" w:hAnsi="宋体" w:cs="宋体"/>
          <w:color w:val="000000"/>
          <w:kern w:val="0"/>
          <w:sz w:val="44"/>
          <w:szCs w:val="44"/>
        </w:rPr>
        <w:t>年财政总预算（草案）的报告</w:t>
      </w:r>
    </w:p>
    <w:p>
      <w:pPr>
        <w:widowControl/>
        <w:tabs>
          <w:tab w:val="left" w:pos="2865"/>
        </w:tabs>
        <w:snapToGrid w:val="0"/>
        <w:spacing w:line="348" w:lineRule="auto"/>
        <w:jc w:val="center"/>
        <w:rPr>
          <w:rFonts w:ascii="仿宋" w:hAnsi="仿宋" w:eastAsia="仿宋"/>
          <w:color w:val="000000"/>
          <w:kern w:val="0"/>
          <w:sz w:val="30"/>
          <w:szCs w:val="30"/>
        </w:rPr>
      </w:pPr>
      <w:r>
        <w:rPr>
          <w:rFonts w:ascii="仿宋" w:hAnsi="仿宋" w:eastAsia="仿宋" w:cs="仿宋"/>
          <w:color w:val="000000"/>
          <w:kern w:val="0"/>
          <w:sz w:val="30"/>
          <w:szCs w:val="30"/>
        </w:rPr>
        <w:t>2021</w:t>
      </w:r>
      <w:r>
        <w:rPr>
          <w:rFonts w:hint="eastAsia" w:ascii="仿宋" w:hAnsi="仿宋" w:eastAsia="仿宋" w:cs="仿宋"/>
          <w:color w:val="000000"/>
          <w:kern w:val="0"/>
          <w:sz w:val="30"/>
          <w:szCs w:val="30"/>
        </w:rPr>
        <w:t>年</w:t>
      </w:r>
      <w:r>
        <w:rPr>
          <w:rFonts w:ascii="仿宋" w:hAnsi="仿宋" w:eastAsia="仿宋" w:cs="仿宋"/>
          <w:color w:val="000000"/>
          <w:kern w:val="0"/>
          <w:sz w:val="30"/>
          <w:szCs w:val="30"/>
        </w:rPr>
        <w:t>2</w:t>
      </w:r>
      <w:r>
        <w:rPr>
          <w:rFonts w:hint="eastAsia" w:ascii="仿宋" w:hAnsi="仿宋" w:eastAsia="仿宋" w:cs="仿宋"/>
          <w:color w:val="000000"/>
          <w:kern w:val="0"/>
          <w:sz w:val="30"/>
          <w:szCs w:val="30"/>
        </w:rPr>
        <w:t>月</w:t>
      </w:r>
      <w:r>
        <w:rPr>
          <w:rFonts w:ascii="仿宋" w:hAnsi="仿宋" w:eastAsia="仿宋" w:cs="仿宋"/>
          <w:color w:val="000000"/>
          <w:kern w:val="0"/>
          <w:sz w:val="30"/>
          <w:szCs w:val="30"/>
        </w:rPr>
        <w:t>23</w:t>
      </w:r>
      <w:r>
        <w:rPr>
          <w:rFonts w:hint="eastAsia" w:ascii="仿宋" w:hAnsi="仿宋" w:eastAsia="仿宋" w:cs="仿宋"/>
          <w:color w:val="000000"/>
          <w:kern w:val="0"/>
          <w:sz w:val="30"/>
          <w:szCs w:val="30"/>
        </w:rPr>
        <w:t>日在全县第十七届人民代表大会第六次会议上</w:t>
      </w:r>
    </w:p>
    <w:p>
      <w:pPr>
        <w:widowControl/>
        <w:tabs>
          <w:tab w:val="left" w:pos="2865"/>
        </w:tabs>
        <w:snapToGrid w:val="0"/>
        <w:spacing w:line="348" w:lineRule="auto"/>
        <w:jc w:val="center"/>
        <w:rPr>
          <w:rFonts w:ascii="仿宋" w:hAnsi="仿宋" w:eastAsia="仿宋"/>
          <w:color w:val="000000"/>
          <w:kern w:val="0"/>
          <w:sz w:val="32"/>
          <w:szCs w:val="32"/>
        </w:rPr>
      </w:pPr>
      <w:r>
        <w:rPr>
          <w:rFonts w:hint="eastAsia" w:ascii="仿宋" w:hAnsi="仿宋" w:eastAsia="仿宋" w:cs="仿宋"/>
          <w:color w:val="000000"/>
          <w:kern w:val="0"/>
          <w:sz w:val="32"/>
          <w:szCs w:val="32"/>
        </w:rPr>
        <w:t>刘</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杭</w:t>
      </w:r>
    </w:p>
    <w:p>
      <w:pPr>
        <w:widowControl/>
        <w:tabs>
          <w:tab w:val="left" w:pos="2865"/>
        </w:tabs>
        <w:snapToGrid w:val="0"/>
        <w:spacing w:line="348" w:lineRule="auto"/>
        <w:jc w:val="left"/>
        <w:rPr>
          <w:rFonts w:ascii="仿宋" w:hAnsi="仿宋" w:eastAsia="仿宋"/>
          <w:color w:val="000000"/>
          <w:kern w:val="0"/>
          <w:sz w:val="32"/>
          <w:szCs w:val="32"/>
        </w:rPr>
      </w:pPr>
      <w:r>
        <w:rPr>
          <w:rFonts w:hint="eastAsia" w:ascii="仿宋" w:hAnsi="仿宋" w:eastAsia="仿宋" w:cs="仿宋"/>
          <w:color w:val="000000"/>
          <w:kern w:val="0"/>
          <w:sz w:val="32"/>
          <w:szCs w:val="32"/>
        </w:rPr>
        <w:t>各位代表：</w:t>
      </w:r>
      <w:r>
        <w:rPr>
          <w:rFonts w:ascii="仿宋" w:hAnsi="仿宋" w:eastAsia="仿宋"/>
          <w:color w:val="000000"/>
          <w:kern w:val="0"/>
          <w:sz w:val="32"/>
          <w:szCs w:val="32"/>
        </w:rPr>
        <w:tab/>
      </w:r>
    </w:p>
    <w:p>
      <w:pPr>
        <w:widowControl/>
        <w:snapToGrid w:val="0"/>
        <w:spacing w:line="348" w:lineRule="auto"/>
        <w:ind w:firstLine="640" w:firstLineChars="200"/>
        <w:jc w:val="left"/>
        <w:rPr>
          <w:rFonts w:ascii="仿宋" w:hAnsi="仿宋" w:eastAsia="仿宋"/>
          <w:color w:val="000000"/>
          <w:kern w:val="0"/>
          <w:sz w:val="32"/>
          <w:szCs w:val="32"/>
        </w:rPr>
      </w:pPr>
      <w:r>
        <w:rPr>
          <w:rFonts w:hint="eastAsia" w:ascii="仿宋" w:hAnsi="仿宋" w:eastAsia="仿宋" w:cs="仿宋"/>
          <w:color w:val="000000"/>
          <w:kern w:val="0"/>
          <w:sz w:val="32"/>
          <w:szCs w:val="32"/>
        </w:rPr>
        <w:t>受县人民政府委托，我向大会报告</w:t>
      </w:r>
      <w:r>
        <w:rPr>
          <w:rFonts w:ascii="仿宋" w:hAnsi="仿宋" w:eastAsia="仿宋" w:cs="仿宋"/>
          <w:color w:val="000000"/>
          <w:kern w:val="0"/>
          <w:sz w:val="32"/>
          <w:szCs w:val="32"/>
        </w:rPr>
        <w:t>2020</w:t>
      </w:r>
      <w:r>
        <w:rPr>
          <w:rFonts w:hint="eastAsia" w:ascii="仿宋" w:hAnsi="仿宋" w:eastAsia="仿宋" w:cs="仿宋"/>
          <w:color w:val="000000"/>
          <w:kern w:val="0"/>
          <w:sz w:val="32"/>
          <w:szCs w:val="32"/>
        </w:rPr>
        <w:t>年进贤县财政总预算执行情况和</w:t>
      </w:r>
      <w:r>
        <w:rPr>
          <w:rFonts w:ascii="仿宋" w:hAnsi="仿宋" w:eastAsia="仿宋" w:cs="仿宋"/>
          <w:color w:val="000000"/>
          <w:kern w:val="0"/>
          <w:sz w:val="32"/>
          <w:szCs w:val="32"/>
        </w:rPr>
        <w:t>2021</w:t>
      </w:r>
      <w:r>
        <w:rPr>
          <w:rFonts w:hint="eastAsia" w:ascii="仿宋" w:hAnsi="仿宋" w:eastAsia="仿宋" w:cs="仿宋"/>
          <w:color w:val="000000"/>
          <w:kern w:val="0"/>
          <w:sz w:val="32"/>
          <w:szCs w:val="32"/>
        </w:rPr>
        <w:t>年财政总预算（草案），请予审议，并请县政协各位委员和其他列席会议的同志提出意见。</w:t>
      </w:r>
    </w:p>
    <w:p>
      <w:pPr>
        <w:widowControl/>
        <w:snapToGrid w:val="0"/>
        <w:spacing w:line="348" w:lineRule="auto"/>
        <w:ind w:firstLine="640" w:firstLineChars="200"/>
        <w:jc w:val="left"/>
        <w:rPr>
          <w:rFonts w:ascii="黑体" w:hAnsi="宋体" w:eastAsia="黑体" w:cs="黑体"/>
          <w:color w:val="000000"/>
          <w:kern w:val="0"/>
          <w:sz w:val="32"/>
          <w:szCs w:val="32"/>
        </w:rPr>
      </w:pPr>
      <w:r>
        <w:rPr>
          <w:rFonts w:hint="eastAsia" w:ascii="黑体" w:hAnsi="宋体" w:eastAsia="黑体" w:cs="黑体"/>
          <w:color w:val="000000"/>
          <w:kern w:val="0"/>
          <w:sz w:val="32"/>
          <w:szCs w:val="32"/>
        </w:rPr>
        <w:t>一、</w:t>
      </w:r>
      <w:r>
        <w:rPr>
          <w:rFonts w:ascii="黑体" w:hAnsi="宋体" w:eastAsia="黑体" w:cs="黑体"/>
          <w:color w:val="000000"/>
          <w:kern w:val="0"/>
          <w:sz w:val="32"/>
          <w:szCs w:val="32"/>
        </w:rPr>
        <w:t>2020</w:t>
      </w:r>
      <w:r>
        <w:rPr>
          <w:rFonts w:hint="eastAsia" w:ascii="黑体" w:hAnsi="宋体" w:eastAsia="黑体" w:cs="黑体"/>
          <w:color w:val="000000"/>
          <w:kern w:val="0"/>
          <w:sz w:val="32"/>
          <w:szCs w:val="32"/>
        </w:rPr>
        <w:t>年财政预算执行情况</w:t>
      </w:r>
      <w:r>
        <w:rPr>
          <w:rFonts w:ascii="黑体" w:hAnsi="宋体" w:eastAsia="黑体" w:cs="黑体"/>
          <w:color w:val="000000"/>
          <w:kern w:val="0"/>
          <w:sz w:val="32"/>
          <w:szCs w:val="32"/>
        </w:rPr>
        <w:t xml:space="preserve"> </w:t>
      </w:r>
    </w:p>
    <w:p>
      <w:pPr>
        <w:adjustRightInd w:val="0"/>
        <w:snapToGrid w:val="0"/>
        <w:spacing w:line="348" w:lineRule="auto"/>
        <w:ind w:firstLine="619" w:firstLineChars="200"/>
        <w:jc w:val="left"/>
        <w:rPr>
          <w:rFonts w:ascii="楷体" w:hAnsi="楷体" w:eastAsia="楷体"/>
          <w:b/>
          <w:bCs/>
          <w:color w:val="000000"/>
          <w:spacing w:val="-6"/>
          <w:sz w:val="32"/>
          <w:szCs w:val="32"/>
        </w:rPr>
      </w:pPr>
      <w:r>
        <w:rPr>
          <w:rFonts w:hint="eastAsia" w:ascii="楷体" w:hAnsi="楷体" w:eastAsia="楷体" w:cs="楷体"/>
          <w:b/>
          <w:bCs/>
          <w:color w:val="000000"/>
          <w:spacing w:val="-6"/>
          <w:sz w:val="32"/>
          <w:szCs w:val="32"/>
        </w:rPr>
        <w:t>（一）全县财政收入决算</w:t>
      </w:r>
    </w:p>
    <w:p>
      <w:pPr>
        <w:adjustRightInd w:val="0"/>
        <w:snapToGrid w:val="0"/>
        <w:spacing w:line="348" w:lineRule="auto"/>
        <w:ind w:left="153" w:leftChars="73" w:firstLine="462" w:firstLineChars="150"/>
        <w:jc w:val="left"/>
        <w:rPr>
          <w:rFonts w:ascii="仿宋" w:hAnsi="仿宋" w:eastAsia="仿宋"/>
          <w:color w:val="000000"/>
          <w:spacing w:val="-6"/>
          <w:sz w:val="32"/>
          <w:szCs w:val="32"/>
        </w:rPr>
      </w:pPr>
      <w:r>
        <w:rPr>
          <w:rFonts w:hint="eastAsia" w:ascii="仿宋" w:hAnsi="仿宋" w:eastAsia="仿宋" w:cs="仿宋"/>
          <w:color w:val="000000"/>
          <w:spacing w:val="-6"/>
          <w:sz w:val="32"/>
          <w:szCs w:val="32"/>
        </w:rPr>
        <w:t>全县财政总收入实现</w:t>
      </w:r>
      <w:r>
        <w:rPr>
          <w:rFonts w:ascii="仿宋" w:hAnsi="仿宋" w:eastAsia="仿宋" w:cs="仿宋"/>
          <w:color w:val="000000"/>
          <w:spacing w:val="-6"/>
          <w:sz w:val="32"/>
          <w:szCs w:val="32"/>
        </w:rPr>
        <w:t>366989</w:t>
      </w:r>
      <w:r>
        <w:rPr>
          <w:rFonts w:hint="eastAsia" w:ascii="仿宋" w:hAnsi="仿宋" w:eastAsia="仿宋" w:cs="仿宋"/>
          <w:color w:val="000000"/>
          <w:spacing w:val="-6"/>
          <w:sz w:val="32"/>
          <w:szCs w:val="32"/>
        </w:rPr>
        <w:t>万元，完成调整后预算的</w:t>
      </w:r>
      <w:r>
        <w:rPr>
          <w:rFonts w:ascii="仿宋" w:hAnsi="仿宋" w:eastAsia="仿宋" w:cs="仿宋"/>
          <w:color w:val="000000"/>
          <w:spacing w:val="-6"/>
          <w:sz w:val="32"/>
          <w:szCs w:val="32"/>
        </w:rPr>
        <w:t>104.55%</w:t>
      </w:r>
      <w:r>
        <w:rPr>
          <w:rFonts w:hint="eastAsia" w:ascii="仿宋" w:hAnsi="仿宋" w:eastAsia="仿宋" w:cs="仿宋"/>
          <w:color w:val="000000"/>
          <w:spacing w:val="-6"/>
          <w:sz w:val="32"/>
          <w:szCs w:val="32"/>
        </w:rPr>
        <w:t>，较上年增长</w:t>
      </w:r>
      <w:r>
        <w:rPr>
          <w:rFonts w:ascii="仿宋" w:hAnsi="仿宋" w:eastAsia="仿宋" w:cs="仿宋"/>
          <w:color w:val="000000"/>
          <w:spacing w:val="-6"/>
          <w:sz w:val="32"/>
          <w:szCs w:val="32"/>
        </w:rPr>
        <w:t>2.3%</w:t>
      </w:r>
      <w:r>
        <w:rPr>
          <w:rFonts w:hint="eastAsia" w:ascii="仿宋" w:hAnsi="仿宋" w:eastAsia="仿宋" w:cs="仿宋"/>
          <w:color w:val="000000"/>
          <w:spacing w:val="-6"/>
          <w:sz w:val="32"/>
          <w:szCs w:val="32"/>
        </w:rPr>
        <w:t>；一般公共预算收入实现</w:t>
      </w:r>
      <w:r>
        <w:rPr>
          <w:rFonts w:ascii="仿宋" w:hAnsi="仿宋" w:eastAsia="仿宋" w:cs="仿宋"/>
          <w:color w:val="000000"/>
          <w:spacing w:val="-6"/>
          <w:sz w:val="32"/>
          <w:szCs w:val="32"/>
        </w:rPr>
        <w:t>199795</w:t>
      </w:r>
      <w:r>
        <w:rPr>
          <w:rFonts w:hint="eastAsia" w:ascii="仿宋" w:hAnsi="仿宋" w:eastAsia="仿宋" w:cs="仿宋"/>
          <w:color w:val="000000"/>
          <w:spacing w:val="-6"/>
          <w:sz w:val="32"/>
          <w:szCs w:val="32"/>
        </w:rPr>
        <w:t>万元，完成调整后预算的</w:t>
      </w:r>
      <w:r>
        <w:rPr>
          <w:rFonts w:ascii="仿宋" w:hAnsi="仿宋" w:eastAsia="仿宋" w:cs="仿宋"/>
          <w:color w:val="000000"/>
          <w:spacing w:val="-6"/>
          <w:sz w:val="32"/>
          <w:szCs w:val="32"/>
        </w:rPr>
        <w:t>104.28%</w:t>
      </w:r>
      <w:r>
        <w:rPr>
          <w:rFonts w:hint="eastAsia" w:ascii="仿宋" w:hAnsi="仿宋" w:eastAsia="仿宋" w:cs="仿宋"/>
          <w:color w:val="000000"/>
          <w:spacing w:val="-6"/>
          <w:sz w:val="32"/>
          <w:szCs w:val="32"/>
        </w:rPr>
        <w:t>，较上年增长</w:t>
      </w:r>
      <w:r>
        <w:rPr>
          <w:rFonts w:ascii="仿宋" w:hAnsi="仿宋" w:eastAsia="仿宋" w:cs="仿宋"/>
          <w:color w:val="000000"/>
          <w:spacing w:val="-6"/>
          <w:sz w:val="32"/>
          <w:szCs w:val="32"/>
        </w:rPr>
        <w:t>1.35%</w:t>
      </w:r>
      <w:r>
        <w:rPr>
          <w:rFonts w:hint="eastAsia" w:ascii="仿宋" w:hAnsi="仿宋" w:eastAsia="仿宋" w:cs="仿宋"/>
          <w:color w:val="000000"/>
          <w:spacing w:val="-6"/>
          <w:sz w:val="32"/>
          <w:szCs w:val="32"/>
        </w:rPr>
        <w:t>。全年一般公共预算收入中：税收收入实现</w:t>
      </w:r>
      <w:r>
        <w:rPr>
          <w:rFonts w:ascii="仿宋" w:hAnsi="仿宋" w:eastAsia="仿宋" w:cs="仿宋"/>
          <w:color w:val="000000"/>
          <w:spacing w:val="-6"/>
          <w:sz w:val="32"/>
          <w:szCs w:val="32"/>
        </w:rPr>
        <w:t>140802</w:t>
      </w:r>
      <w:r>
        <w:rPr>
          <w:rFonts w:hint="eastAsia" w:ascii="仿宋" w:hAnsi="仿宋" w:eastAsia="仿宋" w:cs="仿宋"/>
          <w:color w:val="000000"/>
          <w:spacing w:val="-6"/>
          <w:sz w:val="32"/>
          <w:szCs w:val="32"/>
        </w:rPr>
        <w:t>万元，较上年下降</w:t>
      </w:r>
      <w:r>
        <w:rPr>
          <w:rFonts w:ascii="仿宋" w:hAnsi="仿宋" w:eastAsia="仿宋" w:cs="仿宋"/>
          <w:color w:val="000000"/>
          <w:spacing w:val="-6"/>
          <w:sz w:val="32"/>
          <w:szCs w:val="32"/>
        </w:rPr>
        <w:t>6.84%</w:t>
      </w:r>
      <w:r>
        <w:rPr>
          <w:rFonts w:hint="eastAsia" w:ascii="仿宋" w:hAnsi="仿宋" w:eastAsia="仿宋" w:cs="仿宋"/>
          <w:color w:val="000000"/>
          <w:spacing w:val="-6"/>
          <w:sz w:val="32"/>
          <w:szCs w:val="32"/>
        </w:rPr>
        <w:t>；非税收入实现</w:t>
      </w:r>
      <w:r>
        <w:rPr>
          <w:rFonts w:ascii="仿宋" w:hAnsi="仿宋" w:eastAsia="仿宋" w:cs="仿宋"/>
          <w:color w:val="000000"/>
          <w:spacing w:val="-6"/>
          <w:sz w:val="32"/>
          <w:szCs w:val="32"/>
        </w:rPr>
        <w:t>58993</w:t>
      </w:r>
      <w:r>
        <w:rPr>
          <w:rFonts w:hint="eastAsia" w:ascii="仿宋" w:hAnsi="仿宋" w:eastAsia="仿宋" w:cs="仿宋"/>
          <w:color w:val="000000"/>
          <w:spacing w:val="-6"/>
          <w:sz w:val="32"/>
          <w:szCs w:val="32"/>
        </w:rPr>
        <w:t>万元，较上年增长</w:t>
      </w:r>
      <w:r>
        <w:rPr>
          <w:rFonts w:ascii="仿宋" w:hAnsi="仿宋" w:eastAsia="仿宋" w:cs="仿宋"/>
          <w:color w:val="000000"/>
          <w:spacing w:val="-6"/>
          <w:sz w:val="32"/>
          <w:szCs w:val="32"/>
        </w:rPr>
        <w:t>28.30%</w:t>
      </w:r>
      <w:r>
        <w:rPr>
          <w:rFonts w:hint="eastAsia" w:ascii="仿宋" w:hAnsi="仿宋" w:eastAsia="仿宋" w:cs="仿宋"/>
          <w:color w:val="000000"/>
          <w:spacing w:val="-6"/>
          <w:sz w:val="32"/>
          <w:szCs w:val="32"/>
        </w:rPr>
        <w:t>。</w:t>
      </w:r>
    </w:p>
    <w:p>
      <w:pPr>
        <w:adjustRightInd w:val="0"/>
        <w:snapToGrid w:val="0"/>
        <w:spacing w:line="348" w:lineRule="auto"/>
        <w:ind w:firstLine="619" w:firstLineChars="200"/>
        <w:jc w:val="left"/>
        <w:rPr>
          <w:rFonts w:ascii="楷体" w:hAnsi="楷体" w:eastAsia="楷体"/>
          <w:b/>
          <w:bCs/>
          <w:color w:val="000000"/>
          <w:spacing w:val="-6"/>
          <w:sz w:val="32"/>
          <w:szCs w:val="32"/>
        </w:rPr>
      </w:pPr>
      <w:r>
        <w:rPr>
          <w:rFonts w:hint="eastAsia" w:ascii="楷体" w:hAnsi="楷体" w:eastAsia="楷体" w:cs="楷体"/>
          <w:b/>
          <w:bCs/>
          <w:color w:val="000000"/>
          <w:spacing w:val="-6"/>
          <w:sz w:val="32"/>
          <w:szCs w:val="32"/>
        </w:rPr>
        <w:t>（二）全县财政支出决算</w:t>
      </w:r>
    </w:p>
    <w:p>
      <w:pPr>
        <w:adjustRightInd w:val="0"/>
        <w:snapToGrid w:val="0"/>
        <w:spacing w:line="348" w:lineRule="auto"/>
        <w:ind w:firstLine="640" w:firstLineChars="200"/>
        <w:jc w:val="left"/>
        <w:rPr>
          <w:rFonts w:ascii="仿宋" w:hAnsi="仿宋" w:eastAsia="仿宋"/>
          <w:color w:val="000000"/>
          <w:sz w:val="32"/>
          <w:szCs w:val="32"/>
        </w:rPr>
      </w:pPr>
      <w:r>
        <w:rPr>
          <w:rFonts w:hint="eastAsia" w:ascii="仿宋" w:hAnsi="仿宋" w:eastAsia="仿宋" w:cs="仿宋"/>
          <w:color w:val="000000"/>
          <w:sz w:val="32"/>
          <w:szCs w:val="32"/>
        </w:rPr>
        <w:t>全县财政一般公共预算支出</w:t>
      </w:r>
      <w:r>
        <w:rPr>
          <w:rFonts w:ascii="仿宋" w:hAnsi="仿宋" w:eastAsia="仿宋" w:cs="仿宋"/>
          <w:color w:val="000000"/>
          <w:sz w:val="32"/>
          <w:szCs w:val="32"/>
        </w:rPr>
        <w:t>686486</w:t>
      </w:r>
      <w:r>
        <w:rPr>
          <w:rFonts w:hint="eastAsia" w:ascii="仿宋" w:hAnsi="仿宋" w:eastAsia="仿宋" w:cs="仿宋"/>
          <w:color w:val="000000"/>
          <w:sz w:val="32"/>
          <w:szCs w:val="32"/>
        </w:rPr>
        <w:t>万元，较上年增长</w:t>
      </w:r>
      <w:r>
        <w:rPr>
          <w:rFonts w:ascii="仿宋" w:hAnsi="仿宋" w:eastAsia="仿宋" w:cs="仿宋"/>
          <w:color w:val="000000"/>
          <w:sz w:val="32"/>
          <w:szCs w:val="32"/>
        </w:rPr>
        <w:t>9.98%</w:t>
      </w:r>
      <w:r>
        <w:rPr>
          <w:rFonts w:hint="eastAsia" w:ascii="仿宋" w:hAnsi="仿宋" w:eastAsia="仿宋" w:cs="仿宋"/>
          <w:color w:val="000000"/>
          <w:sz w:val="32"/>
          <w:szCs w:val="32"/>
        </w:rPr>
        <w:t>，其中：一般公共服务支出</w:t>
      </w:r>
      <w:r>
        <w:rPr>
          <w:rFonts w:ascii="仿宋" w:hAnsi="仿宋" w:eastAsia="仿宋" w:cs="仿宋"/>
          <w:color w:val="000000"/>
          <w:sz w:val="32"/>
          <w:szCs w:val="32"/>
        </w:rPr>
        <w:t>56176</w:t>
      </w:r>
      <w:r>
        <w:rPr>
          <w:rFonts w:hint="eastAsia" w:ascii="仿宋" w:hAnsi="仿宋" w:eastAsia="仿宋" w:cs="仿宋"/>
          <w:color w:val="000000"/>
          <w:sz w:val="32"/>
          <w:szCs w:val="32"/>
        </w:rPr>
        <w:t>万元，较上年下降</w:t>
      </w:r>
      <w:r>
        <w:rPr>
          <w:rFonts w:ascii="仿宋" w:hAnsi="仿宋" w:eastAsia="仿宋" w:cs="仿宋"/>
          <w:color w:val="000000"/>
          <w:sz w:val="32"/>
          <w:szCs w:val="32"/>
        </w:rPr>
        <w:t>1.6</w:t>
      </w:r>
      <w:r>
        <w:rPr>
          <w:rFonts w:hint="eastAsia" w:ascii="仿宋" w:hAnsi="仿宋" w:eastAsia="仿宋" w:cs="仿宋"/>
          <w:color w:val="000000"/>
          <w:sz w:val="32"/>
          <w:szCs w:val="32"/>
        </w:rPr>
        <w:t>％；国防支出</w:t>
      </w:r>
      <w:r>
        <w:rPr>
          <w:rFonts w:ascii="仿宋" w:hAnsi="仿宋" w:eastAsia="仿宋" w:cs="仿宋"/>
          <w:color w:val="000000"/>
          <w:sz w:val="32"/>
          <w:szCs w:val="32"/>
        </w:rPr>
        <w:t>640</w:t>
      </w:r>
      <w:r>
        <w:rPr>
          <w:rFonts w:hint="eastAsia" w:ascii="仿宋" w:hAnsi="仿宋" w:eastAsia="仿宋" w:cs="仿宋"/>
          <w:color w:val="000000"/>
          <w:sz w:val="32"/>
          <w:szCs w:val="32"/>
        </w:rPr>
        <w:t>万元，较上年增长</w:t>
      </w:r>
      <w:r>
        <w:rPr>
          <w:rFonts w:ascii="仿宋" w:hAnsi="仿宋" w:eastAsia="仿宋" w:cs="仿宋"/>
          <w:color w:val="000000"/>
          <w:sz w:val="32"/>
          <w:szCs w:val="32"/>
        </w:rPr>
        <w:t>47.13%</w:t>
      </w:r>
      <w:r>
        <w:rPr>
          <w:rFonts w:hint="eastAsia" w:ascii="仿宋" w:hAnsi="仿宋" w:eastAsia="仿宋" w:cs="仿宋"/>
          <w:color w:val="000000"/>
          <w:sz w:val="32"/>
          <w:szCs w:val="32"/>
        </w:rPr>
        <w:t>，主要原因是上级专项增加；公共安全事务支出</w:t>
      </w:r>
      <w:r>
        <w:rPr>
          <w:rFonts w:ascii="仿宋" w:hAnsi="仿宋" w:eastAsia="仿宋" w:cs="仿宋"/>
          <w:color w:val="000000"/>
          <w:sz w:val="32"/>
          <w:szCs w:val="32"/>
        </w:rPr>
        <w:t>23286</w:t>
      </w:r>
      <w:r>
        <w:rPr>
          <w:rFonts w:hint="eastAsia" w:ascii="仿宋" w:hAnsi="仿宋" w:eastAsia="仿宋" w:cs="仿宋"/>
          <w:color w:val="000000"/>
          <w:sz w:val="32"/>
          <w:szCs w:val="32"/>
        </w:rPr>
        <w:t>万元</w:t>
      </w:r>
      <w:r>
        <w:rPr>
          <w:rFonts w:ascii="仿宋" w:hAnsi="仿宋" w:eastAsia="仿宋" w:cs="仿宋"/>
          <w:color w:val="000000"/>
          <w:sz w:val="32"/>
          <w:szCs w:val="32"/>
        </w:rPr>
        <w:t xml:space="preserve">, </w:t>
      </w:r>
      <w:r>
        <w:rPr>
          <w:rFonts w:hint="eastAsia" w:ascii="仿宋" w:hAnsi="仿宋" w:eastAsia="仿宋" w:cs="仿宋"/>
          <w:color w:val="000000"/>
          <w:sz w:val="32"/>
          <w:szCs w:val="32"/>
        </w:rPr>
        <w:t>较上年下降</w:t>
      </w:r>
      <w:r>
        <w:rPr>
          <w:rFonts w:ascii="仿宋" w:hAnsi="仿宋" w:eastAsia="仿宋" w:cs="仿宋"/>
          <w:color w:val="000000"/>
          <w:sz w:val="32"/>
          <w:szCs w:val="32"/>
        </w:rPr>
        <w:t>18.59%</w:t>
      </w:r>
      <w:r>
        <w:rPr>
          <w:rFonts w:hint="eastAsia" w:ascii="仿宋" w:hAnsi="仿宋" w:eastAsia="仿宋" w:cs="仿宋"/>
          <w:color w:val="000000"/>
          <w:sz w:val="32"/>
          <w:szCs w:val="32"/>
        </w:rPr>
        <w:t>；教育支出</w:t>
      </w:r>
      <w:r>
        <w:rPr>
          <w:rFonts w:ascii="仿宋" w:hAnsi="仿宋" w:eastAsia="仿宋" w:cs="仿宋"/>
          <w:color w:val="000000"/>
          <w:sz w:val="32"/>
          <w:szCs w:val="32"/>
        </w:rPr>
        <w:t>124716</w:t>
      </w:r>
      <w:r>
        <w:rPr>
          <w:rFonts w:hint="eastAsia" w:ascii="仿宋" w:hAnsi="仿宋" w:eastAsia="仿宋" w:cs="仿宋"/>
          <w:color w:val="000000"/>
          <w:sz w:val="32"/>
          <w:szCs w:val="32"/>
        </w:rPr>
        <w:t>万元，较上年增长</w:t>
      </w:r>
      <w:r>
        <w:rPr>
          <w:rFonts w:ascii="仿宋" w:hAnsi="仿宋" w:eastAsia="仿宋" w:cs="仿宋"/>
          <w:color w:val="000000"/>
          <w:sz w:val="32"/>
          <w:szCs w:val="32"/>
        </w:rPr>
        <w:t>0.84</w:t>
      </w:r>
      <w:r>
        <w:rPr>
          <w:rFonts w:hint="eastAsia" w:ascii="仿宋" w:hAnsi="仿宋" w:eastAsia="仿宋" w:cs="仿宋"/>
          <w:color w:val="000000"/>
          <w:sz w:val="32"/>
          <w:szCs w:val="32"/>
        </w:rPr>
        <w:t>％；科学技术支出</w:t>
      </w:r>
      <w:r>
        <w:rPr>
          <w:rFonts w:ascii="仿宋" w:hAnsi="仿宋" w:eastAsia="仿宋" w:cs="仿宋"/>
          <w:color w:val="000000"/>
          <w:sz w:val="32"/>
          <w:szCs w:val="32"/>
        </w:rPr>
        <w:t>2152</w:t>
      </w:r>
      <w:r>
        <w:rPr>
          <w:rFonts w:hint="eastAsia" w:ascii="仿宋" w:hAnsi="仿宋" w:eastAsia="仿宋" w:cs="仿宋"/>
          <w:color w:val="000000"/>
          <w:sz w:val="32"/>
          <w:szCs w:val="32"/>
        </w:rPr>
        <w:t>万元，较上年增长</w:t>
      </w:r>
      <w:r>
        <w:rPr>
          <w:rFonts w:ascii="仿宋" w:hAnsi="仿宋" w:eastAsia="仿宋" w:cs="仿宋"/>
          <w:color w:val="000000"/>
          <w:sz w:val="32"/>
          <w:szCs w:val="32"/>
        </w:rPr>
        <w:t>12.61</w:t>
      </w:r>
      <w:r>
        <w:rPr>
          <w:rFonts w:hint="eastAsia" w:ascii="仿宋" w:hAnsi="仿宋" w:eastAsia="仿宋" w:cs="仿宋"/>
          <w:color w:val="000000"/>
          <w:sz w:val="32"/>
          <w:szCs w:val="32"/>
        </w:rPr>
        <w:t>％；</w:t>
      </w:r>
      <w:r>
        <w:rPr>
          <w:rFonts w:hint="eastAsia" w:ascii="仿宋" w:hAnsi="仿宋" w:eastAsia="仿宋" w:cs="仿宋"/>
          <w:sz w:val="32"/>
          <w:szCs w:val="32"/>
        </w:rPr>
        <w:t>文化旅游体育与传媒支出</w:t>
      </w:r>
      <w:r>
        <w:rPr>
          <w:rFonts w:ascii="仿宋" w:hAnsi="仿宋" w:eastAsia="仿宋" w:cs="仿宋"/>
          <w:sz w:val="32"/>
          <w:szCs w:val="32"/>
        </w:rPr>
        <w:t>4539</w:t>
      </w:r>
      <w:r>
        <w:rPr>
          <w:rFonts w:hint="eastAsia" w:ascii="仿宋" w:hAnsi="仿宋" w:eastAsia="仿宋" w:cs="仿宋"/>
          <w:color w:val="000000"/>
          <w:sz w:val="32"/>
          <w:szCs w:val="32"/>
        </w:rPr>
        <w:t>万元，较上年下降</w:t>
      </w:r>
      <w:r>
        <w:rPr>
          <w:rFonts w:ascii="仿宋" w:hAnsi="仿宋" w:eastAsia="仿宋" w:cs="仿宋"/>
          <w:color w:val="000000"/>
          <w:sz w:val="32"/>
          <w:szCs w:val="32"/>
        </w:rPr>
        <w:t>18.19</w:t>
      </w:r>
      <w:r>
        <w:rPr>
          <w:rFonts w:hint="eastAsia" w:ascii="仿宋" w:hAnsi="仿宋" w:eastAsia="仿宋" w:cs="仿宋"/>
          <w:color w:val="000000"/>
          <w:sz w:val="32"/>
          <w:szCs w:val="32"/>
        </w:rPr>
        <w:t>％，主要原因是上级专项减少；社会保障和就业支出</w:t>
      </w:r>
      <w:r>
        <w:rPr>
          <w:rFonts w:ascii="仿宋" w:hAnsi="仿宋" w:eastAsia="仿宋" w:cs="仿宋"/>
          <w:color w:val="000000"/>
          <w:sz w:val="32"/>
          <w:szCs w:val="32"/>
        </w:rPr>
        <w:t>84522</w:t>
      </w:r>
      <w:r>
        <w:rPr>
          <w:rFonts w:hint="eastAsia" w:ascii="仿宋" w:hAnsi="仿宋" w:eastAsia="仿宋" w:cs="仿宋"/>
          <w:color w:val="000000"/>
          <w:sz w:val="32"/>
          <w:szCs w:val="32"/>
        </w:rPr>
        <w:t>万元，较上年下降</w:t>
      </w:r>
      <w:r>
        <w:rPr>
          <w:rFonts w:ascii="仿宋" w:hAnsi="仿宋" w:eastAsia="仿宋" w:cs="仿宋"/>
          <w:color w:val="000000"/>
          <w:sz w:val="32"/>
          <w:szCs w:val="32"/>
        </w:rPr>
        <w:t>16.42</w:t>
      </w:r>
      <w:r>
        <w:rPr>
          <w:rFonts w:hint="eastAsia" w:ascii="仿宋" w:hAnsi="仿宋" w:eastAsia="仿宋" w:cs="仿宋"/>
          <w:sz w:val="32"/>
          <w:szCs w:val="32"/>
        </w:rPr>
        <w:t>％，主要原因是省财政统筹了职工养老、医疗保险及工伤保险，导致三类资金上级专项减少；卫生健康支出</w:t>
      </w:r>
      <w:r>
        <w:rPr>
          <w:rFonts w:ascii="仿宋" w:hAnsi="仿宋" w:eastAsia="仿宋" w:cs="仿宋"/>
          <w:sz w:val="32"/>
          <w:szCs w:val="32"/>
        </w:rPr>
        <w:t>119445</w:t>
      </w:r>
      <w:r>
        <w:rPr>
          <w:rFonts w:hint="eastAsia" w:ascii="仿宋" w:hAnsi="仿宋" w:eastAsia="仿宋" w:cs="仿宋"/>
          <w:sz w:val="32"/>
          <w:szCs w:val="32"/>
        </w:rPr>
        <w:t>万元，较上年增长</w:t>
      </w:r>
      <w:r>
        <w:rPr>
          <w:rFonts w:ascii="仿宋" w:hAnsi="仿宋" w:eastAsia="仿宋" w:cs="仿宋"/>
          <w:sz w:val="32"/>
          <w:szCs w:val="32"/>
        </w:rPr>
        <w:t>13.25%</w:t>
      </w:r>
      <w:r>
        <w:rPr>
          <w:rFonts w:hint="eastAsia" w:ascii="仿宋" w:hAnsi="仿宋" w:eastAsia="仿宋" w:cs="仿宋"/>
          <w:sz w:val="32"/>
          <w:szCs w:val="32"/>
        </w:rPr>
        <w:t>，主要是防疫防控支出增加；节能环保支出</w:t>
      </w:r>
      <w:r>
        <w:rPr>
          <w:rFonts w:ascii="仿宋" w:hAnsi="仿宋" w:eastAsia="仿宋" w:cs="仿宋"/>
          <w:sz w:val="32"/>
          <w:szCs w:val="32"/>
        </w:rPr>
        <w:t>10886</w:t>
      </w:r>
      <w:r>
        <w:rPr>
          <w:rFonts w:hint="eastAsia" w:ascii="仿宋" w:hAnsi="仿宋" w:eastAsia="仿宋" w:cs="仿宋"/>
          <w:sz w:val="32"/>
          <w:szCs w:val="32"/>
        </w:rPr>
        <w:t>万元，较上年增长</w:t>
      </w:r>
      <w:r>
        <w:rPr>
          <w:rFonts w:ascii="仿宋" w:hAnsi="仿宋" w:eastAsia="仿宋" w:cs="仿宋"/>
          <w:sz w:val="32"/>
          <w:szCs w:val="32"/>
        </w:rPr>
        <w:t>48.13</w:t>
      </w:r>
      <w:r>
        <w:rPr>
          <w:rFonts w:hint="eastAsia" w:ascii="仿宋" w:hAnsi="仿宋" w:eastAsia="仿宋" w:cs="仿宋"/>
          <w:sz w:val="32"/>
          <w:szCs w:val="32"/>
        </w:rPr>
        <w:t>％，主要是增加了青岚湖水环境治理债券支出</w:t>
      </w:r>
      <w:r>
        <w:rPr>
          <w:rFonts w:ascii="仿宋" w:hAnsi="仿宋" w:eastAsia="仿宋" w:cs="仿宋"/>
          <w:sz w:val="32"/>
          <w:szCs w:val="32"/>
        </w:rPr>
        <w:t>4600</w:t>
      </w:r>
      <w:r>
        <w:rPr>
          <w:rFonts w:hint="eastAsia" w:ascii="仿宋" w:hAnsi="仿宋" w:eastAsia="仿宋" w:cs="仿宋"/>
          <w:sz w:val="32"/>
          <w:szCs w:val="32"/>
        </w:rPr>
        <w:t>万元；城乡社区支出</w:t>
      </w:r>
      <w:r>
        <w:rPr>
          <w:rFonts w:ascii="仿宋" w:hAnsi="仿宋" w:eastAsia="仿宋" w:cs="仿宋"/>
          <w:sz w:val="32"/>
          <w:szCs w:val="32"/>
        </w:rPr>
        <w:t>75571</w:t>
      </w:r>
      <w:r>
        <w:rPr>
          <w:rFonts w:hint="eastAsia" w:ascii="仿宋" w:hAnsi="仿宋" w:eastAsia="仿宋" w:cs="仿宋"/>
          <w:sz w:val="32"/>
          <w:szCs w:val="32"/>
        </w:rPr>
        <w:t>万元，较上年下降</w:t>
      </w:r>
      <w:r>
        <w:rPr>
          <w:rFonts w:ascii="仿宋" w:hAnsi="仿宋" w:eastAsia="仿宋" w:cs="仿宋"/>
          <w:sz w:val="32"/>
          <w:szCs w:val="32"/>
        </w:rPr>
        <w:t>10.19</w:t>
      </w:r>
      <w:r>
        <w:rPr>
          <w:rFonts w:hint="eastAsia" w:ascii="仿宋" w:hAnsi="仿宋" w:eastAsia="仿宋" w:cs="仿宋"/>
          <w:sz w:val="32"/>
          <w:szCs w:val="32"/>
        </w:rPr>
        <w:t>％，主要是上级专项减少；农林水支出</w:t>
      </w:r>
      <w:r>
        <w:rPr>
          <w:rFonts w:ascii="仿宋" w:hAnsi="仿宋" w:eastAsia="仿宋" w:cs="仿宋"/>
          <w:sz w:val="32"/>
          <w:szCs w:val="32"/>
        </w:rPr>
        <w:t>101431</w:t>
      </w:r>
      <w:r>
        <w:rPr>
          <w:rFonts w:hint="eastAsia" w:ascii="仿宋" w:hAnsi="仿宋" w:eastAsia="仿宋" w:cs="仿宋"/>
          <w:sz w:val="32"/>
          <w:szCs w:val="32"/>
        </w:rPr>
        <w:t>万元，较上年增长</w:t>
      </w:r>
      <w:r>
        <w:rPr>
          <w:rFonts w:ascii="仿宋" w:hAnsi="仿宋" w:eastAsia="仿宋" w:cs="仿宋"/>
          <w:sz w:val="32"/>
          <w:szCs w:val="32"/>
        </w:rPr>
        <w:t>48.78</w:t>
      </w:r>
      <w:r>
        <w:rPr>
          <w:rFonts w:hint="eastAsia" w:ascii="仿宋" w:hAnsi="仿宋" w:eastAsia="仿宋" w:cs="仿宋"/>
          <w:sz w:val="32"/>
          <w:szCs w:val="32"/>
        </w:rPr>
        <w:t>％，主要是增加了新农村建设配套支出及禁捕退捕支出；交通运输支出</w:t>
      </w:r>
      <w:r>
        <w:rPr>
          <w:rFonts w:ascii="仿宋" w:hAnsi="仿宋" w:eastAsia="仿宋" w:cs="仿宋"/>
          <w:sz w:val="32"/>
          <w:szCs w:val="32"/>
        </w:rPr>
        <w:t>10718</w:t>
      </w:r>
      <w:r>
        <w:rPr>
          <w:rFonts w:hint="eastAsia" w:ascii="仿宋" w:hAnsi="仿宋" w:eastAsia="仿宋" w:cs="仿宋"/>
          <w:sz w:val="32"/>
          <w:szCs w:val="32"/>
        </w:rPr>
        <w:t>万元，较上年增长</w:t>
      </w:r>
      <w:r>
        <w:rPr>
          <w:rFonts w:ascii="仿宋" w:hAnsi="仿宋" w:eastAsia="仿宋" w:cs="仿宋"/>
          <w:sz w:val="32"/>
          <w:szCs w:val="32"/>
        </w:rPr>
        <w:t>38.92%</w:t>
      </w:r>
      <w:r>
        <w:rPr>
          <w:rFonts w:hint="eastAsia" w:ascii="仿宋" w:hAnsi="仿宋" w:eastAsia="仿宋" w:cs="仿宋"/>
          <w:sz w:val="32"/>
          <w:szCs w:val="32"/>
        </w:rPr>
        <w:t>，主要是增加了农村“四好”公路、县道升级改造及公交运营补贴等支出；资源勘探信息等支出</w:t>
      </w:r>
      <w:r>
        <w:rPr>
          <w:rFonts w:ascii="仿宋" w:hAnsi="仿宋" w:eastAsia="仿宋" w:cs="仿宋"/>
          <w:sz w:val="32"/>
          <w:szCs w:val="32"/>
        </w:rPr>
        <w:t>25507</w:t>
      </w:r>
      <w:r>
        <w:rPr>
          <w:rFonts w:hint="eastAsia" w:ascii="仿宋" w:hAnsi="仿宋" w:eastAsia="仿宋" w:cs="仿宋"/>
          <w:sz w:val="32"/>
          <w:szCs w:val="32"/>
        </w:rPr>
        <w:t>万元，较上年增长</w:t>
      </w:r>
      <w:r>
        <w:rPr>
          <w:rFonts w:ascii="仿宋" w:hAnsi="仿宋" w:eastAsia="仿宋" w:cs="仿宋"/>
          <w:sz w:val="32"/>
          <w:szCs w:val="32"/>
        </w:rPr>
        <w:t>235.31%</w:t>
      </w:r>
      <w:r>
        <w:rPr>
          <w:rFonts w:hint="eastAsia" w:ascii="仿宋" w:hAnsi="仿宋" w:eastAsia="仿宋" w:cs="仿宋"/>
          <w:sz w:val="32"/>
          <w:szCs w:val="32"/>
        </w:rPr>
        <w:t>，主要是增加了防疫物资上级专项经费</w:t>
      </w:r>
      <w:r>
        <w:rPr>
          <w:rFonts w:ascii="仿宋" w:hAnsi="仿宋" w:eastAsia="仿宋" w:cs="仿宋"/>
          <w:sz w:val="32"/>
          <w:szCs w:val="32"/>
        </w:rPr>
        <w:t>14460</w:t>
      </w:r>
      <w:r>
        <w:rPr>
          <w:rFonts w:hint="eastAsia" w:ascii="仿宋" w:hAnsi="仿宋" w:eastAsia="仿宋" w:cs="仿宋"/>
          <w:sz w:val="32"/>
          <w:szCs w:val="32"/>
        </w:rPr>
        <w:t>万元；商业服务业等支出</w:t>
      </w:r>
      <w:r>
        <w:rPr>
          <w:rFonts w:ascii="仿宋" w:hAnsi="仿宋" w:eastAsia="仿宋" w:cs="仿宋"/>
          <w:sz w:val="32"/>
          <w:szCs w:val="32"/>
        </w:rPr>
        <w:t>1206</w:t>
      </w:r>
      <w:r>
        <w:rPr>
          <w:rFonts w:hint="eastAsia" w:ascii="仿宋" w:hAnsi="仿宋" w:eastAsia="仿宋" w:cs="仿宋"/>
          <w:sz w:val="32"/>
          <w:szCs w:val="32"/>
        </w:rPr>
        <w:t>万元，较上年下降</w:t>
      </w:r>
      <w:r>
        <w:rPr>
          <w:rFonts w:ascii="仿宋" w:hAnsi="仿宋" w:eastAsia="仿宋" w:cs="仿宋"/>
          <w:sz w:val="32"/>
          <w:szCs w:val="32"/>
        </w:rPr>
        <w:t>28.72%</w:t>
      </w:r>
      <w:r>
        <w:rPr>
          <w:rFonts w:hint="eastAsia" w:ascii="仿宋" w:hAnsi="仿宋" w:eastAsia="仿宋" w:cs="仿宋"/>
          <w:sz w:val="32"/>
          <w:szCs w:val="32"/>
        </w:rPr>
        <w:t>，主要是上级专项减少；金融支出</w:t>
      </w:r>
      <w:r>
        <w:rPr>
          <w:rFonts w:ascii="仿宋" w:hAnsi="仿宋" w:eastAsia="仿宋" w:cs="仿宋"/>
          <w:sz w:val="32"/>
          <w:szCs w:val="32"/>
        </w:rPr>
        <w:t>577</w:t>
      </w:r>
      <w:r>
        <w:rPr>
          <w:rFonts w:hint="eastAsia" w:ascii="仿宋" w:hAnsi="仿宋" w:eastAsia="仿宋" w:cs="仿宋"/>
          <w:sz w:val="32"/>
          <w:szCs w:val="32"/>
        </w:rPr>
        <w:t>万元，主要是上级专项资金；自然资源海洋气象等支出</w:t>
      </w:r>
      <w:r>
        <w:rPr>
          <w:rFonts w:ascii="仿宋" w:hAnsi="仿宋" w:eastAsia="仿宋" w:cs="仿宋"/>
          <w:sz w:val="32"/>
          <w:szCs w:val="32"/>
        </w:rPr>
        <w:t>3750</w:t>
      </w:r>
      <w:r>
        <w:rPr>
          <w:rFonts w:hint="eastAsia" w:ascii="仿宋" w:hAnsi="仿宋" w:eastAsia="仿宋" w:cs="仿宋"/>
          <w:sz w:val="32"/>
          <w:szCs w:val="32"/>
        </w:rPr>
        <w:t>万元，较上年增长</w:t>
      </w:r>
      <w:r>
        <w:rPr>
          <w:rFonts w:ascii="仿宋" w:hAnsi="仿宋" w:eastAsia="仿宋" w:cs="仿宋"/>
          <w:sz w:val="32"/>
          <w:szCs w:val="32"/>
        </w:rPr>
        <w:t>22.27%</w:t>
      </w:r>
      <w:r>
        <w:rPr>
          <w:rFonts w:hint="eastAsia" w:ascii="仿宋" w:hAnsi="仿宋" w:eastAsia="仿宋" w:cs="仿宋"/>
          <w:sz w:val="32"/>
          <w:szCs w:val="32"/>
        </w:rPr>
        <w:t>，主要是增加了土地开发项目投资款；住房保障支出</w:t>
      </w:r>
      <w:r>
        <w:rPr>
          <w:rFonts w:ascii="仿宋" w:hAnsi="仿宋" w:eastAsia="仿宋" w:cs="仿宋"/>
          <w:sz w:val="32"/>
          <w:szCs w:val="32"/>
        </w:rPr>
        <w:t>17176</w:t>
      </w:r>
      <w:r>
        <w:rPr>
          <w:rFonts w:hint="eastAsia" w:ascii="仿宋" w:hAnsi="仿宋" w:eastAsia="仿宋" w:cs="仿宋"/>
          <w:sz w:val="32"/>
          <w:szCs w:val="32"/>
        </w:rPr>
        <w:t>万元，较上年增长</w:t>
      </w:r>
      <w:r>
        <w:rPr>
          <w:rFonts w:ascii="仿宋" w:hAnsi="仿宋" w:eastAsia="仿宋" w:cs="仿宋"/>
          <w:sz w:val="32"/>
          <w:szCs w:val="32"/>
        </w:rPr>
        <w:t>58.11%</w:t>
      </w:r>
      <w:r>
        <w:rPr>
          <w:rFonts w:hint="eastAsia" w:ascii="仿宋" w:hAnsi="仿宋" w:eastAsia="仿宋" w:cs="仿宋"/>
          <w:sz w:val="32"/>
          <w:szCs w:val="32"/>
        </w:rPr>
        <w:t>，主要是增加了老旧小区改造及棚改支出；粮油物资储备支出</w:t>
      </w:r>
      <w:r>
        <w:rPr>
          <w:rFonts w:ascii="仿宋" w:hAnsi="仿宋" w:eastAsia="仿宋" w:cs="仿宋"/>
          <w:sz w:val="32"/>
          <w:szCs w:val="32"/>
        </w:rPr>
        <w:t>2753</w:t>
      </w:r>
      <w:r>
        <w:rPr>
          <w:rFonts w:hint="eastAsia" w:ascii="仿宋" w:hAnsi="仿宋" w:eastAsia="仿宋" w:cs="仿宋"/>
          <w:sz w:val="32"/>
          <w:szCs w:val="32"/>
        </w:rPr>
        <w:t>万元，较上年增长</w:t>
      </w:r>
      <w:r>
        <w:rPr>
          <w:rFonts w:ascii="仿宋" w:hAnsi="仿宋" w:eastAsia="仿宋" w:cs="仿宋"/>
          <w:sz w:val="32"/>
          <w:szCs w:val="32"/>
        </w:rPr>
        <w:t>82.32%</w:t>
      </w:r>
      <w:r>
        <w:rPr>
          <w:rFonts w:hint="eastAsia" w:ascii="仿宋" w:hAnsi="仿宋" w:eastAsia="仿宋" w:cs="仿宋"/>
          <w:sz w:val="32"/>
          <w:szCs w:val="32"/>
        </w:rPr>
        <w:t>，主要原因是增加了储备粮库建设上级专项</w:t>
      </w:r>
      <w:r>
        <w:rPr>
          <w:rFonts w:ascii="仿宋" w:hAnsi="仿宋" w:eastAsia="仿宋" w:cs="仿宋"/>
          <w:sz w:val="32"/>
          <w:szCs w:val="32"/>
        </w:rPr>
        <w:t>1111</w:t>
      </w:r>
      <w:r>
        <w:rPr>
          <w:rFonts w:hint="eastAsia" w:ascii="仿宋" w:hAnsi="仿宋" w:eastAsia="仿宋" w:cs="仿宋"/>
          <w:sz w:val="32"/>
          <w:szCs w:val="32"/>
        </w:rPr>
        <w:t>万元；灾害防治及应急管理支出</w:t>
      </w:r>
      <w:r>
        <w:rPr>
          <w:rFonts w:ascii="仿宋" w:hAnsi="仿宋" w:eastAsia="仿宋" w:cs="仿宋"/>
          <w:sz w:val="32"/>
          <w:szCs w:val="32"/>
        </w:rPr>
        <w:t>3149</w:t>
      </w:r>
      <w:r>
        <w:rPr>
          <w:rFonts w:hint="eastAsia" w:ascii="仿宋" w:hAnsi="仿宋" w:eastAsia="仿宋" w:cs="仿宋"/>
          <w:sz w:val="32"/>
          <w:szCs w:val="32"/>
        </w:rPr>
        <w:t>万元，较上年增长</w:t>
      </w:r>
      <w:r>
        <w:rPr>
          <w:rFonts w:ascii="仿宋" w:hAnsi="仿宋" w:eastAsia="仿宋" w:cs="仿宋"/>
          <w:sz w:val="32"/>
          <w:szCs w:val="32"/>
        </w:rPr>
        <w:t>56.28%</w:t>
      </w:r>
      <w:r>
        <w:rPr>
          <w:rFonts w:hint="eastAsia" w:ascii="仿宋" w:hAnsi="仿宋" w:eastAsia="仿宋" w:cs="仿宋"/>
          <w:sz w:val="32"/>
          <w:szCs w:val="32"/>
        </w:rPr>
        <w:t>，主要是增加了防汛支出；</w:t>
      </w:r>
      <w:r>
        <w:rPr>
          <w:rFonts w:hint="eastAsia" w:ascii="仿宋" w:hAnsi="仿宋" w:eastAsia="仿宋" w:cs="仿宋"/>
          <w:color w:val="000000"/>
          <w:sz w:val="32"/>
          <w:szCs w:val="32"/>
        </w:rPr>
        <w:t>其他支出</w:t>
      </w:r>
      <w:r>
        <w:rPr>
          <w:rFonts w:ascii="仿宋" w:hAnsi="仿宋" w:eastAsia="仿宋" w:cs="仿宋"/>
          <w:color w:val="000000"/>
          <w:sz w:val="32"/>
          <w:szCs w:val="32"/>
        </w:rPr>
        <w:t>12326</w:t>
      </w:r>
      <w:r>
        <w:rPr>
          <w:rFonts w:hint="eastAsia" w:ascii="仿宋" w:hAnsi="仿宋" w:eastAsia="仿宋" w:cs="仿宋"/>
          <w:color w:val="000000"/>
          <w:sz w:val="32"/>
          <w:szCs w:val="32"/>
        </w:rPr>
        <w:t>万元，较上年增长</w:t>
      </w:r>
      <w:r>
        <w:rPr>
          <w:rFonts w:ascii="仿宋" w:hAnsi="仿宋" w:eastAsia="仿宋" w:cs="仿宋"/>
          <w:color w:val="000000"/>
          <w:sz w:val="32"/>
          <w:szCs w:val="32"/>
        </w:rPr>
        <w:t>1202.96</w:t>
      </w:r>
      <w:r>
        <w:rPr>
          <w:rFonts w:hint="eastAsia" w:ascii="仿宋" w:hAnsi="仿宋" w:eastAsia="仿宋" w:cs="仿宋"/>
          <w:color w:val="000000"/>
          <w:sz w:val="32"/>
          <w:szCs w:val="32"/>
        </w:rPr>
        <w:t>％，主要原因是化解历史遗留的暂付款支出；债务付息支出</w:t>
      </w:r>
      <w:r>
        <w:rPr>
          <w:rFonts w:ascii="仿宋" w:hAnsi="仿宋" w:eastAsia="仿宋" w:cs="仿宋"/>
          <w:color w:val="000000"/>
          <w:sz w:val="32"/>
          <w:szCs w:val="32"/>
        </w:rPr>
        <w:t>5901</w:t>
      </w:r>
      <w:r>
        <w:rPr>
          <w:rFonts w:hint="eastAsia" w:ascii="仿宋" w:hAnsi="仿宋" w:eastAsia="仿宋" w:cs="仿宋"/>
          <w:color w:val="000000"/>
          <w:sz w:val="32"/>
          <w:szCs w:val="32"/>
        </w:rPr>
        <w:t>万元，较上年增长</w:t>
      </w:r>
      <w:r>
        <w:rPr>
          <w:rFonts w:ascii="仿宋" w:hAnsi="仿宋" w:eastAsia="仿宋" w:cs="仿宋"/>
          <w:color w:val="000000"/>
          <w:sz w:val="32"/>
          <w:szCs w:val="32"/>
        </w:rPr>
        <w:t>12.83%</w:t>
      </w:r>
      <w:r>
        <w:rPr>
          <w:rFonts w:hint="eastAsia" w:ascii="仿宋" w:hAnsi="仿宋" w:eastAsia="仿宋" w:cs="仿宋"/>
          <w:color w:val="000000"/>
          <w:sz w:val="32"/>
          <w:szCs w:val="32"/>
        </w:rPr>
        <w:t>；债务发行费用支出</w:t>
      </w:r>
      <w:r>
        <w:rPr>
          <w:rFonts w:ascii="仿宋" w:hAnsi="仿宋" w:eastAsia="仿宋" w:cs="仿宋"/>
          <w:color w:val="000000"/>
          <w:sz w:val="32"/>
          <w:szCs w:val="32"/>
        </w:rPr>
        <w:t>59</w:t>
      </w:r>
      <w:r>
        <w:rPr>
          <w:rFonts w:hint="eastAsia" w:ascii="仿宋" w:hAnsi="仿宋" w:eastAsia="仿宋" w:cs="仿宋"/>
          <w:color w:val="000000"/>
          <w:sz w:val="32"/>
          <w:szCs w:val="32"/>
        </w:rPr>
        <w:t>万元，较上年增长</w:t>
      </w:r>
      <w:r>
        <w:rPr>
          <w:rFonts w:ascii="仿宋" w:hAnsi="仿宋" w:eastAsia="仿宋" w:cs="仿宋"/>
          <w:color w:val="000000"/>
          <w:sz w:val="32"/>
          <w:szCs w:val="32"/>
        </w:rPr>
        <w:t>210.53%</w:t>
      </w:r>
      <w:r>
        <w:rPr>
          <w:rFonts w:hint="eastAsia" w:ascii="仿宋" w:hAnsi="仿宋" w:eastAsia="仿宋" w:cs="仿宋"/>
          <w:color w:val="000000"/>
          <w:sz w:val="32"/>
          <w:szCs w:val="32"/>
        </w:rPr>
        <w:t>。</w:t>
      </w:r>
    </w:p>
    <w:p>
      <w:pPr>
        <w:adjustRightInd w:val="0"/>
        <w:snapToGrid w:val="0"/>
        <w:spacing w:line="360" w:lineRule="auto"/>
        <w:ind w:firstLine="619" w:firstLineChars="200"/>
        <w:jc w:val="left"/>
        <w:rPr>
          <w:rFonts w:ascii="楷体" w:hAnsi="楷体" w:eastAsia="楷体"/>
          <w:b/>
          <w:bCs/>
          <w:color w:val="000000"/>
          <w:spacing w:val="-6"/>
          <w:sz w:val="32"/>
          <w:szCs w:val="32"/>
        </w:rPr>
      </w:pPr>
      <w:r>
        <w:rPr>
          <w:rFonts w:hint="eastAsia" w:ascii="楷体" w:hAnsi="楷体" w:eastAsia="楷体" w:cs="楷体"/>
          <w:b/>
          <w:bCs/>
          <w:color w:val="000000"/>
          <w:spacing w:val="-6"/>
          <w:sz w:val="32"/>
          <w:szCs w:val="32"/>
        </w:rPr>
        <w:t>（三）全县财政收支决算平衡情况</w:t>
      </w:r>
    </w:p>
    <w:p>
      <w:pPr>
        <w:adjustRightInd w:val="0"/>
        <w:snapToGrid w:val="0"/>
        <w:spacing w:line="360" w:lineRule="auto"/>
        <w:ind w:firstLine="616" w:firstLineChars="200"/>
        <w:jc w:val="left"/>
        <w:rPr>
          <w:rFonts w:ascii="仿宋" w:hAnsi="仿宋" w:eastAsia="仿宋"/>
          <w:color w:val="000000"/>
          <w:spacing w:val="-6"/>
          <w:sz w:val="32"/>
          <w:szCs w:val="32"/>
        </w:rPr>
      </w:pPr>
      <w:r>
        <w:rPr>
          <w:rFonts w:hint="eastAsia" w:ascii="仿宋" w:hAnsi="仿宋" w:eastAsia="仿宋" w:cs="仿宋"/>
          <w:color w:val="000000"/>
          <w:spacing w:val="-6"/>
          <w:sz w:val="32"/>
          <w:szCs w:val="32"/>
        </w:rPr>
        <w:t>全县财政各项收入合计</w:t>
      </w:r>
      <w:r>
        <w:rPr>
          <w:rFonts w:ascii="仿宋" w:hAnsi="仿宋" w:eastAsia="仿宋" w:cs="仿宋"/>
          <w:color w:val="000000"/>
          <w:spacing w:val="-6"/>
          <w:sz w:val="32"/>
          <w:szCs w:val="32"/>
        </w:rPr>
        <w:t>757731</w:t>
      </w:r>
      <w:r>
        <w:rPr>
          <w:rFonts w:hint="eastAsia" w:ascii="仿宋" w:hAnsi="仿宋" w:eastAsia="仿宋" w:cs="仿宋"/>
          <w:color w:val="000000"/>
          <w:spacing w:val="-6"/>
          <w:sz w:val="32"/>
          <w:szCs w:val="32"/>
        </w:rPr>
        <w:t>万元，其中：一般公共预算收入</w:t>
      </w:r>
      <w:r>
        <w:rPr>
          <w:rFonts w:ascii="仿宋" w:hAnsi="仿宋" w:eastAsia="仿宋" w:cs="仿宋"/>
          <w:color w:val="000000"/>
          <w:spacing w:val="-6"/>
          <w:sz w:val="32"/>
          <w:szCs w:val="32"/>
        </w:rPr>
        <w:t xml:space="preserve"> 199795</w:t>
      </w:r>
      <w:r>
        <w:rPr>
          <w:rFonts w:hint="eastAsia" w:ascii="仿宋" w:hAnsi="仿宋" w:eastAsia="仿宋" w:cs="仿宋"/>
          <w:color w:val="000000"/>
          <w:spacing w:val="-6"/>
          <w:sz w:val="32"/>
          <w:szCs w:val="32"/>
        </w:rPr>
        <w:t>万元，上级补助收入</w:t>
      </w:r>
      <w:r>
        <w:rPr>
          <w:rFonts w:ascii="仿宋" w:hAnsi="仿宋" w:eastAsia="仿宋" w:cs="仿宋"/>
          <w:color w:val="000000"/>
          <w:spacing w:val="-6"/>
          <w:sz w:val="32"/>
          <w:szCs w:val="32"/>
        </w:rPr>
        <w:t>293082</w:t>
      </w:r>
      <w:r>
        <w:rPr>
          <w:rFonts w:hint="eastAsia" w:ascii="仿宋" w:hAnsi="仿宋" w:eastAsia="仿宋" w:cs="仿宋"/>
          <w:color w:val="000000"/>
          <w:spacing w:val="-6"/>
          <w:sz w:val="32"/>
          <w:szCs w:val="32"/>
        </w:rPr>
        <w:t>万元，上年结余收入</w:t>
      </w:r>
      <w:r>
        <w:rPr>
          <w:rFonts w:ascii="仿宋" w:hAnsi="仿宋" w:eastAsia="仿宋" w:cs="仿宋"/>
          <w:color w:val="000000"/>
          <w:spacing w:val="-6"/>
          <w:sz w:val="32"/>
          <w:szCs w:val="32"/>
        </w:rPr>
        <w:t>22579</w:t>
      </w:r>
      <w:r>
        <w:rPr>
          <w:rFonts w:hint="eastAsia" w:ascii="仿宋" w:hAnsi="仿宋" w:eastAsia="仿宋" w:cs="仿宋"/>
          <w:color w:val="000000"/>
          <w:spacing w:val="-6"/>
          <w:sz w:val="32"/>
          <w:szCs w:val="32"/>
        </w:rPr>
        <w:t>万元（主要是</w:t>
      </w:r>
      <w:r>
        <w:rPr>
          <w:rFonts w:ascii="仿宋" w:hAnsi="仿宋" w:eastAsia="仿宋" w:cs="仿宋"/>
          <w:color w:val="000000"/>
          <w:spacing w:val="-6"/>
          <w:sz w:val="32"/>
          <w:szCs w:val="32"/>
        </w:rPr>
        <w:t>2020</w:t>
      </w:r>
      <w:r>
        <w:rPr>
          <w:rFonts w:hint="eastAsia" w:ascii="仿宋" w:hAnsi="仿宋" w:eastAsia="仿宋" w:cs="仿宋"/>
          <w:color w:val="000000"/>
          <w:spacing w:val="-6"/>
          <w:sz w:val="32"/>
          <w:szCs w:val="32"/>
        </w:rPr>
        <w:t>年未付出的上级专款），债务转贷收入</w:t>
      </w:r>
      <w:r>
        <w:rPr>
          <w:rFonts w:ascii="仿宋" w:hAnsi="仿宋" w:eastAsia="仿宋" w:cs="仿宋"/>
          <w:color w:val="000000"/>
          <w:spacing w:val="-6"/>
          <w:sz w:val="32"/>
          <w:szCs w:val="32"/>
        </w:rPr>
        <w:t>53378</w:t>
      </w:r>
      <w:r>
        <w:rPr>
          <w:rFonts w:hint="eastAsia" w:ascii="仿宋" w:hAnsi="仿宋" w:eastAsia="仿宋" w:cs="仿宋"/>
          <w:color w:val="000000"/>
          <w:spacing w:val="-6"/>
          <w:sz w:val="32"/>
          <w:szCs w:val="32"/>
        </w:rPr>
        <w:t>万元，调入资金</w:t>
      </w:r>
      <w:r>
        <w:rPr>
          <w:rFonts w:ascii="仿宋" w:hAnsi="仿宋" w:eastAsia="仿宋" w:cs="仿宋"/>
          <w:color w:val="000000"/>
          <w:spacing w:val="-6"/>
          <w:sz w:val="32"/>
          <w:szCs w:val="32"/>
        </w:rPr>
        <w:t>177271</w:t>
      </w:r>
      <w:r>
        <w:rPr>
          <w:rFonts w:hint="eastAsia" w:ascii="仿宋" w:hAnsi="仿宋" w:eastAsia="仿宋" w:cs="仿宋"/>
          <w:color w:val="000000"/>
          <w:spacing w:val="-6"/>
          <w:sz w:val="32"/>
          <w:szCs w:val="32"/>
        </w:rPr>
        <w:t>万元，调入预算稳定调节金</w:t>
      </w:r>
      <w:r>
        <w:rPr>
          <w:rFonts w:ascii="仿宋" w:hAnsi="仿宋" w:eastAsia="仿宋" w:cs="仿宋"/>
          <w:color w:val="000000"/>
          <w:spacing w:val="-6"/>
          <w:sz w:val="32"/>
          <w:szCs w:val="32"/>
        </w:rPr>
        <w:t>11626</w:t>
      </w:r>
      <w:r>
        <w:rPr>
          <w:rFonts w:hint="eastAsia" w:ascii="仿宋" w:hAnsi="仿宋" w:eastAsia="仿宋" w:cs="仿宋"/>
          <w:color w:val="000000"/>
          <w:spacing w:val="-6"/>
          <w:sz w:val="32"/>
          <w:szCs w:val="32"/>
        </w:rPr>
        <w:t>万元。全县财政各项支出合计</w:t>
      </w:r>
      <w:r>
        <w:rPr>
          <w:rFonts w:ascii="仿宋" w:hAnsi="仿宋" w:eastAsia="仿宋" w:cs="仿宋"/>
          <w:color w:val="000000"/>
          <w:spacing w:val="-6"/>
          <w:sz w:val="32"/>
          <w:szCs w:val="32"/>
        </w:rPr>
        <w:t>734834</w:t>
      </w:r>
      <w:r>
        <w:rPr>
          <w:rFonts w:hint="eastAsia" w:ascii="仿宋" w:hAnsi="仿宋" w:eastAsia="仿宋" w:cs="仿宋"/>
          <w:color w:val="000000"/>
          <w:spacing w:val="-6"/>
          <w:sz w:val="32"/>
          <w:szCs w:val="32"/>
        </w:rPr>
        <w:t>万元，其中：一般公共预算支出</w:t>
      </w:r>
      <w:r>
        <w:rPr>
          <w:rFonts w:ascii="仿宋" w:hAnsi="仿宋" w:eastAsia="仿宋" w:cs="仿宋"/>
          <w:color w:val="000000"/>
          <w:spacing w:val="-6"/>
          <w:sz w:val="32"/>
          <w:szCs w:val="32"/>
        </w:rPr>
        <w:t>686486</w:t>
      </w:r>
      <w:r>
        <w:rPr>
          <w:rFonts w:hint="eastAsia" w:ascii="仿宋" w:hAnsi="仿宋" w:eastAsia="仿宋" w:cs="仿宋"/>
          <w:color w:val="000000"/>
          <w:spacing w:val="-6"/>
          <w:sz w:val="32"/>
          <w:szCs w:val="32"/>
        </w:rPr>
        <w:t>万元，上解上级支出</w:t>
      </w:r>
      <w:r>
        <w:rPr>
          <w:rFonts w:ascii="仿宋" w:hAnsi="仿宋" w:eastAsia="仿宋" w:cs="仿宋"/>
          <w:color w:val="000000"/>
          <w:spacing w:val="-6"/>
          <w:sz w:val="32"/>
          <w:szCs w:val="32"/>
        </w:rPr>
        <w:t>22068</w:t>
      </w:r>
      <w:r>
        <w:rPr>
          <w:rFonts w:hint="eastAsia" w:ascii="仿宋" w:hAnsi="仿宋" w:eastAsia="仿宋" w:cs="仿宋"/>
          <w:color w:val="000000"/>
          <w:spacing w:val="-6"/>
          <w:sz w:val="32"/>
          <w:szCs w:val="32"/>
        </w:rPr>
        <w:t>万元，一般债券还本支出</w:t>
      </w:r>
      <w:r>
        <w:rPr>
          <w:rFonts w:ascii="仿宋" w:hAnsi="仿宋" w:eastAsia="仿宋" w:cs="仿宋"/>
          <w:color w:val="000000"/>
          <w:spacing w:val="-6"/>
          <w:sz w:val="32"/>
          <w:szCs w:val="32"/>
        </w:rPr>
        <w:t>26280</w:t>
      </w:r>
      <w:r>
        <w:rPr>
          <w:rFonts w:hint="eastAsia" w:ascii="仿宋" w:hAnsi="仿宋" w:eastAsia="仿宋" w:cs="仿宋"/>
          <w:color w:val="000000"/>
          <w:spacing w:val="-6"/>
          <w:sz w:val="32"/>
          <w:szCs w:val="32"/>
        </w:rPr>
        <w:t>万元。收支相抵，滚存结余</w:t>
      </w:r>
      <w:r>
        <w:rPr>
          <w:rFonts w:ascii="仿宋" w:hAnsi="仿宋" w:eastAsia="仿宋" w:cs="仿宋"/>
          <w:color w:val="000000"/>
          <w:spacing w:val="-6"/>
          <w:sz w:val="32"/>
          <w:szCs w:val="32"/>
        </w:rPr>
        <w:t>22897</w:t>
      </w:r>
      <w:r>
        <w:rPr>
          <w:rFonts w:hint="eastAsia" w:ascii="仿宋" w:hAnsi="仿宋" w:eastAsia="仿宋" w:cs="仿宋"/>
          <w:color w:val="000000"/>
          <w:spacing w:val="-6"/>
          <w:sz w:val="32"/>
          <w:szCs w:val="32"/>
        </w:rPr>
        <w:t>万元（其中：主要是需跨年度执行的项目支出以及年终上级下达的专款）。</w:t>
      </w:r>
    </w:p>
    <w:p>
      <w:pPr>
        <w:adjustRightInd w:val="0"/>
        <w:snapToGrid w:val="0"/>
        <w:spacing w:line="360" w:lineRule="auto"/>
        <w:ind w:firstLine="619" w:firstLineChars="200"/>
        <w:jc w:val="left"/>
        <w:rPr>
          <w:rFonts w:ascii="楷体" w:hAnsi="楷体" w:eastAsia="楷体"/>
          <w:b/>
          <w:bCs/>
          <w:color w:val="000000"/>
          <w:spacing w:val="-6"/>
          <w:sz w:val="32"/>
          <w:szCs w:val="32"/>
        </w:rPr>
      </w:pPr>
      <w:r>
        <w:rPr>
          <w:rFonts w:hint="eastAsia" w:ascii="楷体" w:hAnsi="楷体" w:eastAsia="楷体" w:cs="楷体"/>
          <w:b/>
          <w:bCs/>
          <w:color w:val="000000"/>
          <w:spacing w:val="-6"/>
          <w:sz w:val="32"/>
          <w:szCs w:val="32"/>
        </w:rPr>
        <w:t>（四）基金预算收支情况</w:t>
      </w:r>
    </w:p>
    <w:p>
      <w:pPr>
        <w:adjustRightInd w:val="0"/>
        <w:snapToGrid w:val="0"/>
        <w:spacing w:line="360" w:lineRule="auto"/>
        <w:ind w:firstLine="616" w:firstLineChars="200"/>
        <w:jc w:val="left"/>
        <w:rPr>
          <w:rFonts w:ascii="黑体" w:hAnsi="华文中宋" w:eastAsia="黑体"/>
          <w:b/>
          <w:bCs/>
          <w:color w:val="000000"/>
          <w:spacing w:val="-6"/>
          <w:sz w:val="30"/>
          <w:szCs w:val="30"/>
        </w:rPr>
      </w:pPr>
      <w:r>
        <w:rPr>
          <w:rFonts w:hint="eastAsia" w:ascii="仿宋" w:hAnsi="仿宋" w:eastAsia="仿宋" w:cs="仿宋"/>
          <w:color w:val="000000"/>
          <w:spacing w:val="-6"/>
          <w:sz w:val="32"/>
          <w:szCs w:val="32"/>
        </w:rPr>
        <w:t>基金各项收入合计</w:t>
      </w:r>
      <w:r>
        <w:rPr>
          <w:rFonts w:ascii="仿宋" w:hAnsi="仿宋" w:eastAsia="仿宋" w:cs="仿宋"/>
          <w:color w:val="000000"/>
          <w:spacing w:val="-6"/>
          <w:sz w:val="32"/>
          <w:szCs w:val="32"/>
        </w:rPr>
        <w:t>437169</w:t>
      </w:r>
      <w:r>
        <w:rPr>
          <w:rFonts w:hint="eastAsia" w:ascii="仿宋" w:hAnsi="仿宋" w:eastAsia="仿宋" w:cs="仿宋"/>
          <w:color w:val="000000"/>
          <w:spacing w:val="-6"/>
          <w:sz w:val="32"/>
          <w:szCs w:val="32"/>
        </w:rPr>
        <w:t>万元，其中：农业土地开发资金收入</w:t>
      </w:r>
      <w:r>
        <w:rPr>
          <w:rFonts w:ascii="仿宋" w:hAnsi="仿宋" w:eastAsia="仿宋" w:cs="仿宋"/>
          <w:color w:val="000000"/>
          <w:spacing w:val="-6"/>
          <w:sz w:val="32"/>
          <w:szCs w:val="32"/>
        </w:rPr>
        <w:t>12508</w:t>
      </w:r>
      <w:r>
        <w:rPr>
          <w:rFonts w:hint="eastAsia" w:ascii="仿宋" w:hAnsi="仿宋" w:eastAsia="仿宋" w:cs="仿宋"/>
          <w:color w:val="000000"/>
          <w:spacing w:val="-6"/>
          <w:sz w:val="32"/>
          <w:szCs w:val="32"/>
        </w:rPr>
        <w:t>万元，国有土地收益基金</w:t>
      </w:r>
      <w:r>
        <w:rPr>
          <w:rFonts w:ascii="仿宋" w:hAnsi="仿宋" w:eastAsia="仿宋" w:cs="仿宋"/>
          <w:color w:val="000000"/>
          <w:spacing w:val="-6"/>
          <w:sz w:val="32"/>
          <w:szCs w:val="32"/>
        </w:rPr>
        <w:t>1128</w:t>
      </w:r>
      <w:r>
        <w:rPr>
          <w:rFonts w:hint="eastAsia" w:ascii="仿宋" w:hAnsi="仿宋" w:eastAsia="仿宋" w:cs="仿宋"/>
          <w:color w:val="000000"/>
          <w:spacing w:val="-6"/>
          <w:sz w:val="32"/>
          <w:szCs w:val="32"/>
        </w:rPr>
        <w:t>万元，国有土地使用权出让收入</w:t>
      </w:r>
      <w:r>
        <w:rPr>
          <w:rFonts w:ascii="仿宋" w:hAnsi="仿宋" w:eastAsia="仿宋" w:cs="仿宋"/>
          <w:color w:val="000000"/>
          <w:spacing w:val="-6"/>
          <w:sz w:val="32"/>
          <w:szCs w:val="32"/>
        </w:rPr>
        <w:t>240061</w:t>
      </w:r>
      <w:r>
        <w:rPr>
          <w:rFonts w:hint="eastAsia" w:ascii="仿宋" w:hAnsi="仿宋" w:eastAsia="仿宋" w:cs="仿宋"/>
          <w:color w:val="000000"/>
          <w:spacing w:val="-6"/>
          <w:sz w:val="32"/>
          <w:szCs w:val="32"/>
        </w:rPr>
        <w:t>万元，其他政府性基金收入</w:t>
      </w:r>
      <w:r>
        <w:rPr>
          <w:rFonts w:ascii="仿宋" w:hAnsi="仿宋" w:eastAsia="仿宋" w:cs="仿宋"/>
          <w:color w:val="000000"/>
          <w:spacing w:val="-6"/>
          <w:sz w:val="32"/>
          <w:szCs w:val="32"/>
        </w:rPr>
        <w:t>4</w:t>
      </w:r>
      <w:r>
        <w:rPr>
          <w:rFonts w:hint="eastAsia" w:ascii="仿宋" w:hAnsi="仿宋" w:eastAsia="仿宋" w:cs="仿宋"/>
          <w:color w:val="000000"/>
          <w:spacing w:val="-6"/>
          <w:sz w:val="32"/>
          <w:szCs w:val="32"/>
        </w:rPr>
        <w:t>万元，上年结余基金收入</w:t>
      </w:r>
      <w:r>
        <w:rPr>
          <w:rFonts w:ascii="仿宋" w:hAnsi="仿宋" w:eastAsia="仿宋" w:cs="仿宋"/>
          <w:color w:val="000000"/>
          <w:spacing w:val="-6"/>
          <w:sz w:val="32"/>
          <w:szCs w:val="32"/>
        </w:rPr>
        <w:t>9813</w:t>
      </w:r>
      <w:r>
        <w:rPr>
          <w:rFonts w:hint="eastAsia" w:ascii="仿宋" w:hAnsi="仿宋" w:eastAsia="仿宋" w:cs="仿宋"/>
          <w:color w:val="000000"/>
          <w:spacing w:val="-6"/>
          <w:sz w:val="32"/>
          <w:szCs w:val="32"/>
        </w:rPr>
        <w:t>万元（主要是</w:t>
      </w:r>
      <w:r>
        <w:rPr>
          <w:rFonts w:ascii="仿宋" w:hAnsi="仿宋" w:eastAsia="仿宋" w:cs="仿宋"/>
          <w:color w:val="000000"/>
          <w:spacing w:val="-6"/>
          <w:sz w:val="32"/>
          <w:szCs w:val="32"/>
        </w:rPr>
        <w:t>2020</w:t>
      </w:r>
      <w:r>
        <w:rPr>
          <w:rFonts w:hint="eastAsia" w:ascii="仿宋" w:hAnsi="仿宋" w:eastAsia="仿宋" w:cs="仿宋"/>
          <w:color w:val="000000"/>
          <w:spacing w:val="-6"/>
          <w:sz w:val="32"/>
          <w:szCs w:val="32"/>
        </w:rPr>
        <w:t>年结转的上级基金专款），新增地方政府专项债券收入</w:t>
      </w:r>
      <w:r>
        <w:rPr>
          <w:rFonts w:ascii="仿宋" w:hAnsi="仿宋" w:eastAsia="仿宋" w:cs="仿宋"/>
          <w:color w:val="000000"/>
          <w:spacing w:val="-6"/>
          <w:sz w:val="32"/>
          <w:szCs w:val="32"/>
        </w:rPr>
        <w:t>133717</w:t>
      </w:r>
      <w:r>
        <w:rPr>
          <w:rFonts w:hint="eastAsia" w:ascii="仿宋" w:hAnsi="仿宋" w:eastAsia="仿宋" w:cs="仿宋"/>
          <w:color w:val="000000"/>
          <w:spacing w:val="-6"/>
          <w:sz w:val="32"/>
          <w:szCs w:val="32"/>
        </w:rPr>
        <w:t>万元，上级补助基金收入</w:t>
      </w:r>
      <w:r>
        <w:rPr>
          <w:rFonts w:ascii="仿宋" w:hAnsi="仿宋" w:eastAsia="仿宋" w:cs="仿宋"/>
          <w:color w:val="000000"/>
          <w:spacing w:val="-6"/>
          <w:sz w:val="32"/>
          <w:szCs w:val="32"/>
        </w:rPr>
        <w:t>39938</w:t>
      </w:r>
      <w:r>
        <w:rPr>
          <w:rFonts w:hint="eastAsia" w:ascii="仿宋" w:hAnsi="仿宋" w:eastAsia="仿宋" w:cs="仿宋"/>
          <w:color w:val="000000"/>
          <w:spacing w:val="-6"/>
          <w:sz w:val="32"/>
          <w:szCs w:val="32"/>
        </w:rPr>
        <w:t>万元（含抗疫特别国债资金</w:t>
      </w:r>
      <w:r>
        <w:rPr>
          <w:rFonts w:ascii="仿宋" w:hAnsi="仿宋" w:eastAsia="仿宋" w:cs="仿宋"/>
          <w:color w:val="000000"/>
          <w:spacing w:val="-6"/>
          <w:sz w:val="32"/>
          <w:szCs w:val="32"/>
        </w:rPr>
        <w:t>34290</w:t>
      </w:r>
      <w:r>
        <w:rPr>
          <w:rFonts w:hint="eastAsia" w:ascii="仿宋" w:hAnsi="仿宋" w:eastAsia="仿宋" w:cs="仿宋"/>
          <w:color w:val="000000"/>
          <w:spacing w:val="-6"/>
          <w:sz w:val="32"/>
          <w:szCs w:val="32"/>
        </w:rPr>
        <w:t>万元）。</w:t>
      </w:r>
    </w:p>
    <w:p>
      <w:pPr>
        <w:adjustRightInd w:val="0"/>
        <w:snapToGrid w:val="0"/>
        <w:spacing w:line="360" w:lineRule="auto"/>
        <w:ind w:firstLine="616" w:firstLineChars="200"/>
        <w:jc w:val="left"/>
        <w:rPr>
          <w:rFonts w:ascii="仿宋" w:hAnsi="仿宋" w:eastAsia="仿宋"/>
          <w:color w:val="000000"/>
          <w:spacing w:val="-6"/>
          <w:sz w:val="32"/>
          <w:szCs w:val="32"/>
        </w:rPr>
      </w:pPr>
      <w:r>
        <w:rPr>
          <w:rFonts w:hint="eastAsia" w:ascii="仿宋" w:hAnsi="仿宋" w:eastAsia="仿宋" w:cs="仿宋"/>
          <w:color w:val="000000"/>
          <w:spacing w:val="-6"/>
          <w:sz w:val="32"/>
          <w:szCs w:val="32"/>
        </w:rPr>
        <w:t>基金支出合计</w:t>
      </w:r>
      <w:r>
        <w:rPr>
          <w:rFonts w:ascii="仿宋" w:hAnsi="仿宋" w:eastAsia="仿宋" w:cs="仿宋"/>
          <w:color w:val="000000"/>
          <w:spacing w:val="-6"/>
          <w:sz w:val="32"/>
          <w:szCs w:val="32"/>
        </w:rPr>
        <w:t>425037</w:t>
      </w:r>
      <w:r>
        <w:rPr>
          <w:rFonts w:hint="eastAsia" w:ascii="仿宋" w:hAnsi="仿宋" w:eastAsia="仿宋" w:cs="仿宋"/>
          <w:color w:val="000000"/>
          <w:spacing w:val="-6"/>
          <w:sz w:val="32"/>
          <w:szCs w:val="32"/>
        </w:rPr>
        <w:t>万元，其中：基金预算支出</w:t>
      </w:r>
      <w:r>
        <w:rPr>
          <w:rFonts w:ascii="仿宋" w:hAnsi="仿宋" w:eastAsia="仿宋" w:cs="仿宋"/>
          <w:color w:val="000000"/>
          <w:spacing w:val="-6"/>
          <w:sz w:val="32"/>
          <w:szCs w:val="32"/>
        </w:rPr>
        <w:t>282710</w:t>
      </w:r>
      <w:r>
        <w:rPr>
          <w:rFonts w:hint="eastAsia" w:ascii="仿宋" w:hAnsi="仿宋" w:eastAsia="仿宋" w:cs="仿宋"/>
          <w:color w:val="000000"/>
          <w:spacing w:val="-6"/>
          <w:sz w:val="32"/>
          <w:szCs w:val="32"/>
        </w:rPr>
        <w:t>万元，上解上级支出</w:t>
      </w:r>
      <w:r>
        <w:rPr>
          <w:rFonts w:ascii="仿宋" w:hAnsi="仿宋" w:eastAsia="仿宋" w:cs="仿宋"/>
          <w:color w:val="000000"/>
          <w:spacing w:val="-6"/>
          <w:sz w:val="32"/>
          <w:szCs w:val="32"/>
        </w:rPr>
        <w:t>17544</w:t>
      </w:r>
      <w:r>
        <w:rPr>
          <w:rFonts w:hint="eastAsia" w:ascii="仿宋" w:hAnsi="仿宋" w:eastAsia="仿宋" w:cs="仿宋"/>
          <w:color w:val="000000"/>
          <w:spacing w:val="-6"/>
          <w:sz w:val="32"/>
          <w:szCs w:val="32"/>
        </w:rPr>
        <w:t>万元，债务还本支出</w:t>
      </w:r>
      <w:r>
        <w:rPr>
          <w:rFonts w:ascii="仿宋" w:hAnsi="仿宋" w:eastAsia="仿宋" w:cs="仿宋"/>
          <w:color w:val="000000"/>
          <w:spacing w:val="-6"/>
          <w:sz w:val="32"/>
          <w:szCs w:val="32"/>
        </w:rPr>
        <w:t>14783</w:t>
      </w:r>
      <w:r>
        <w:rPr>
          <w:rFonts w:hint="eastAsia" w:ascii="仿宋" w:hAnsi="仿宋" w:eastAsia="仿宋" w:cs="仿宋"/>
          <w:color w:val="000000"/>
          <w:spacing w:val="-6"/>
          <w:sz w:val="32"/>
          <w:szCs w:val="32"/>
        </w:rPr>
        <w:t>万元，调出资金</w:t>
      </w:r>
      <w:r>
        <w:rPr>
          <w:rFonts w:ascii="仿宋" w:hAnsi="仿宋" w:eastAsia="仿宋" w:cs="仿宋"/>
          <w:color w:val="000000"/>
          <w:spacing w:val="-6"/>
          <w:sz w:val="32"/>
          <w:szCs w:val="32"/>
        </w:rPr>
        <w:t>110000</w:t>
      </w:r>
      <w:r>
        <w:rPr>
          <w:rFonts w:hint="eastAsia" w:ascii="仿宋" w:hAnsi="仿宋" w:eastAsia="仿宋" w:cs="仿宋"/>
          <w:color w:val="000000"/>
          <w:spacing w:val="-6"/>
          <w:sz w:val="32"/>
          <w:szCs w:val="32"/>
        </w:rPr>
        <w:t>万元。</w:t>
      </w:r>
    </w:p>
    <w:p>
      <w:pPr>
        <w:adjustRightInd w:val="0"/>
        <w:snapToGrid w:val="0"/>
        <w:spacing w:line="360" w:lineRule="auto"/>
        <w:ind w:firstLine="616" w:firstLineChars="200"/>
        <w:jc w:val="left"/>
        <w:rPr>
          <w:rFonts w:ascii="仿宋" w:hAnsi="仿宋" w:eastAsia="仿宋"/>
          <w:color w:val="000000"/>
          <w:spacing w:val="-6"/>
          <w:sz w:val="32"/>
          <w:szCs w:val="32"/>
        </w:rPr>
      </w:pPr>
      <w:r>
        <w:rPr>
          <w:rFonts w:hint="eastAsia" w:ascii="仿宋" w:hAnsi="仿宋" w:eastAsia="仿宋" w:cs="仿宋"/>
          <w:color w:val="000000"/>
          <w:spacing w:val="-6"/>
          <w:sz w:val="32"/>
          <w:szCs w:val="32"/>
        </w:rPr>
        <w:t>基金收支相抵，滚存结余</w:t>
      </w:r>
      <w:r>
        <w:rPr>
          <w:rFonts w:ascii="仿宋" w:hAnsi="仿宋" w:eastAsia="仿宋" w:cs="仿宋"/>
          <w:spacing w:val="-6"/>
          <w:sz w:val="32"/>
          <w:szCs w:val="32"/>
        </w:rPr>
        <w:t>12123</w:t>
      </w:r>
      <w:r>
        <w:rPr>
          <w:rFonts w:hint="eastAsia" w:ascii="仿宋" w:hAnsi="仿宋" w:eastAsia="仿宋" w:cs="仿宋"/>
          <w:color w:val="000000"/>
          <w:spacing w:val="-6"/>
          <w:sz w:val="32"/>
          <w:szCs w:val="32"/>
        </w:rPr>
        <w:t>万元（均为本年度下达的需跨年度执行的专项）。</w:t>
      </w:r>
    </w:p>
    <w:p>
      <w:pPr>
        <w:adjustRightInd w:val="0"/>
        <w:snapToGrid w:val="0"/>
        <w:spacing w:line="360" w:lineRule="auto"/>
        <w:ind w:firstLine="616" w:firstLineChars="200"/>
        <w:jc w:val="left"/>
        <w:rPr>
          <w:rFonts w:ascii="仿宋" w:hAnsi="仿宋" w:eastAsia="仿宋"/>
          <w:b/>
          <w:bCs/>
          <w:color w:val="000000"/>
          <w:spacing w:val="-6"/>
          <w:sz w:val="30"/>
          <w:szCs w:val="30"/>
        </w:rPr>
      </w:pPr>
      <w:r>
        <w:rPr>
          <w:rFonts w:hint="eastAsia" w:ascii="仿宋" w:hAnsi="仿宋" w:eastAsia="仿宋" w:cs="仿宋"/>
          <w:color w:val="000000"/>
          <w:spacing w:val="-6"/>
          <w:sz w:val="32"/>
          <w:szCs w:val="32"/>
        </w:rPr>
        <w:t>基金预算支出中：社会保障和就业支出</w:t>
      </w:r>
      <w:r>
        <w:rPr>
          <w:rFonts w:ascii="仿宋" w:hAnsi="仿宋" w:eastAsia="仿宋" w:cs="仿宋"/>
          <w:color w:val="000000"/>
          <w:spacing w:val="-6"/>
          <w:sz w:val="32"/>
          <w:szCs w:val="32"/>
        </w:rPr>
        <w:t>149</w:t>
      </w:r>
      <w:r>
        <w:rPr>
          <w:rFonts w:hint="eastAsia" w:ascii="仿宋" w:hAnsi="仿宋" w:eastAsia="仿宋" w:cs="仿宋"/>
          <w:color w:val="000000"/>
          <w:spacing w:val="-6"/>
          <w:sz w:val="32"/>
          <w:szCs w:val="32"/>
        </w:rPr>
        <w:t>万元，国有土地使用权安排的支出</w:t>
      </w:r>
      <w:r>
        <w:rPr>
          <w:rFonts w:ascii="仿宋" w:hAnsi="仿宋" w:eastAsia="仿宋" w:cs="仿宋"/>
          <w:color w:val="000000"/>
          <w:spacing w:val="-6"/>
          <w:sz w:val="32"/>
          <w:szCs w:val="32"/>
        </w:rPr>
        <w:t>123493</w:t>
      </w:r>
      <w:r>
        <w:rPr>
          <w:rFonts w:hint="eastAsia" w:ascii="仿宋" w:hAnsi="仿宋" w:eastAsia="仿宋" w:cs="仿宋"/>
          <w:color w:val="000000"/>
          <w:spacing w:val="-6"/>
          <w:sz w:val="32"/>
          <w:szCs w:val="32"/>
        </w:rPr>
        <w:t>万元，农业土地开发资金安排的支出</w:t>
      </w:r>
      <w:r>
        <w:rPr>
          <w:rFonts w:ascii="仿宋" w:hAnsi="仿宋" w:eastAsia="仿宋" w:cs="仿宋"/>
          <w:color w:val="000000"/>
          <w:spacing w:val="-6"/>
          <w:sz w:val="32"/>
          <w:szCs w:val="32"/>
        </w:rPr>
        <w:t>1794</w:t>
      </w:r>
      <w:r>
        <w:rPr>
          <w:rFonts w:hint="eastAsia" w:ascii="仿宋" w:hAnsi="仿宋" w:eastAsia="仿宋" w:cs="仿宋"/>
          <w:color w:val="000000"/>
          <w:spacing w:val="-6"/>
          <w:sz w:val="32"/>
          <w:szCs w:val="32"/>
        </w:rPr>
        <w:t>万元，棚户区专项债券收入安排的支出</w:t>
      </w:r>
      <w:r>
        <w:rPr>
          <w:rFonts w:ascii="仿宋" w:hAnsi="仿宋" w:eastAsia="仿宋" w:cs="仿宋"/>
          <w:color w:val="000000"/>
          <w:spacing w:val="-6"/>
          <w:sz w:val="32"/>
          <w:szCs w:val="32"/>
        </w:rPr>
        <w:t>5000</w:t>
      </w:r>
      <w:r>
        <w:rPr>
          <w:rFonts w:hint="eastAsia" w:ascii="仿宋" w:hAnsi="仿宋" w:eastAsia="仿宋" w:cs="仿宋"/>
          <w:color w:val="000000"/>
          <w:spacing w:val="-6"/>
          <w:sz w:val="32"/>
          <w:szCs w:val="32"/>
        </w:rPr>
        <w:t>万元，其他政府性债券收入安排的支出</w:t>
      </w:r>
      <w:r>
        <w:rPr>
          <w:rFonts w:ascii="仿宋" w:hAnsi="仿宋" w:eastAsia="仿宋" w:cs="仿宋"/>
          <w:color w:val="000000"/>
          <w:spacing w:val="-6"/>
          <w:sz w:val="32"/>
          <w:szCs w:val="32"/>
        </w:rPr>
        <w:t>118430</w:t>
      </w:r>
      <w:r>
        <w:rPr>
          <w:rFonts w:hint="eastAsia" w:ascii="仿宋" w:hAnsi="仿宋" w:eastAsia="仿宋" w:cs="仿宋"/>
          <w:color w:val="000000"/>
          <w:spacing w:val="-6"/>
          <w:sz w:val="32"/>
          <w:szCs w:val="32"/>
        </w:rPr>
        <w:t>万元，彩票公益金安排的支出</w:t>
      </w:r>
      <w:r>
        <w:rPr>
          <w:rFonts w:ascii="仿宋" w:hAnsi="仿宋" w:eastAsia="仿宋" w:cs="仿宋"/>
          <w:color w:val="000000"/>
          <w:spacing w:val="-6"/>
          <w:sz w:val="32"/>
          <w:szCs w:val="32"/>
        </w:rPr>
        <w:t>1286</w:t>
      </w:r>
      <w:r>
        <w:rPr>
          <w:rFonts w:hint="eastAsia" w:ascii="仿宋" w:hAnsi="仿宋" w:eastAsia="仿宋" w:cs="仿宋"/>
          <w:color w:val="000000"/>
          <w:spacing w:val="-6"/>
          <w:sz w:val="32"/>
          <w:szCs w:val="32"/>
        </w:rPr>
        <w:t>万元，债务付息支出</w:t>
      </w:r>
      <w:r>
        <w:rPr>
          <w:rFonts w:ascii="仿宋" w:hAnsi="仿宋" w:eastAsia="仿宋" w:cs="仿宋"/>
          <w:color w:val="000000"/>
          <w:spacing w:val="-6"/>
          <w:sz w:val="32"/>
          <w:szCs w:val="32"/>
        </w:rPr>
        <w:t>5832</w:t>
      </w:r>
      <w:r>
        <w:rPr>
          <w:rFonts w:hint="eastAsia" w:ascii="仿宋" w:hAnsi="仿宋" w:eastAsia="仿宋" w:cs="仿宋"/>
          <w:color w:val="000000"/>
          <w:spacing w:val="-6"/>
          <w:sz w:val="32"/>
          <w:szCs w:val="32"/>
        </w:rPr>
        <w:t>万元，债务发行费用支出</w:t>
      </w:r>
      <w:r>
        <w:rPr>
          <w:rFonts w:ascii="仿宋" w:hAnsi="仿宋" w:eastAsia="仿宋" w:cs="仿宋"/>
          <w:color w:val="000000"/>
          <w:spacing w:val="-6"/>
          <w:sz w:val="32"/>
          <w:szCs w:val="32"/>
        </w:rPr>
        <w:t>145</w:t>
      </w:r>
      <w:r>
        <w:rPr>
          <w:rFonts w:hint="eastAsia" w:ascii="仿宋" w:hAnsi="仿宋" w:eastAsia="仿宋" w:cs="仿宋"/>
          <w:color w:val="000000"/>
          <w:spacing w:val="-6"/>
          <w:sz w:val="32"/>
          <w:szCs w:val="32"/>
        </w:rPr>
        <w:t>万元，其他支出</w:t>
      </w:r>
      <w:r>
        <w:rPr>
          <w:rFonts w:ascii="仿宋" w:hAnsi="仿宋" w:eastAsia="仿宋" w:cs="仿宋"/>
          <w:color w:val="000000"/>
          <w:spacing w:val="-6"/>
          <w:sz w:val="32"/>
          <w:szCs w:val="32"/>
        </w:rPr>
        <w:t>26581</w:t>
      </w:r>
      <w:r>
        <w:rPr>
          <w:rFonts w:hint="eastAsia" w:ascii="仿宋" w:hAnsi="仿宋" w:eastAsia="仿宋" w:cs="仿宋"/>
          <w:color w:val="000000"/>
          <w:spacing w:val="-6"/>
          <w:sz w:val="32"/>
          <w:szCs w:val="32"/>
        </w:rPr>
        <w:t>万元。</w:t>
      </w:r>
    </w:p>
    <w:p>
      <w:pPr>
        <w:adjustRightInd w:val="0"/>
        <w:snapToGrid w:val="0"/>
        <w:spacing w:line="360" w:lineRule="auto"/>
        <w:ind w:firstLine="643" w:firstLineChars="200"/>
        <w:jc w:val="left"/>
        <w:rPr>
          <w:rFonts w:ascii="楷体" w:hAnsi="楷体" w:eastAsia="楷体"/>
          <w:b/>
          <w:bCs/>
          <w:color w:val="2B2B2B"/>
          <w:sz w:val="32"/>
          <w:szCs w:val="32"/>
        </w:rPr>
      </w:pPr>
      <w:r>
        <w:rPr>
          <w:rFonts w:hint="eastAsia" w:ascii="楷体" w:hAnsi="楷体" w:eastAsia="楷体" w:cs="楷体"/>
          <w:b/>
          <w:bCs/>
          <w:color w:val="2B2B2B"/>
          <w:sz w:val="32"/>
          <w:szCs w:val="32"/>
        </w:rPr>
        <w:t>（五）社会保险基金预算执行情况</w:t>
      </w:r>
    </w:p>
    <w:p>
      <w:pPr>
        <w:adjustRightInd w:val="0"/>
        <w:snapToGrid w:val="0"/>
        <w:spacing w:line="360" w:lineRule="auto"/>
        <w:ind w:firstLine="420" w:firstLineChars="200"/>
        <w:jc w:val="left"/>
        <w:rPr>
          <w:rFonts w:ascii="仿宋" w:hAnsi="仿宋" w:eastAsia="仿宋"/>
          <w:color w:val="2B2B2B"/>
          <w:sz w:val="32"/>
          <w:szCs w:val="32"/>
        </w:rPr>
      </w:pPr>
      <w:r>
        <w:rPr>
          <w:rFonts w:hint="eastAsia" w:cs="宋体"/>
          <w:color w:val="2B2B2B"/>
        </w:rPr>
        <w:t>　</w:t>
      </w:r>
      <w:bookmarkStart w:id="0" w:name="_Hlk63087271"/>
      <w:r>
        <w:rPr>
          <w:rFonts w:ascii="仿宋" w:hAnsi="仿宋" w:eastAsia="仿宋" w:cs="仿宋"/>
          <w:color w:val="2B2B2B"/>
          <w:sz w:val="32"/>
          <w:szCs w:val="32"/>
        </w:rPr>
        <w:t>2020</w:t>
      </w:r>
      <w:r>
        <w:rPr>
          <w:rFonts w:hint="eastAsia" w:ascii="仿宋" w:hAnsi="仿宋" w:eastAsia="仿宋" w:cs="仿宋"/>
          <w:color w:val="2B2B2B"/>
          <w:sz w:val="32"/>
          <w:szCs w:val="32"/>
        </w:rPr>
        <w:t>年，企业职工养老保险、医疗保险、工伤保险均由省市财政统筹，不再纳入我县社会保险基金核算。全县社会保险基金仅核算城乡居民养老保险、机关事业单位基本养老保险及失业保险。</w:t>
      </w:r>
      <w:bookmarkEnd w:id="0"/>
      <w:r>
        <w:rPr>
          <w:rFonts w:ascii="仿宋" w:hAnsi="仿宋" w:eastAsia="仿宋" w:cs="仿宋"/>
          <w:color w:val="2B2B2B"/>
          <w:sz w:val="32"/>
          <w:szCs w:val="32"/>
        </w:rPr>
        <w:t>2020</w:t>
      </w:r>
      <w:r>
        <w:rPr>
          <w:rFonts w:hint="eastAsia" w:ascii="仿宋" w:hAnsi="仿宋" w:eastAsia="仿宋" w:cs="仿宋"/>
          <w:color w:val="2B2B2B"/>
          <w:sz w:val="32"/>
          <w:szCs w:val="32"/>
        </w:rPr>
        <w:t>年全年社会保险基金预算收入完成</w:t>
      </w:r>
      <w:r>
        <w:rPr>
          <w:rFonts w:ascii="仿宋" w:hAnsi="仿宋" w:eastAsia="仿宋" w:cs="仿宋"/>
          <w:color w:val="2B2B2B"/>
          <w:sz w:val="32"/>
          <w:szCs w:val="32"/>
        </w:rPr>
        <w:t>61016</w:t>
      </w:r>
      <w:r>
        <w:rPr>
          <w:rFonts w:hint="eastAsia" w:ascii="仿宋" w:hAnsi="仿宋" w:eastAsia="仿宋" w:cs="仿宋"/>
          <w:color w:val="2B2B2B"/>
          <w:sz w:val="32"/>
          <w:szCs w:val="32"/>
        </w:rPr>
        <w:t>万元，</w:t>
      </w:r>
      <w:bookmarkStart w:id="1" w:name="_Hlk63580364"/>
      <w:r>
        <w:rPr>
          <w:rFonts w:hint="eastAsia" w:ascii="仿宋" w:hAnsi="仿宋" w:eastAsia="仿宋" w:cs="仿宋"/>
          <w:color w:val="2B2B2B"/>
          <w:sz w:val="32"/>
          <w:szCs w:val="32"/>
        </w:rPr>
        <w:t>同口径</w:t>
      </w:r>
      <w:bookmarkEnd w:id="1"/>
      <w:r>
        <w:rPr>
          <w:rFonts w:hint="eastAsia" w:ascii="仿宋" w:hAnsi="仿宋" w:eastAsia="仿宋" w:cs="仿宋"/>
          <w:color w:val="2B2B2B"/>
          <w:sz w:val="32"/>
          <w:szCs w:val="32"/>
        </w:rPr>
        <w:t>较上年增长</w:t>
      </w:r>
      <w:r>
        <w:rPr>
          <w:rFonts w:ascii="仿宋" w:hAnsi="仿宋" w:eastAsia="仿宋" w:cs="仿宋"/>
          <w:color w:val="2B2B2B"/>
          <w:sz w:val="32"/>
          <w:szCs w:val="32"/>
        </w:rPr>
        <w:t>21.5%</w:t>
      </w:r>
      <w:r>
        <w:rPr>
          <w:rFonts w:hint="eastAsia" w:ascii="仿宋" w:hAnsi="仿宋" w:eastAsia="仿宋" w:cs="仿宋"/>
          <w:color w:val="2B2B2B"/>
          <w:sz w:val="32"/>
          <w:szCs w:val="32"/>
        </w:rPr>
        <w:t>；各项社会保险基金支出完成</w:t>
      </w:r>
      <w:r>
        <w:rPr>
          <w:rFonts w:ascii="仿宋" w:hAnsi="仿宋" w:eastAsia="仿宋" w:cs="仿宋"/>
          <w:color w:val="2B2B2B"/>
          <w:sz w:val="32"/>
          <w:szCs w:val="32"/>
        </w:rPr>
        <w:t>52109</w:t>
      </w:r>
      <w:r>
        <w:rPr>
          <w:rFonts w:hint="eastAsia" w:ascii="仿宋" w:hAnsi="仿宋" w:eastAsia="仿宋" w:cs="仿宋"/>
          <w:color w:val="2B2B2B"/>
          <w:sz w:val="32"/>
          <w:szCs w:val="32"/>
        </w:rPr>
        <w:t>万元，同口径较上年增长</w:t>
      </w:r>
      <w:r>
        <w:rPr>
          <w:rFonts w:ascii="仿宋" w:hAnsi="仿宋" w:eastAsia="仿宋" w:cs="仿宋"/>
          <w:color w:val="2B2B2B"/>
          <w:sz w:val="32"/>
          <w:szCs w:val="32"/>
        </w:rPr>
        <w:t>7.87%</w:t>
      </w:r>
      <w:r>
        <w:rPr>
          <w:rFonts w:hint="eastAsia" w:ascii="仿宋" w:hAnsi="仿宋" w:eastAsia="仿宋" w:cs="仿宋"/>
          <w:color w:val="2B2B2B"/>
          <w:sz w:val="32"/>
          <w:szCs w:val="32"/>
        </w:rPr>
        <w:t>；收支相抵，本年收支结余</w:t>
      </w:r>
      <w:r>
        <w:rPr>
          <w:rFonts w:ascii="仿宋" w:hAnsi="仿宋" w:eastAsia="仿宋" w:cs="仿宋"/>
          <w:color w:val="2B2B2B"/>
          <w:sz w:val="32"/>
          <w:szCs w:val="32"/>
        </w:rPr>
        <w:t>8907</w:t>
      </w:r>
      <w:r>
        <w:rPr>
          <w:rFonts w:hint="eastAsia" w:ascii="仿宋" w:hAnsi="仿宋" w:eastAsia="仿宋" w:cs="仿宋"/>
          <w:color w:val="2B2B2B"/>
          <w:sz w:val="32"/>
          <w:szCs w:val="32"/>
        </w:rPr>
        <w:t>万元，加上历年收支结余</w:t>
      </w:r>
      <w:r>
        <w:rPr>
          <w:rFonts w:ascii="仿宋" w:hAnsi="仿宋" w:eastAsia="仿宋" w:cs="仿宋"/>
          <w:color w:val="2B2B2B"/>
          <w:sz w:val="32"/>
          <w:szCs w:val="32"/>
        </w:rPr>
        <w:t>37575</w:t>
      </w:r>
      <w:r>
        <w:rPr>
          <w:rFonts w:hint="eastAsia" w:ascii="仿宋" w:hAnsi="仿宋" w:eastAsia="仿宋" w:cs="仿宋"/>
          <w:color w:val="2B2B2B"/>
          <w:sz w:val="32"/>
          <w:szCs w:val="32"/>
        </w:rPr>
        <w:t>万元，年末滚存结余累计</w:t>
      </w:r>
      <w:r>
        <w:rPr>
          <w:rFonts w:ascii="仿宋" w:hAnsi="仿宋" w:eastAsia="仿宋" w:cs="仿宋"/>
          <w:color w:val="2B2B2B"/>
          <w:sz w:val="32"/>
          <w:szCs w:val="32"/>
        </w:rPr>
        <w:t>46482</w:t>
      </w:r>
      <w:r>
        <w:rPr>
          <w:rFonts w:hint="eastAsia" w:ascii="仿宋" w:hAnsi="仿宋" w:eastAsia="仿宋" w:cs="仿宋"/>
          <w:color w:val="2B2B2B"/>
          <w:sz w:val="32"/>
          <w:szCs w:val="32"/>
        </w:rPr>
        <w:t>万元。</w:t>
      </w:r>
    </w:p>
    <w:p>
      <w:pPr>
        <w:adjustRightInd w:val="0"/>
        <w:snapToGrid w:val="0"/>
        <w:spacing w:line="360" w:lineRule="auto"/>
        <w:ind w:firstLine="482" w:firstLineChars="150"/>
        <w:jc w:val="left"/>
        <w:rPr>
          <w:rFonts w:ascii="楷体" w:hAnsi="楷体" w:eastAsia="楷体"/>
          <w:b/>
          <w:bCs/>
          <w:color w:val="2B2B2B"/>
          <w:sz w:val="32"/>
          <w:szCs w:val="32"/>
        </w:rPr>
      </w:pPr>
      <w:r>
        <w:rPr>
          <w:rFonts w:hint="eastAsia" w:ascii="楷体" w:hAnsi="楷体" w:eastAsia="楷体" w:cs="楷体"/>
          <w:b/>
          <w:bCs/>
          <w:color w:val="2B2B2B"/>
          <w:sz w:val="32"/>
          <w:szCs w:val="32"/>
        </w:rPr>
        <w:t>（六）国有资本经营预算执行情况</w:t>
      </w:r>
    </w:p>
    <w:p>
      <w:pPr>
        <w:adjustRightInd w:val="0"/>
        <w:snapToGrid w:val="0"/>
        <w:spacing w:line="360" w:lineRule="auto"/>
        <w:ind w:firstLine="420" w:firstLineChars="200"/>
        <w:jc w:val="left"/>
        <w:rPr>
          <w:rFonts w:ascii="仿宋" w:hAnsi="仿宋" w:eastAsia="仿宋"/>
          <w:color w:val="000000"/>
          <w:spacing w:val="-6"/>
          <w:sz w:val="32"/>
          <w:szCs w:val="32"/>
        </w:rPr>
      </w:pPr>
      <w:r>
        <w:rPr>
          <w:rFonts w:ascii="仿宋" w:hAnsi="仿宋" w:eastAsia="仿宋" w:cs="仿宋"/>
        </w:rPr>
        <w:t xml:space="preserve"> </w:t>
      </w:r>
      <w:r>
        <w:rPr>
          <w:rFonts w:ascii="仿宋" w:hAnsi="仿宋" w:eastAsia="仿宋" w:cs="仿宋"/>
          <w:color w:val="2B2B2B"/>
          <w:sz w:val="32"/>
          <w:szCs w:val="32"/>
        </w:rPr>
        <w:t>2020</w:t>
      </w:r>
      <w:r>
        <w:rPr>
          <w:rFonts w:hint="eastAsia" w:ascii="仿宋" w:hAnsi="仿宋" w:eastAsia="仿宋" w:cs="仿宋"/>
          <w:color w:val="2B2B2B"/>
          <w:sz w:val="32"/>
          <w:szCs w:val="32"/>
        </w:rPr>
        <w:t>年国有资本经营预算收入</w:t>
      </w:r>
      <w:r>
        <w:rPr>
          <w:rFonts w:ascii="仿宋" w:hAnsi="仿宋" w:eastAsia="仿宋" w:cs="仿宋"/>
          <w:color w:val="2B2B2B"/>
          <w:sz w:val="32"/>
          <w:szCs w:val="32"/>
        </w:rPr>
        <w:t>50</w:t>
      </w:r>
      <w:r>
        <w:rPr>
          <w:rFonts w:hint="eastAsia" w:ascii="仿宋" w:hAnsi="仿宋" w:eastAsia="仿宋" w:cs="仿宋"/>
          <w:color w:val="2B2B2B"/>
          <w:sz w:val="32"/>
          <w:szCs w:val="32"/>
        </w:rPr>
        <w:t>万元，国有资本经营预算结余</w:t>
      </w:r>
      <w:r>
        <w:rPr>
          <w:rFonts w:ascii="仿宋" w:hAnsi="仿宋" w:eastAsia="仿宋" w:cs="仿宋"/>
          <w:color w:val="2B2B2B"/>
          <w:sz w:val="32"/>
          <w:szCs w:val="32"/>
        </w:rPr>
        <w:t>50</w:t>
      </w:r>
      <w:r>
        <w:rPr>
          <w:rFonts w:hint="eastAsia" w:ascii="仿宋" w:hAnsi="仿宋" w:eastAsia="仿宋" w:cs="仿宋"/>
          <w:color w:val="2B2B2B"/>
          <w:sz w:val="32"/>
          <w:szCs w:val="32"/>
        </w:rPr>
        <w:t>万元。</w:t>
      </w:r>
    </w:p>
    <w:p>
      <w:pPr>
        <w:widowControl/>
        <w:snapToGrid w:val="0"/>
        <w:spacing w:line="360" w:lineRule="auto"/>
        <w:ind w:firstLine="470" w:firstLineChars="147"/>
        <w:jc w:val="left"/>
        <w:rPr>
          <w:rFonts w:ascii="仿宋" w:hAnsi="仿宋" w:eastAsia="仿宋"/>
          <w:color w:val="000000"/>
          <w:kern w:val="0"/>
          <w:sz w:val="32"/>
          <w:szCs w:val="32"/>
        </w:rPr>
      </w:pPr>
      <w:r>
        <w:rPr>
          <w:rFonts w:hint="eastAsia" w:ascii="仿宋" w:hAnsi="仿宋" w:eastAsia="仿宋" w:cs="仿宋"/>
          <w:color w:val="000000"/>
          <w:kern w:val="0"/>
          <w:sz w:val="32"/>
          <w:szCs w:val="32"/>
        </w:rPr>
        <w:t>以上预算收支执行数，年度决算编制后，省、市财政部门批复后还会略有调整变动，届时再向县人大常委会做专题报告。</w:t>
      </w:r>
    </w:p>
    <w:p>
      <w:pPr>
        <w:adjustRightInd w:val="0"/>
        <w:snapToGrid w:val="0"/>
        <w:spacing w:line="360" w:lineRule="auto"/>
        <w:ind w:firstLine="604" w:firstLineChars="189"/>
        <w:jc w:val="left"/>
        <w:rPr>
          <w:rFonts w:ascii="黑体" w:hAnsi="黑体" w:eastAsia="黑体"/>
          <w:sz w:val="32"/>
          <w:szCs w:val="32"/>
        </w:rPr>
      </w:pPr>
      <w:r>
        <w:rPr>
          <w:rFonts w:hint="eastAsia" w:ascii="黑体" w:hAnsi="黑体" w:eastAsia="黑体" w:cs="黑体"/>
          <w:sz w:val="32"/>
          <w:szCs w:val="32"/>
        </w:rPr>
        <w:t>二、</w:t>
      </w:r>
      <w:r>
        <w:rPr>
          <w:rFonts w:hint="eastAsia" w:ascii="黑体" w:hAnsi="宋体" w:eastAsia="黑体" w:cs="黑体"/>
          <w:color w:val="000000"/>
          <w:kern w:val="0"/>
          <w:sz w:val="32"/>
          <w:szCs w:val="32"/>
        </w:rPr>
        <w:t>二</w:t>
      </w:r>
      <w:bookmarkStart w:id="2" w:name="_Hlk59105551"/>
      <w:r>
        <w:rPr>
          <w:rFonts w:hint="eastAsia" w:ascii="黑体" w:hAnsi="宋体" w:eastAsia="黑体" w:cs="黑体"/>
          <w:color w:val="000000"/>
          <w:kern w:val="0"/>
          <w:sz w:val="32"/>
          <w:szCs w:val="32"/>
        </w:rPr>
        <w:t>〇</w:t>
      </w:r>
      <w:bookmarkEnd w:id="2"/>
      <w:r>
        <w:rPr>
          <w:rFonts w:hint="eastAsia" w:ascii="黑体" w:hAnsi="宋体" w:eastAsia="黑体" w:cs="黑体"/>
          <w:color w:val="000000"/>
          <w:kern w:val="0"/>
          <w:sz w:val="32"/>
          <w:szCs w:val="32"/>
        </w:rPr>
        <w:t>二〇</w:t>
      </w:r>
      <w:r>
        <w:rPr>
          <w:rFonts w:hint="eastAsia" w:ascii="黑体" w:hAnsi="黑体" w:eastAsia="黑体" w:cs="黑体"/>
          <w:sz w:val="32"/>
          <w:szCs w:val="32"/>
        </w:rPr>
        <w:t>年全县财政工作</w:t>
      </w:r>
    </w:p>
    <w:p>
      <w:pPr>
        <w:widowControl/>
        <w:snapToGrid w:val="0"/>
        <w:spacing w:line="360" w:lineRule="auto"/>
        <w:ind w:firstLine="640" w:firstLineChars="200"/>
        <w:jc w:val="left"/>
        <w:rPr>
          <w:rFonts w:ascii="仿宋" w:hAnsi="仿宋" w:eastAsia="仿宋"/>
          <w:color w:val="000000"/>
          <w:sz w:val="32"/>
          <w:szCs w:val="32"/>
        </w:rPr>
      </w:pPr>
      <w:r>
        <w:rPr>
          <w:rFonts w:ascii="仿宋" w:hAnsi="仿宋" w:eastAsia="仿宋" w:cs="仿宋"/>
          <w:color w:val="000000"/>
          <w:kern w:val="0"/>
          <w:sz w:val="32"/>
          <w:szCs w:val="32"/>
        </w:rPr>
        <w:t>2020</w:t>
      </w:r>
      <w:r>
        <w:rPr>
          <w:rFonts w:hint="eastAsia" w:ascii="仿宋" w:hAnsi="仿宋" w:eastAsia="仿宋" w:cs="仿宋"/>
          <w:color w:val="000000"/>
          <w:kern w:val="0"/>
          <w:sz w:val="32"/>
          <w:szCs w:val="32"/>
        </w:rPr>
        <w:t>年，全县上下以习近平新时代中国特色社会主义思想为指导，全面贯彻落实十九大和十九届二中、三中、四中、五中全会精神，坚持稳中求进总基调，积极应对新冠疫情，贯彻落实减税降费政策，积极化解地方政府隐形债务，坚持改革创新，坚持勤俭节约，坚持收支平衡，坚持集中力量办大事，推动了全县财政经济平稳发展。</w:t>
      </w:r>
    </w:p>
    <w:p>
      <w:pPr>
        <w:snapToGrid w:val="0"/>
        <w:spacing w:line="360" w:lineRule="auto"/>
        <w:ind w:firstLine="643" w:firstLineChars="200"/>
        <w:rPr>
          <w:rFonts w:ascii="仿宋" w:hAnsi="仿宋" w:eastAsia="仿宋"/>
          <w:sz w:val="32"/>
          <w:szCs w:val="32"/>
        </w:rPr>
      </w:pPr>
      <w:r>
        <w:rPr>
          <w:rFonts w:hint="eastAsia" w:ascii="楷体" w:hAnsi="楷体" w:eastAsia="楷体" w:cs="楷体"/>
          <w:b/>
          <w:bCs/>
          <w:sz w:val="32"/>
          <w:szCs w:val="32"/>
        </w:rPr>
        <w:t>（一）面临经济下行严峻形势，多措并举保持平稳增长。</w:t>
      </w:r>
      <w:r>
        <w:rPr>
          <w:rFonts w:hint="eastAsia" w:ascii="仿宋" w:hAnsi="仿宋" w:eastAsia="仿宋" w:cs="仿宋"/>
          <w:sz w:val="32"/>
          <w:szCs w:val="32"/>
        </w:rPr>
        <w:t>今年以来，面对突如其来的新冠疫情，商铺关门、工厂停产，财政经济面临历史以来最严峻的形势。县委、县政府沉着应对，统筹部署，采取多种举措，奋力保持社会安定和经济平稳。</w:t>
      </w:r>
      <w:r>
        <w:rPr>
          <w:rFonts w:hint="eastAsia" w:ascii="仿宋" w:hAnsi="仿宋" w:eastAsia="仿宋" w:cs="仿宋"/>
          <w:b/>
          <w:bCs/>
          <w:sz w:val="32"/>
          <w:szCs w:val="32"/>
        </w:rPr>
        <w:t>一是全力以赴保持财政收入平稳增长。</w:t>
      </w:r>
      <w:r>
        <w:rPr>
          <w:rFonts w:ascii="仿宋" w:hAnsi="仿宋" w:eastAsia="仿宋" w:cs="仿宋"/>
          <w:sz w:val="32"/>
          <w:szCs w:val="32"/>
        </w:rPr>
        <w:t>2020</w:t>
      </w:r>
      <w:r>
        <w:rPr>
          <w:rFonts w:hint="eastAsia" w:ascii="仿宋" w:hAnsi="仿宋" w:eastAsia="仿宋" w:cs="仿宋"/>
          <w:sz w:val="32"/>
          <w:szCs w:val="32"/>
        </w:rPr>
        <w:t>年，新冠疫情及减税降费造成我县税收减收</w:t>
      </w:r>
      <w:r>
        <w:rPr>
          <w:rFonts w:ascii="仿宋" w:hAnsi="仿宋" w:eastAsia="仿宋" w:cs="仿宋"/>
          <w:sz w:val="32"/>
          <w:szCs w:val="32"/>
        </w:rPr>
        <w:t>6.3</w:t>
      </w:r>
      <w:r>
        <w:rPr>
          <w:rFonts w:hint="eastAsia" w:ascii="仿宋" w:hAnsi="仿宋" w:eastAsia="仿宋" w:cs="仿宋"/>
          <w:sz w:val="32"/>
          <w:szCs w:val="32"/>
        </w:rPr>
        <w:t>亿元，占去年全年税收收入的</w:t>
      </w:r>
      <w:r>
        <w:rPr>
          <w:rFonts w:ascii="仿宋" w:hAnsi="仿宋" w:eastAsia="仿宋" w:cs="仿宋"/>
          <w:sz w:val="32"/>
          <w:szCs w:val="32"/>
        </w:rPr>
        <w:t>18.8%</w:t>
      </w:r>
      <w:r>
        <w:rPr>
          <w:rFonts w:hint="eastAsia" w:ascii="仿宋" w:hAnsi="仿宋" w:eastAsia="仿宋" w:cs="仿宋"/>
          <w:sz w:val="32"/>
          <w:szCs w:val="32"/>
        </w:rPr>
        <w:t>。面对如此巨</w:t>
      </w:r>
      <w:bookmarkStart w:id="5" w:name="_GoBack"/>
      <w:bookmarkEnd w:id="5"/>
      <w:r>
        <w:rPr>
          <w:rFonts w:hint="eastAsia" w:ascii="仿宋" w:hAnsi="仿宋" w:eastAsia="仿宋" w:cs="仿宋"/>
          <w:sz w:val="32"/>
          <w:szCs w:val="32"/>
        </w:rPr>
        <w:t>大的缺口，财税部门积极作为，深入分析收入影响因素，超前预测收入结构，提高工作的针对性和科学性；深入了解企业生产经营和收入情况，盯紧税源大户，全力调度医疗器械重点企业；重点排查房地产企业，加大房地产税收清算；强化税收稽查，非税征缴，建立清欠管理台账，以税收管理薄弱点、空白点为突破口，严防跑冒滴漏，做到应收尽收，颗粒归仓，在极端困难的情况下，实现了财政收入的正向增长。全年财政总收入实现</w:t>
      </w:r>
      <w:r>
        <w:rPr>
          <w:rFonts w:ascii="仿宋" w:hAnsi="仿宋" w:eastAsia="仿宋" w:cs="仿宋"/>
          <w:sz w:val="32"/>
          <w:szCs w:val="32"/>
        </w:rPr>
        <w:t>36.7</w:t>
      </w:r>
      <w:r>
        <w:rPr>
          <w:rFonts w:hint="eastAsia" w:ascii="仿宋" w:hAnsi="仿宋" w:eastAsia="仿宋" w:cs="仿宋"/>
          <w:sz w:val="32"/>
          <w:szCs w:val="32"/>
        </w:rPr>
        <w:t>亿元，增长</w:t>
      </w:r>
      <w:r>
        <w:rPr>
          <w:rFonts w:ascii="仿宋" w:hAnsi="仿宋" w:eastAsia="仿宋" w:cs="仿宋"/>
          <w:sz w:val="32"/>
          <w:szCs w:val="32"/>
        </w:rPr>
        <w:t>2.3%</w:t>
      </w:r>
      <w:r>
        <w:rPr>
          <w:rFonts w:hint="eastAsia" w:ascii="仿宋" w:hAnsi="仿宋" w:eastAsia="仿宋" w:cs="仿宋"/>
          <w:sz w:val="32"/>
          <w:szCs w:val="32"/>
        </w:rPr>
        <w:t>；一般公共预算收入</w:t>
      </w:r>
      <w:r>
        <w:rPr>
          <w:rFonts w:ascii="仿宋" w:hAnsi="仿宋" w:eastAsia="仿宋" w:cs="仿宋"/>
          <w:sz w:val="32"/>
          <w:szCs w:val="32"/>
        </w:rPr>
        <w:t>19.98</w:t>
      </w:r>
      <w:r>
        <w:rPr>
          <w:rFonts w:hint="eastAsia" w:ascii="仿宋" w:hAnsi="仿宋" w:eastAsia="仿宋" w:cs="仿宋"/>
          <w:sz w:val="32"/>
          <w:szCs w:val="32"/>
        </w:rPr>
        <w:t>亿元，增长</w:t>
      </w:r>
      <w:r>
        <w:rPr>
          <w:rFonts w:ascii="仿宋" w:hAnsi="仿宋" w:eastAsia="仿宋" w:cs="仿宋"/>
          <w:sz w:val="32"/>
          <w:szCs w:val="32"/>
        </w:rPr>
        <w:t>1.35%</w:t>
      </w:r>
      <w:r>
        <w:rPr>
          <w:rFonts w:hint="eastAsia" w:ascii="仿宋" w:hAnsi="仿宋" w:eastAsia="仿宋" w:cs="仿宋"/>
          <w:sz w:val="32"/>
          <w:szCs w:val="32"/>
        </w:rPr>
        <w:t>。</w:t>
      </w:r>
      <w:r>
        <w:rPr>
          <w:rFonts w:hint="eastAsia" w:ascii="仿宋" w:hAnsi="仿宋" w:eastAsia="仿宋" w:cs="仿宋"/>
          <w:b/>
          <w:bCs/>
          <w:sz w:val="32"/>
          <w:szCs w:val="32"/>
        </w:rPr>
        <w:t>二是精心部署落实减税降费政策。</w:t>
      </w:r>
      <w:r>
        <w:rPr>
          <w:rFonts w:hint="eastAsia" w:ascii="仿宋" w:hAnsi="仿宋" w:eastAsia="仿宋" w:cs="仿宋"/>
          <w:sz w:val="32"/>
          <w:szCs w:val="32"/>
        </w:rPr>
        <w:t>正确处理应收尽收与减税降费的关系，坚决落实中央有关帮扶企业政策，落实减税降费政策。财政部门准确测算各类减收因素，积极应对减税降费政策，提出通过压减一般性支出、加大漏征漏管、培植新的税源增长点以及强化土地市场运作等多种举措弥补资金缺口的相关建议，为县委县政府决策提供参考；认真部署搭建联动机制，重点积极支持税务部门按照减税降费政策规定，依法依规组织收入；积极推进非税收入收缴电子化改革，按照规范政府非税收入和财政票据管理的要求，全面开展执收单位财务人员和开票员摸底调查，加强宣传，全面实施，使财政票据电子信息流与资金收缴电子信息流动相匹配，保证资金及时足额收缴，为构建规范、高效、科学的政府非税收入管理体系奠定坚实基础。</w:t>
      </w:r>
      <w:r>
        <w:rPr>
          <w:rFonts w:hint="eastAsia" w:ascii="仿宋" w:hAnsi="仿宋" w:eastAsia="仿宋" w:cs="仿宋"/>
          <w:b/>
          <w:bCs/>
          <w:sz w:val="32"/>
          <w:szCs w:val="32"/>
        </w:rPr>
        <w:t>三是不折不扣用好用实国债资金。</w:t>
      </w:r>
      <w:r>
        <w:rPr>
          <w:rFonts w:hint="eastAsia" w:ascii="仿宋" w:hAnsi="仿宋" w:eastAsia="仿宋" w:cs="仿宋"/>
          <w:sz w:val="32"/>
          <w:szCs w:val="32"/>
        </w:rPr>
        <w:t>面对疫情，财政部门积极应对，多方筹措资金，主动扩大财政有效投资，为经济发展注入“强心针”和“稳定剂”。</w:t>
      </w:r>
      <w:r>
        <w:rPr>
          <w:rFonts w:ascii="仿宋" w:hAnsi="仿宋" w:eastAsia="仿宋" w:cs="仿宋"/>
          <w:sz w:val="32"/>
          <w:szCs w:val="32"/>
        </w:rPr>
        <w:t>2020</w:t>
      </w:r>
      <w:r>
        <w:rPr>
          <w:rFonts w:hint="eastAsia" w:ascii="仿宋" w:hAnsi="仿宋" w:eastAsia="仿宋" w:cs="仿宋"/>
          <w:sz w:val="32"/>
          <w:szCs w:val="32"/>
        </w:rPr>
        <w:t>年，县财政局向省财政厅、市财政局客观反映我县抗疫投入的资源以及取得的成果，积极寻求省市财政支持，共争取到一次性抗疫特别国债资金</w:t>
      </w:r>
      <w:r>
        <w:rPr>
          <w:rFonts w:ascii="仿宋" w:hAnsi="仿宋" w:eastAsia="仿宋" w:cs="仿宋"/>
          <w:sz w:val="32"/>
          <w:szCs w:val="32"/>
        </w:rPr>
        <w:t>3.43</w:t>
      </w:r>
      <w:r>
        <w:rPr>
          <w:rFonts w:hint="eastAsia" w:ascii="仿宋" w:hAnsi="仿宋" w:eastAsia="仿宋" w:cs="仿宋"/>
          <w:sz w:val="32"/>
          <w:szCs w:val="32"/>
        </w:rPr>
        <w:t>亿元，一次性中央直达财力补助</w:t>
      </w:r>
      <w:r>
        <w:rPr>
          <w:rFonts w:ascii="仿宋" w:hAnsi="仿宋" w:eastAsia="仿宋" w:cs="仿宋"/>
          <w:sz w:val="32"/>
          <w:szCs w:val="32"/>
        </w:rPr>
        <w:t>1.33</w:t>
      </w:r>
      <w:r>
        <w:rPr>
          <w:rFonts w:hint="eastAsia" w:ascii="仿宋" w:hAnsi="仿宋" w:eastAsia="仿宋" w:cs="仿宋"/>
          <w:sz w:val="32"/>
          <w:szCs w:val="32"/>
        </w:rPr>
        <w:t>亿元；同时，县财政从重大项目库中遴选出符合债券发行条件的项目，并邀请招商银行等第三方机构对我县债券申报项目情况进行把关，找出存在的问题并及时进行完善，争取到低利率的地方政府债券资金</w:t>
      </w:r>
      <w:r>
        <w:rPr>
          <w:rFonts w:ascii="仿宋" w:hAnsi="仿宋" w:eastAsia="仿宋" w:cs="仿宋"/>
          <w:sz w:val="32"/>
          <w:szCs w:val="32"/>
        </w:rPr>
        <w:t>15.05</w:t>
      </w:r>
      <w:r>
        <w:rPr>
          <w:rFonts w:hint="eastAsia" w:ascii="仿宋" w:hAnsi="仿宋" w:eastAsia="仿宋" w:cs="仿宋"/>
          <w:sz w:val="32"/>
          <w:szCs w:val="32"/>
        </w:rPr>
        <w:t>亿元，极大的缓解了我县的资金压力，为经济稳定增长注入了动力。</w:t>
      </w:r>
    </w:p>
    <w:p>
      <w:pPr>
        <w:snapToGrid w:val="0"/>
        <w:spacing w:line="360" w:lineRule="auto"/>
        <w:ind w:firstLine="643" w:firstLineChars="200"/>
        <w:rPr>
          <w:rFonts w:ascii="仿宋" w:hAnsi="仿宋" w:eastAsia="仿宋"/>
          <w:sz w:val="32"/>
          <w:szCs w:val="32"/>
        </w:rPr>
      </w:pPr>
      <w:r>
        <w:rPr>
          <w:rFonts w:hint="eastAsia" w:ascii="楷体" w:hAnsi="楷体" w:eastAsia="楷体" w:cs="楷体"/>
          <w:b/>
          <w:bCs/>
          <w:sz w:val="32"/>
          <w:szCs w:val="32"/>
        </w:rPr>
        <w:t>（二）面临资金紧张极端压力，千方百计做好统筹平衡。</w:t>
      </w:r>
      <w:r>
        <w:rPr>
          <w:rFonts w:hint="eastAsia" w:ascii="仿宋" w:hAnsi="仿宋" w:eastAsia="仿宋" w:cs="仿宋"/>
          <w:b/>
          <w:bCs/>
          <w:sz w:val="32"/>
          <w:szCs w:val="32"/>
        </w:rPr>
        <w:t>一是严格树立过紧日子思想。</w:t>
      </w:r>
      <w:r>
        <w:rPr>
          <w:rFonts w:hint="eastAsia" w:ascii="仿宋" w:hAnsi="仿宋" w:eastAsia="仿宋" w:cs="仿宋"/>
          <w:sz w:val="32"/>
          <w:szCs w:val="32"/>
        </w:rPr>
        <w:t>以过紧日子换取人民好日子，兜住“三保”底线，出台《关于严格树立过紧日子思想</w:t>
      </w:r>
      <w:r>
        <w:rPr>
          <w:rFonts w:ascii="仿宋" w:hAnsi="仿宋" w:eastAsia="仿宋" w:cs="仿宋"/>
          <w:sz w:val="32"/>
          <w:szCs w:val="32"/>
        </w:rPr>
        <w:t xml:space="preserve"> </w:t>
      </w:r>
      <w:r>
        <w:rPr>
          <w:rFonts w:hint="eastAsia" w:ascii="仿宋" w:hAnsi="仿宋" w:eastAsia="仿宋" w:cs="仿宋"/>
          <w:sz w:val="32"/>
          <w:szCs w:val="32"/>
        </w:rPr>
        <w:t>把好财政支出关口的规定》，严格控制一般性支出及三公经费规模，严格控制追加，坚持“三保”支出在预算安排和库款调度方面的优先顺序。二</w:t>
      </w:r>
      <w:r>
        <w:rPr>
          <w:rFonts w:hint="eastAsia" w:ascii="仿宋" w:hAnsi="仿宋" w:eastAsia="仿宋" w:cs="仿宋"/>
          <w:b/>
          <w:bCs/>
          <w:sz w:val="32"/>
          <w:szCs w:val="32"/>
        </w:rPr>
        <w:t>是始终如一清理盘活存量资金。</w:t>
      </w:r>
      <w:r>
        <w:rPr>
          <w:rFonts w:hint="eastAsia" w:ascii="仿宋" w:hAnsi="仿宋" w:eastAsia="仿宋" w:cs="仿宋"/>
          <w:sz w:val="32"/>
          <w:szCs w:val="32"/>
        </w:rPr>
        <w:t>始终将清理盘活存量资金作为财政工作的重点之一。今年以来，县财政在去年</w:t>
      </w:r>
      <w:r>
        <w:rPr>
          <w:rFonts w:ascii="仿宋" w:hAnsi="仿宋" w:eastAsia="仿宋" w:cs="仿宋"/>
          <w:sz w:val="32"/>
          <w:szCs w:val="32"/>
        </w:rPr>
        <w:t>12</w:t>
      </w:r>
      <w:r>
        <w:rPr>
          <w:rFonts w:hint="eastAsia" w:ascii="仿宋" w:hAnsi="仿宋" w:eastAsia="仿宋" w:cs="仿宋"/>
          <w:sz w:val="32"/>
          <w:szCs w:val="32"/>
        </w:rPr>
        <w:t>月收回</w:t>
      </w:r>
      <w:r>
        <w:rPr>
          <w:rFonts w:ascii="仿宋" w:hAnsi="仿宋" w:eastAsia="仿宋" w:cs="仿宋"/>
          <w:sz w:val="32"/>
          <w:szCs w:val="32"/>
        </w:rPr>
        <w:t>1.53</w:t>
      </w:r>
      <w:r>
        <w:rPr>
          <w:rFonts w:hint="eastAsia" w:ascii="仿宋" w:hAnsi="仿宋" w:eastAsia="仿宋" w:cs="仿宋"/>
          <w:sz w:val="32"/>
          <w:szCs w:val="32"/>
        </w:rPr>
        <w:t>亿存量资金的基础上，</w:t>
      </w:r>
      <w:r>
        <w:rPr>
          <w:rFonts w:ascii="仿宋" w:hAnsi="仿宋" w:eastAsia="仿宋" w:cs="仿宋"/>
          <w:sz w:val="32"/>
          <w:szCs w:val="32"/>
        </w:rPr>
        <w:t>2020</w:t>
      </w:r>
      <w:r>
        <w:rPr>
          <w:rFonts w:hint="eastAsia" w:ascii="仿宋" w:hAnsi="仿宋" w:eastAsia="仿宋" w:cs="仿宋"/>
          <w:sz w:val="32"/>
          <w:szCs w:val="32"/>
        </w:rPr>
        <w:t>年</w:t>
      </w:r>
      <w:r>
        <w:rPr>
          <w:rFonts w:ascii="仿宋" w:hAnsi="仿宋" w:eastAsia="仿宋" w:cs="仿宋"/>
          <w:sz w:val="32"/>
          <w:szCs w:val="32"/>
        </w:rPr>
        <w:t>3</w:t>
      </w:r>
      <w:r>
        <w:rPr>
          <w:rFonts w:hint="eastAsia" w:ascii="仿宋" w:hAnsi="仿宋" w:eastAsia="仿宋" w:cs="仿宋"/>
          <w:sz w:val="32"/>
          <w:szCs w:val="32"/>
        </w:rPr>
        <w:t>月再一次清理盘活，将</w:t>
      </w:r>
      <w:r>
        <w:rPr>
          <w:rFonts w:ascii="仿宋" w:hAnsi="仿宋" w:eastAsia="仿宋" w:cs="仿宋"/>
          <w:sz w:val="32"/>
          <w:szCs w:val="32"/>
        </w:rPr>
        <w:t>3.3</w:t>
      </w:r>
      <w:r>
        <w:rPr>
          <w:rFonts w:hint="eastAsia" w:ascii="仿宋" w:hAnsi="仿宋" w:eastAsia="仿宋" w:cs="仿宋"/>
          <w:sz w:val="32"/>
          <w:szCs w:val="32"/>
        </w:rPr>
        <w:t>亿存量资金收回财政统筹使用。</w:t>
      </w:r>
      <w:r>
        <w:rPr>
          <w:rFonts w:ascii="仿宋" w:hAnsi="仿宋" w:eastAsia="仿宋" w:cs="仿宋"/>
          <w:sz w:val="32"/>
          <w:szCs w:val="32"/>
        </w:rPr>
        <w:t>2020</w:t>
      </w:r>
      <w:r>
        <w:rPr>
          <w:rFonts w:hint="eastAsia" w:ascii="仿宋" w:hAnsi="仿宋" w:eastAsia="仿宋" w:cs="仿宋"/>
          <w:sz w:val="32"/>
          <w:szCs w:val="32"/>
        </w:rPr>
        <w:t>年底，又收回存量结余指标</w:t>
      </w:r>
      <w:r>
        <w:rPr>
          <w:rFonts w:ascii="仿宋" w:hAnsi="仿宋" w:eastAsia="仿宋" w:cs="仿宋"/>
          <w:sz w:val="32"/>
          <w:szCs w:val="32"/>
        </w:rPr>
        <w:t>5.6</w:t>
      </w:r>
      <w:r>
        <w:rPr>
          <w:rFonts w:hint="eastAsia" w:ascii="仿宋" w:hAnsi="仿宋" w:eastAsia="仿宋" w:cs="仿宋"/>
          <w:sz w:val="32"/>
          <w:szCs w:val="32"/>
        </w:rPr>
        <w:t>亿元，财政资金使用效率大幅提升。</w:t>
      </w:r>
      <w:r>
        <w:rPr>
          <w:rFonts w:hint="eastAsia" w:ascii="仿宋" w:hAnsi="仿宋" w:eastAsia="仿宋" w:cs="仿宋"/>
          <w:b/>
          <w:bCs/>
          <w:sz w:val="32"/>
          <w:szCs w:val="32"/>
        </w:rPr>
        <w:t>三是统筹运作把牢收支平衡。</w:t>
      </w:r>
      <w:r>
        <w:rPr>
          <w:rFonts w:hint="eastAsia" w:ascii="仿宋" w:hAnsi="仿宋" w:eastAsia="仿宋" w:cs="仿宋"/>
          <w:sz w:val="32"/>
          <w:szCs w:val="32"/>
        </w:rPr>
        <w:t>为了确保财政收支平衡，</w:t>
      </w:r>
      <w:r>
        <w:rPr>
          <w:rFonts w:hint="eastAsia" w:ascii="仿宋" w:hAnsi="仿宋" w:eastAsia="仿宋" w:cs="仿宋"/>
          <w:sz w:val="32"/>
          <w:szCs w:val="32"/>
        </w:rPr>
        <w:t>兜住“三保”底线，有针对性地提出加大土地出让、推进耕地占补平衡指标市场化交易、开展基础设施市场化运作等建设性意见，通过多方统筹运作，进一步缓解财政平衡压力。</w:t>
      </w:r>
    </w:p>
    <w:p>
      <w:pPr>
        <w:snapToGrid w:val="0"/>
        <w:spacing w:line="360" w:lineRule="auto"/>
        <w:ind w:firstLine="643" w:firstLineChars="200"/>
        <w:rPr>
          <w:rFonts w:ascii="仿宋" w:hAnsi="仿宋" w:eastAsia="仿宋"/>
          <w:sz w:val="32"/>
          <w:szCs w:val="32"/>
        </w:rPr>
      </w:pPr>
      <w:r>
        <w:rPr>
          <w:rFonts w:ascii="楷体" w:hAnsi="楷体" w:eastAsia="楷体" w:cs="楷体"/>
          <w:b/>
          <w:bCs/>
          <w:sz w:val="32"/>
          <w:szCs w:val="32"/>
        </w:rPr>
        <w:t>(</w:t>
      </w:r>
      <w:r>
        <w:rPr>
          <w:rFonts w:hint="eastAsia" w:ascii="楷体" w:hAnsi="楷体" w:eastAsia="楷体" w:cs="楷体"/>
          <w:b/>
          <w:bCs/>
          <w:sz w:val="32"/>
          <w:szCs w:val="32"/>
        </w:rPr>
        <w:t>三</w:t>
      </w:r>
      <w:r>
        <w:rPr>
          <w:rFonts w:ascii="楷体" w:hAnsi="楷体" w:eastAsia="楷体" w:cs="楷体"/>
          <w:b/>
          <w:bCs/>
          <w:sz w:val="32"/>
          <w:szCs w:val="32"/>
        </w:rPr>
        <w:t>)</w:t>
      </w:r>
      <w:r>
        <w:rPr>
          <w:rFonts w:hint="eastAsia" w:ascii="楷体" w:hAnsi="楷体" w:eastAsia="楷体" w:cs="楷体"/>
          <w:b/>
          <w:bCs/>
          <w:sz w:val="32"/>
          <w:szCs w:val="32"/>
        </w:rPr>
        <w:t>面临疫情防控的巨大压力，全力推进重大重点项目。</w:t>
      </w:r>
      <w:r>
        <w:rPr>
          <w:rFonts w:hint="eastAsia" w:ascii="仿宋" w:hAnsi="仿宋" w:eastAsia="仿宋" w:cs="仿宋"/>
          <w:b/>
          <w:bCs/>
          <w:sz w:val="32"/>
          <w:szCs w:val="32"/>
        </w:rPr>
        <w:t>一是坚定不移打好防控战争。</w:t>
      </w:r>
      <w:r>
        <w:rPr>
          <w:rFonts w:hint="eastAsia" w:ascii="仿宋" w:hAnsi="仿宋" w:eastAsia="仿宋" w:cs="仿宋"/>
          <w:sz w:val="32"/>
          <w:szCs w:val="32"/>
        </w:rPr>
        <w:t>疫情发生后，财政部门紧急响应指挥部号召，成立了局疫情防控领导小组，积极测算疫情对我县财政经济的影响，派员深入社区值班值守，并制定了《新型冠状病毒感染的肺炎疫情防控工作应急预案》、《加强库款保障支持做好疫情防控工作应急预案》和《进贤财政“三保”应急预案》，加紧向上级申报疫情防控财力补助，加紧疫情防控资金拨付，开通疫情政府采购绿色通道，并于</w:t>
      </w:r>
      <w:r>
        <w:rPr>
          <w:rFonts w:ascii="仿宋" w:hAnsi="仿宋" w:eastAsia="仿宋" w:cs="仿宋"/>
          <w:sz w:val="32"/>
          <w:szCs w:val="32"/>
        </w:rPr>
        <w:t>1</w:t>
      </w:r>
      <w:r>
        <w:rPr>
          <w:rFonts w:hint="eastAsia" w:ascii="仿宋" w:hAnsi="仿宋" w:eastAsia="仿宋" w:cs="仿宋"/>
          <w:sz w:val="32"/>
          <w:szCs w:val="32"/>
        </w:rPr>
        <w:t>月</w:t>
      </w:r>
      <w:r>
        <w:rPr>
          <w:rFonts w:ascii="仿宋" w:hAnsi="仿宋" w:eastAsia="仿宋" w:cs="仿宋"/>
          <w:sz w:val="32"/>
          <w:szCs w:val="32"/>
        </w:rPr>
        <w:t>23</w:t>
      </w:r>
      <w:r>
        <w:rPr>
          <w:rFonts w:hint="eastAsia" w:ascii="仿宋" w:hAnsi="仿宋" w:eastAsia="仿宋" w:cs="仿宋"/>
          <w:sz w:val="32"/>
          <w:szCs w:val="32"/>
        </w:rPr>
        <w:t>日在全市率先拨付疫情防控资金，开展疫情防控。</w:t>
      </w:r>
      <w:r>
        <w:rPr>
          <w:rFonts w:ascii="仿宋" w:hAnsi="仿宋" w:eastAsia="仿宋" w:cs="仿宋"/>
          <w:sz w:val="32"/>
          <w:szCs w:val="32"/>
        </w:rPr>
        <w:t>2020</w:t>
      </w:r>
      <w:r>
        <w:rPr>
          <w:rFonts w:hint="eastAsia" w:ascii="仿宋" w:hAnsi="仿宋" w:eastAsia="仿宋" w:cs="仿宋"/>
          <w:sz w:val="32"/>
          <w:szCs w:val="32"/>
        </w:rPr>
        <w:t>年全年，县财政共拨付疫情防控相关资金</w:t>
      </w:r>
      <w:r>
        <w:rPr>
          <w:rFonts w:ascii="仿宋" w:hAnsi="仿宋" w:eastAsia="仿宋" w:cs="仿宋"/>
          <w:sz w:val="32"/>
          <w:szCs w:val="32"/>
        </w:rPr>
        <w:t>1.81</w:t>
      </w:r>
      <w:r>
        <w:rPr>
          <w:rFonts w:hint="eastAsia" w:ascii="仿宋" w:hAnsi="仿宋" w:eastAsia="仿宋" w:cs="仿宋"/>
          <w:sz w:val="32"/>
          <w:szCs w:val="32"/>
        </w:rPr>
        <w:t>亿元，拨付医疗物资保障经费</w:t>
      </w:r>
      <w:r>
        <w:rPr>
          <w:rFonts w:ascii="仿宋" w:hAnsi="仿宋" w:eastAsia="仿宋" w:cs="仿宋"/>
          <w:sz w:val="32"/>
          <w:szCs w:val="32"/>
        </w:rPr>
        <w:t>1.4</w:t>
      </w:r>
      <w:r>
        <w:rPr>
          <w:rFonts w:hint="eastAsia" w:ascii="仿宋" w:hAnsi="仿宋" w:eastAsia="仿宋" w:cs="仿宋"/>
          <w:sz w:val="32"/>
          <w:szCs w:val="32"/>
        </w:rPr>
        <w:t>亿元，为全县打赢疫情防控阻击战做出了突出贡献，获得了省、市重点表彰。</w:t>
      </w:r>
      <w:r>
        <w:rPr>
          <w:rFonts w:hint="eastAsia" w:ascii="仿宋" w:hAnsi="仿宋" w:eastAsia="仿宋" w:cs="仿宋"/>
          <w:b/>
          <w:bCs/>
          <w:sz w:val="32"/>
          <w:szCs w:val="32"/>
        </w:rPr>
        <w:t>二是坚定不移加大脱贫攻坚支持。</w:t>
      </w:r>
      <w:r>
        <w:rPr>
          <w:rFonts w:hint="eastAsia" w:ascii="仿宋" w:hAnsi="仿宋" w:eastAsia="仿宋" w:cs="仿宋"/>
          <w:sz w:val="32"/>
          <w:szCs w:val="32"/>
        </w:rPr>
        <w:t>围绕“两不愁、三保障”，加大扶贫资金投入，</w:t>
      </w:r>
      <w:r>
        <w:rPr>
          <w:rFonts w:hint="eastAsia" w:ascii="仿宋" w:hAnsi="仿宋" w:eastAsia="仿宋" w:cs="仿宋"/>
          <w:kern w:val="1"/>
          <w:sz w:val="32"/>
          <w:szCs w:val="32"/>
        </w:rPr>
        <w:t>共拨付扶贫专项资金</w:t>
      </w:r>
      <w:r>
        <w:rPr>
          <w:rFonts w:ascii="仿宋" w:hAnsi="仿宋" w:eastAsia="仿宋" w:cs="仿宋"/>
          <w:kern w:val="1"/>
          <w:sz w:val="32"/>
          <w:szCs w:val="32"/>
        </w:rPr>
        <w:t>7535</w:t>
      </w:r>
      <w:r>
        <w:rPr>
          <w:rFonts w:hint="eastAsia" w:ascii="仿宋" w:hAnsi="仿宋" w:eastAsia="仿宋" w:cs="仿宋"/>
          <w:kern w:val="1"/>
          <w:sz w:val="32"/>
          <w:szCs w:val="32"/>
        </w:rPr>
        <w:t>万元，进一步</w:t>
      </w:r>
      <w:r>
        <w:rPr>
          <w:rFonts w:hint="eastAsia" w:ascii="仿宋" w:hAnsi="仿宋" w:eastAsia="仿宋" w:cs="仿宋"/>
          <w:sz w:val="32"/>
          <w:szCs w:val="32"/>
        </w:rPr>
        <w:t>加大扶贫资金整合力度，</w:t>
      </w:r>
      <w:r>
        <w:rPr>
          <w:rFonts w:hint="eastAsia" w:ascii="仿宋" w:hAnsi="仿宋" w:eastAsia="仿宋" w:cs="仿宋"/>
          <w:kern w:val="1"/>
          <w:sz w:val="32"/>
          <w:szCs w:val="32"/>
        </w:rPr>
        <w:t>启动扶贫小额贷款财政风险补偿金，县财政投入</w:t>
      </w:r>
      <w:r>
        <w:rPr>
          <w:rFonts w:ascii="仿宋" w:hAnsi="仿宋" w:eastAsia="仿宋" w:cs="仿宋"/>
          <w:kern w:val="1"/>
          <w:sz w:val="32"/>
          <w:szCs w:val="32"/>
        </w:rPr>
        <w:t>700</w:t>
      </w:r>
      <w:r>
        <w:rPr>
          <w:rFonts w:hint="eastAsia" w:ascii="仿宋" w:hAnsi="仿宋" w:eastAsia="仿宋" w:cs="仿宋"/>
          <w:kern w:val="1"/>
          <w:sz w:val="32"/>
          <w:szCs w:val="32"/>
        </w:rPr>
        <w:t>万元，撬动银行贷款规模</w:t>
      </w:r>
      <w:r>
        <w:rPr>
          <w:rFonts w:ascii="仿宋" w:hAnsi="仿宋" w:eastAsia="仿宋" w:cs="仿宋"/>
          <w:kern w:val="1"/>
          <w:sz w:val="32"/>
          <w:szCs w:val="32"/>
        </w:rPr>
        <w:t>5747</w:t>
      </w:r>
      <w:r>
        <w:rPr>
          <w:rFonts w:hint="eastAsia" w:ascii="仿宋" w:hAnsi="仿宋" w:eastAsia="仿宋" w:cs="仿宋"/>
          <w:kern w:val="1"/>
          <w:sz w:val="32"/>
          <w:szCs w:val="32"/>
        </w:rPr>
        <w:t>万元用于扶贫发展，</w:t>
      </w:r>
      <w:r>
        <w:rPr>
          <w:rFonts w:hint="eastAsia" w:ascii="仿宋" w:hAnsi="仿宋" w:eastAsia="仿宋" w:cs="仿宋"/>
          <w:sz w:val="32"/>
          <w:szCs w:val="32"/>
        </w:rPr>
        <w:t>充分发挥了财政资金引导作用，带动金融资金加大对农业的信贷投入；进一步做好扶贫资金动态监控系统管理，明确项目类型、使用范围、分配途径，做到扶贫重点有保障、扶贫项目有资金、专项工作有经费；重点开展全县扶贫资金和项目专项检查，指导督促规范扶贫资金使用管理，对扶贫资金进行实时、动态监管，确保资金安全规范使用。</w:t>
      </w:r>
      <w:r>
        <w:rPr>
          <w:rFonts w:hint="eastAsia" w:ascii="仿宋" w:hAnsi="仿宋" w:eastAsia="仿宋" w:cs="仿宋"/>
          <w:b/>
          <w:bCs/>
          <w:sz w:val="32"/>
          <w:szCs w:val="32"/>
        </w:rPr>
        <w:t>三是坚定不移推动落实重大重点项目。</w:t>
      </w:r>
      <w:r>
        <w:rPr>
          <w:rFonts w:hint="eastAsia" w:ascii="仿宋" w:hAnsi="仿宋" w:eastAsia="仿宋" w:cs="仿宋"/>
          <w:sz w:val="32"/>
          <w:szCs w:val="32"/>
        </w:rPr>
        <w:t>在县级财政极度困难的情况下，统筹各类资金近</w:t>
      </w:r>
      <w:r>
        <w:rPr>
          <w:rFonts w:ascii="仿宋" w:hAnsi="仿宋" w:eastAsia="仿宋" w:cs="仿宋"/>
          <w:sz w:val="32"/>
          <w:szCs w:val="32"/>
        </w:rPr>
        <w:t>16</w:t>
      </w:r>
      <w:r>
        <w:rPr>
          <w:rFonts w:hint="eastAsia" w:ascii="仿宋" w:hAnsi="仿宋" w:eastAsia="仿宋" w:cs="仿宋"/>
          <w:sz w:val="32"/>
          <w:szCs w:val="32"/>
        </w:rPr>
        <w:t>亿元，用于安置房及新区路网建设、拆迁安置、土地整治及小面积土地开发、中山大道等道路维修、前后李等征迁补偿、梅庄猕猴桃基地、土地收储等，进一步服务我县重大重点项目开展，对疫后迅速拉动经济发展起到了重要作用。</w:t>
      </w:r>
      <w:r>
        <w:rPr>
          <w:rFonts w:hint="eastAsia" w:ascii="仿宋" w:hAnsi="仿宋" w:eastAsia="仿宋" w:cs="仿宋"/>
          <w:b/>
          <w:bCs/>
          <w:sz w:val="32"/>
          <w:szCs w:val="32"/>
        </w:rPr>
        <w:t>四是坚定不移化解隐性债务。</w:t>
      </w:r>
      <w:r>
        <w:rPr>
          <w:rFonts w:hint="eastAsia" w:ascii="仿宋" w:hAnsi="仿宋" w:eastAsia="仿宋" w:cs="仿宋"/>
          <w:sz w:val="32"/>
          <w:szCs w:val="32"/>
        </w:rPr>
        <w:t>近年来，我县严格落实到期债券偿还责任，积极筹措资金落实化解隐性债务存量目标任务，坚决遏制隐性债务增量。根据上级关于加强地方政府隐性债务管理、坚决遏制隐性债务增量的要求，县政府先后出台了《进贤县地方政府债务管理细则》、《进贤县地方政府债务风险化解规划》和《进贤县地方政府债务危机应急预案》等文件，严格地方政府债务管理和落实到期专项债券偿还责任，严控地方政府隐性债务的增长，守住地方政府债务的红线，并积极筹措资金化解地方政府隐性债。在财力紧张的情况下，我县多方面筹措资金，</w:t>
      </w:r>
      <w:r>
        <w:rPr>
          <w:rFonts w:ascii="仿宋" w:hAnsi="仿宋" w:eastAsia="仿宋" w:cs="仿宋"/>
          <w:sz w:val="32"/>
          <w:szCs w:val="32"/>
        </w:rPr>
        <w:t xml:space="preserve"> 2020</w:t>
      </w:r>
      <w:r>
        <w:rPr>
          <w:rFonts w:hint="eastAsia" w:ascii="仿宋" w:hAnsi="仿宋" w:eastAsia="仿宋" w:cs="仿宋"/>
          <w:sz w:val="32"/>
          <w:szCs w:val="32"/>
        </w:rPr>
        <w:t>年共偿还地方隐性债务资金</w:t>
      </w:r>
      <w:r>
        <w:rPr>
          <w:rFonts w:ascii="仿宋" w:hAnsi="仿宋" w:eastAsia="仿宋" w:cs="仿宋"/>
          <w:sz w:val="32"/>
          <w:szCs w:val="32"/>
        </w:rPr>
        <w:t>20.76</w:t>
      </w:r>
      <w:r>
        <w:rPr>
          <w:rFonts w:hint="eastAsia" w:ascii="仿宋" w:hAnsi="仿宋" w:eastAsia="仿宋" w:cs="仿宋"/>
          <w:sz w:val="32"/>
          <w:szCs w:val="32"/>
        </w:rPr>
        <w:t>亿元，进一步减轻了县域财政经济负担，对推动财政持续发展起到了积极作用。</w:t>
      </w:r>
    </w:p>
    <w:p>
      <w:pPr>
        <w:pStyle w:val="5"/>
        <w:snapToGrid w:val="0"/>
        <w:spacing w:before="0" w:beforeAutospacing="0" w:after="0" w:afterAutospacing="0" w:line="360" w:lineRule="auto"/>
        <w:ind w:firstLine="640" w:firstLineChars="200"/>
        <w:jc w:val="both"/>
        <w:rPr>
          <w:rFonts w:ascii="仿宋" w:hAnsi="仿宋" w:eastAsia="仿宋" w:cs="Times New Roman"/>
          <w:color w:val="000000"/>
          <w:sz w:val="30"/>
          <w:szCs w:val="30"/>
        </w:rPr>
      </w:pPr>
      <w:r>
        <w:rPr>
          <w:rFonts w:hint="eastAsia" w:ascii="仿宋" w:hAnsi="仿宋" w:eastAsia="仿宋" w:cs="仿宋"/>
          <w:color w:val="000000"/>
          <w:sz w:val="32"/>
          <w:szCs w:val="32"/>
        </w:rPr>
        <w:t>各位代表，在总结成绩的同时，我们必须注意到，</w:t>
      </w:r>
      <w:r>
        <w:rPr>
          <w:rFonts w:hint="eastAsia" w:ascii="仿宋" w:hAnsi="仿宋" w:eastAsia="仿宋" w:cs="仿宋"/>
          <w:sz w:val="32"/>
          <w:szCs w:val="32"/>
          <w:shd w:val="clear" w:color="auto" w:fill="FFFFFF"/>
        </w:rPr>
        <w:t>疫情变化和外部环境存在诸多不确定性，我县经济恢复基础尚不牢固，复苏仍不稳定，疫情冲击导致的各类衍生风险不容忽视</w:t>
      </w:r>
      <w:r>
        <w:rPr>
          <w:rFonts w:hint="eastAsia" w:ascii="仿宋" w:hAnsi="仿宋" w:eastAsia="仿宋" w:cs="仿宋"/>
          <w:sz w:val="32"/>
          <w:szCs w:val="32"/>
        </w:rPr>
        <w:t>，且</w:t>
      </w:r>
      <w:r>
        <w:rPr>
          <w:rFonts w:hint="eastAsia" w:ascii="仿宋" w:hAnsi="仿宋" w:eastAsia="仿宋" w:cs="仿宋"/>
          <w:color w:val="000000"/>
          <w:sz w:val="32"/>
          <w:szCs w:val="32"/>
        </w:rPr>
        <w:t>当前财政运行还面临一些突出的困难和问题，主要表现在：各项建设及融资开支增长远高于财力增速</w:t>
      </w:r>
      <w:r>
        <w:rPr>
          <w:rFonts w:hint="eastAsia" w:ascii="仿宋" w:hAnsi="仿宋" w:eastAsia="仿宋" w:cs="仿宋"/>
          <w:sz w:val="32"/>
          <w:szCs w:val="32"/>
        </w:rPr>
        <w:t>，收支矛盾相当尖锐；经济发展质量快速提升存在难度，产业基础薄弱的局面尚未得到根本改变；政府债务、财政资金绩效管理等财政发展过程中出现的新情况，“六稳”“六保”对财政管理水平提出了新要求。</w:t>
      </w:r>
      <w:r>
        <w:rPr>
          <w:rFonts w:hint="eastAsia" w:ascii="仿宋" w:hAnsi="仿宋" w:eastAsia="仿宋" w:cs="仿宋"/>
          <w:color w:val="000000"/>
          <w:sz w:val="32"/>
          <w:szCs w:val="32"/>
        </w:rPr>
        <w:t>这些现象要引起我们高度重视，在今后工作中采取有力措施加以解决。</w:t>
      </w:r>
    </w:p>
    <w:p>
      <w:pPr>
        <w:widowControl/>
        <w:snapToGrid w:val="0"/>
        <w:spacing w:line="360" w:lineRule="auto"/>
        <w:ind w:left="-105" w:leftChars="-50" w:right="25" w:rightChars="12" w:firstLine="800" w:firstLineChars="250"/>
        <w:jc w:val="left"/>
        <w:rPr>
          <w:rFonts w:ascii="黑体" w:hAnsi="宋体" w:eastAsia="黑体"/>
          <w:color w:val="000000"/>
          <w:kern w:val="0"/>
          <w:sz w:val="32"/>
          <w:szCs w:val="32"/>
        </w:rPr>
      </w:pPr>
      <w:r>
        <w:rPr>
          <w:rFonts w:hint="eastAsia" w:ascii="黑体" w:hAnsi="宋体" w:eastAsia="黑体" w:cs="黑体"/>
          <w:color w:val="000000"/>
          <w:kern w:val="0"/>
          <w:sz w:val="32"/>
          <w:szCs w:val="32"/>
        </w:rPr>
        <w:t>三、二〇二一年财政预算安排</w:t>
      </w:r>
    </w:p>
    <w:p>
      <w:pPr>
        <w:widowControl/>
        <w:snapToGrid w:val="0"/>
        <w:spacing w:line="360" w:lineRule="auto"/>
        <w:ind w:firstLine="640" w:firstLineChars="200"/>
        <w:jc w:val="left"/>
        <w:rPr>
          <w:rFonts w:ascii="仿宋" w:hAnsi="仿宋" w:eastAsia="仿宋"/>
          <w:kern w:val="0"/>
          <w:sz w:val="30"/>
          <w:szCs w:val="30"/>
        </w:rPr>
      </w:pPr>
      <w:r>
        <w:rPr>
          <w:rFonts w:ascii="仿宋" w:hAnsi="仿宋" w:eastAsia="仿宋" w:cs="仿宋"/>
          <w:color w:val="000000"/>
          <w:kern w:val="0"/>
          <w:sz w:val="32"/>
          <w:szCs w:val="32"/>
        </w:rPr>
        <w:t>2021</w:t>
      </w:r>
      <w:r>
        <w:rPr>
          <w:rFonts w:hint="eastAsia" w:ascii="仿宋" w:hAnsi="仿宋" w:eastAsia="仿宋" w:cs="仿宋"/>
          <w:color w:val="000000"/>
          <w:kern w:val="0"/>
          <w:sz w:val="32"/>
          <w:szCs w:val="32"/>
        </w:rPr>
        <w:t>年全县财政工作和预算安排的指导思想是</w:t>
      </w:r>
      <w:r>
        <w:rPr>
          <w:rFonts w:hint="eastAsia" w:ascii="黑体" w:hAnsi="黑体" w:eastAsia="黑体" w:cs="黑体"/>
          <w:color w:val="000000"/>
          <w:kern w:val="0"/>
          <w:sz w:val="30"/>
          <w:szCs w:val="30"/>
        </w:rPr>
        <w:t>：</w:t>
      </w:r>
      <w:r>
        <w:rPr>
          <w:rFonts w:hint="eastAsia" w:ascii="黑体" w:hAnsi="黑体" w:eastAsia="黑体" w:cs="黑体"/>
          <w:b/>
          <w:bCs/>
          <w:sz w:val="30"/>
          <w:szCs w:val="30"/>
          <w:shd w:val="clear" w:color="auto" w:fill="FFFFFF"/>
        </w:rPr>
        <w:t>以习近平新时代中国特色社会主义思想为指导，深入贯彻党的十九大和十九届二中、三中、四中、五中全会及中央经济工作会议精神，认真落实县委、县政府总体部署，</w:t>
      </w:r>
      <w:r>
        <w:rPr>
          <w:rFonts w:hint="eastAsia" w:ascii="黑体" w:hAnsi="黑体" w:eastAsia="黑体" w:cs="黑体"/>
          <w:b/>
          <w:bCs/>
          <w:spacing w:val="15"/>
          <w:sz w:val="30"/>
          <w:szCs w:val="30"/>
        </w:rPr>
        <w:t>扎实做好“六稳”工作、全面落实“六保”任务，始终坚持过紧日子思想，</w:t>
      </w:r>
      <w:r>
        <w:rPr>
          <w:rFonts w:hint="eastAsia" w:ascii="黑体" w:hAnsi="黑体" w:eastAsia="黑体" w:cs="黑体"/>
          <w:b/>
          <w:bCs/>
          <w:sz w:val="30"/>
          <w:szCs w:val="30"/>
          <w:shd w:val="clear" w:color="auto" w:fill="FFFFFF"/>
        </w:rPr>
        <w:t>探索更加灵活的财税运行机制，建立更加科学的财政管理体制，为“十四五”时期建立现代财税金融体制起好步、开好局。</w:t>
      </w:r>
    </w:p>
    <w:p>
      <w:pPr>
        <w:widowControl/>
        <w:snapToGrid w:val="0"/>
        <w:spacing w:line="360" w:lineRule="auto"/>
        <w:ind w:firstLine="640" w:firstLineChars="200"/>
        <w:jc w:val="left"/>
        <w:rPr>
          <w:rFonts w:ascii="仿宋" w:hAnsi="仿宋" w:eastAsia="仿宋"/>
          <w:color w:val="000000"/>
          <w:kern w:val="0"/>
          <w:sz w:val="32"/>
          <w:szCs w:val="32"/>
        </w:rPr>
      </w:pPr>
      <w:r>
        <w:rPr>
          <w:rFonts w:hint="eastAsia" w:ascii="仿宋" w:hAnsi="仿宋" w:eastAsia="仿宋" w:cs="仿宋"/>
          <w:color w:val="000000"/>
          <w:kern w:val="0"/>
          <w:sz w:val="32"/>
          <w:szCs w:val="32"/>
        </w:rPr>
        <w:t>依据上述指导思想，按照县委、县政府确立的工作目标，本着积极稳妥的原则，我们编制了</w:t>
      </w:r>
      <w:r>
        <w:rPr>
          <w:rFonts w:ascii="仿宋" w:hAnsi="仿宋" w:eastAsia="仿宋" w:cs="仿宋"/>
          <w:color w:val="000000"/>
          <w:kern w:val="0"/>
          <w:sz w:val="32"/>
          <w:szCs w:val="32"/>
        </w:rPr>
        <w:t>2021</w:t>
      </w:r>
      <w:r>
        <w:rPr>
          <w:rFonts w:hint="eastAsia" w:ascii="仿宋" w:hAnsi="仿宋" w:eastAsia="仿宋" w:cs="仿宋"/>
          <w:color w:val="000000"/>
          <w:kern w:val="0"/>
          <w:sz w:val="32"/>
          <w:szCs w:val="32"/>
        </w:rPr>
        <w:t>年县财政总预算草案。</w:t>
      </w:r>
    </w:p>
    <w:p>
      <w:pPr>
        <w:adjustRightInd w:val="0"/>
        <w:snapToGrid w:val="0"/>
        <w:spacing w:line="360" w:lineRule="auto"/>
        <w:ind w:firstLine="643" w:firstLineChars="200"/>
        <w:jc w:val="left"/>
        <w:rPr>
          <w:rFonts w:ascii="楷体" w:hAnsi="楷体" w:eastAsia="楷体"/>
          <w:b/>
          <w:bCs/>
          <w:color w:val="000000"/>
          <w:sz w:val="32"/>
          <w:szCs w:val="32"/>
        </w:rPr>
      </w:pPr>
      <w:r>
        <w:rPr>
          <w:rFonts w:hint="eastAsia" w:ascii="楷体" w:hAnsi="楷体" w:eastAsia="楷体" w:cs="楷体"/>
          <w:b/>
          <w:bCs/>
          <w:color w:val="000000"/>
          <w:sz w:val="32"/>
          <w:szCs w:val="32"/>
        </w:rPr>
        <w:t>（一）公共财政预算收支安排情况</w:t>
      </w:r>
    </w:p>
    <w:p>
      <w:pPr>
        <w:adjustRightInd w:val="0"/>
        <w:snapToGrid w:val="0"/>
        <w:spacing w:line="360" w:lineRule="auto"/>
        <w:ind w:left="160" w:leftChars="76" w:firstLine="480" w:firstLineChars="150"/>
        <w:jc w:val="left"/>
        <w:rPr>
          <w:rFonts w:ascii="仿宋" w:hAnsi="仿宋" w:eastAsia="仿宋"/>
          <w:color w:val="000000"/>
          <w:sz w:val="32"/>
          <w:szCs w:val="32"/>
        </w:rPr>
      </w:pPr>
      <w:r>
        <w:rPr>
          <w:rFonts w:ascii="仿宋" w:hAnsi="仿宋" w:eastAsia="仿宋" w:cs="仿宋"/>
          <w:color w:val="000000"/>
          <w:sz w:val="32"/>
          <w:szCs w:val="32"/>
        </w:rPr>
        <w:t>2021</w:t>
      </w:r>
      <w:r>
        <w:rPr>
          <w:rFonts w:hint="eastAsia" w:ascii="仿宋" w:hAnsi="仿宋" w:eastAsia="仿宋" w:cs="仿宋"/>
          <w:color w:val="000000"/>
          <w:sz w:val="32"/>
          <w:szCs w:val="32"/>
        </w:rPr>
        <w:t>年一般公共预算收入预期实现</w:t>
      </w:r>
      <w:r>
        <w:rPr>
          <w:rFonts w:ascii="仿宋" w:hAnsi="仿宋" w:eastAsia="仿宋" w:cs="仿宋"/>
          <w:color w:val="000000"/>
          <w:sz w:val="32"/>
          <w:szCs w:val="32"/>
        </w:rPr>
        <w:t>186310</w:t>
      </w:r>
      <w:r>
        <w:rPr>
          <w:rFonts w:hint="eastAsia" w:ascii="仿宋" w:hAnsi="仿宋" w:eastAsia="仿宋" w:cs="仿宋"/>
          <w:color w:val="000000"/>
          <w:sz w:val="32"/>
          <w:szCs w:val="32"/>
        </w:rPr>
        <w:t>万元，较上年实际同口径增长</w:t>
      </w:r>
      <w:r>
        <w:rPr>
          <w:rFonts w:ascii="仿宋" w:hAnsi="仿宋" w:eastAsia="仿宋" w:cs="仿宋"/>
          <w:color w:val="000000"/>
          <w:sz w:val="32"/>
          <w:szCs w:val="32"/>
        </w:rPr>
        <w:t>5%</w:t>
      </w:r>
      <w:r>
        <w:rPr>
          <w:rFonts w:hint="eastAsia" w:ascii="仿宋" w:hAnsi="仿宋" w:eastAsia="仿宋" w:cs="仿宋"/>
          <w:color w:val="000000"/>
          <w:sz w:val="32"/>
          <w:szCs w:val="32"/>
        </w:rPr>
        <w:t>；预计</w:t>
      </w:r>
      <w:r>
        <w:rPr>
          <w:rFonts w:ascii="仿宋" w:hAnsi="仿宋" w:eastAsia="仿宋" w:cs="仿宋"/>
          <w:color w:val="000000"/>
          <w:sz w:val="32"/>
          <w:szCs w:val="32"/>
        </w:rPr>
        <w:t>2021</w:t>
      </w:r>
      <w:r>
        <w:rPr>
          <w:rFonts w:hint="eastAsia" w:ascii="仿宋" w:hAnsi="仿宋" w:eastAsia="仿宋" w:cs="仿宋"/>
          <w:color w:val="000000"/>
          <w:sz w:val="32"/>
          <w:szCs w:val="32"/>
        </w:rPr>
        <w:t>年全县财政总收入实现</w:t>
      </w:r>
      <w:r>
        <w:rPr>
          <w:rFonts w:ascii="仿宋" w:hAnsi="仿宋" w:eastAsia="仿宋" w:cs="仿宋"/>
          <w:color w:val="000000"/>
          <w:sz w:val="32"/>
          <w:szCs w:val="32"/>
        </w:rPr>
        <w:t>389000</w:t>
      </w:r>
      <w:r>
        <w:rPr>
          <w:rFonts w:hint="eastAsia" w:ascii="仿宋" w:hAnsi="仿宋" w:eastAsia="仿宋" w:cs="仿宋"/>
          <w:color w:val="000000"/>
          <w:sz w:val="32"/>
          <w:szCs w:val="32"/>
        </w:rPr>
        <w:t>万元，较上年实际增长</w:t>
      </w:r>
      <w:r>
        <w:rPr>
          <w:rFonts w:ascii="仿宋" w:hAnsi="仿宋" w:eastAsia="仿宋" w:cs="仿宋"/>
          <w:color w:val="000000"/>
          <w:sz w:val="32"/>
          <w:szCs w:val="32"/>
        </w:rPr>
        <w:t>6%</w:t>
      </w:r>
      <w:r>
        <w:rPr>
          <w:rFonts w:hint="eastAsia" w:ascii="仿宋" w:hAnsi="仿宋" w:eastAsia="仿宋" w:cs="仿宋"/>
          <w:color w:val="000000"/>
          <w:sz w:val="32"/>
          <w:szCs w:val="32"/>
        </w:rPr>
        <w:t>。一般公共财政预算收入中：税收收入预期实现</w:t>
      </w:r>
      <w:r>
        <w:rPr>
          <w:rFonts w:ascii="仿宋" w:hAnsi="仿宋" w:eastAsia="仿宋" w:cs="仿宋"/>
          <w:color w:val="000000"/>
          <w:sz w:val="32"/>
          <w:szCs w:val="32"/>
        </w:rPr>
        <w:t>141310</w:t>
      </w:r>
      <w:r>
        <w:rPr>
          <w:rFonts w:hint="eastAsia" w:ascii="仿宋" w:hAnsi="仿宋" w:eastAsia="仿宋" w:cs="仿宋"/>
          <w:color w:val="000000"/>
          <w:sz w:val="32"/>
          <w:szCs w:val="32"/>
        </w:rPr>
        <w:t>万元，较上年实际同口径增长</w:t>
      </w:r>
      <w:r>
        <w:rPr>
          <w:rFonts w:ascii="仿宋" w:hAnsi="仿宋" w:eastAsia="仿宋" w:cs="仿宋"/>
          <w:color w:val="000000"/>
          <w:sz w:val="32"/>
          <w:szCs w:val="32"/>
        </w:rPr>
        <w:t>17.03%</w:t>
      </w:r>
      <w:r>
        <w:rPr>
          <w:rFonts w:hint="eastAsia" w:ascii="仿宋" w:hAnsi="仿宋" w:eastAsia="仿宋" w:cs="仿宋"/>
          <w:color w:val="000000"/>
          <w:sz w:val="32"/>
          <w:szCs w:val="32"/>
        </w:rPr>
        <w:t>；非税收入预期实现</w:t>
      </w:r>
      <w:r>
        <w:rPr>
          <w:rFonts w:ascii="仿宋" w:hAnsi="仿宋" w:eastAsia="仿宋" w:cs="仿宋"/>
          <w:color w:val="000000"/>
          <w:sz w:val="32"/>
          <w:szCs w:val="32"/>
        </w:rPr>
        <w:t>45000</w:t>
      </w:r>
      <w:r>
        <w:rPr>
          <w:rFonts w:hint="eastAsia" w:ascii="仿宋" w:hAnsi="仿宋" w:eastAsia="仿宋" w:cs="仿宋"/>
          <w:color w:val="000000"/>
          <w:sz w:val="32"/>
          <w:szCs w:val="32"/>
        </w:rPr>
        <w:t>万元，较上年实际增长</w:t>
      </w:r>
      <w:r>
        <w:rPr>
          <w:rFonts w:ascii="仿宋" w:hAnsi="仿宋" w:eastAsia="仿宋" w:cs="仿宋"/>
          <w:color w:val="000000"/>
          <w:sz w:val="32"/>
          <w:szCs w:val="32"/>
        </w:rPr>
        <w:t>-23.72%</w:t>
      </w:r>
      <w:r>
        <w:rPr>
          <w:rFonts w:hint="eastAsia" w:ascii="仿宋" w:hAnsi="仿宋" w:eastAsia="仿宋" w:cs="仿宋"/>
          <w:color w:val="000000"/>
          <w:sz w:val="32"/>
          <w:szCs w:val="32"/>
        </w:rPr>
        <w:t>。</w:t>
      </w:r>
    </w:p>
    <w:p>
      <w:pPr>
        <w:adjustRightInd w:val="0"/>
        <w:snapToGrid w:val="0"/>
        <w:spacing w:line="360" w:lineRule="auto"/>
        <w:ind w:firstLine="640" w:firstLineChars="200"/>
        <w:jc w:val="left"/>
        <w:rPr>
          <w:rFonts w:ascii="仿宋" w:hAnsi="仿宋" w:eastAsia="仿宋"/>
          <w:color w:val="000000"/>
          <w:sz w:val="32"/>
          <w:szCs w:val="32"/>
        </w:rPr>
      </w:pPr>
      <w:r>
        <w:rPr>
          <w:rFonts w:hint="eastAsia" w:ascii="仿宋" w:hAnsi="仿宋" w:eastAsia="仿宋" w:cs="仿宋"/>
          <w:color w:val="000000"/>
          <w:sz w:val="32"/>
          <w:szCs w:val="32"/>
        </w:rPr>
        <w:t>上述一般公共预算收入</w:t>
      </w:r>
      <w:r>
        <w:rPr>
          <w:rFonts w:ascii="仿宋" w:hAnsi="仿宋" w:eastAsia="仿宋" w:cs="仿宋"/>
          <w:color w:val="000000"/>
          <w:sz w:val="32"/>
          <w:szCs w:val="32"/>
        </w:rPr>
        <w:t>186310</w:t>
      </w:r>
      <w:r>
        <w:rPr>
          <w:rFonts w:hint="eastAsia" w:ascii="仿宋" w:hAnsi="仿宋" w:eastAsia="仿宋" w:cs="仿宋"/>
          <w:color w:val="000000"/>
          <w:sz w:val="32"/>
          <w:szCs w:val="32"/>
        </w:rPr>
        <w:t>万元</w:t>
      </w:r>
      <w:r>
        <w:rPr>
          <w:rFonts w:ascii="仿宋" w:hAnsi="仿宋" w:eastAsia="仿宋" w:cs="仿宋"/>
          <w:color w:val="000000"/>
          <w:sz w:val="32"/>
          <w:szCs w:val="32"/>
        </w:rPr>
        <w:t>+</w:t>
      </w:r>
      <w:r>
        <w:rPr>
          <w:rFonts w:hint="eastAsia" w:ascii="仿宋" w:hAnsi="仿宋" w:eastAsia="仿宋" w:cs="仿宋"/>
          <w:color w:val="000000"/>
          <w:sz w:val="32"/>
          <w:szCs w:val="32"/>
        </w:rPr>
        <w:t>上级补助收入</w:t>
      </w:r>
      <w:r>
        <w:rPr>
          <w:rFonts w:ascii="仿宋" w:hAnsi="仿宋" w:eastAsia="仿宋" w:cs="仿宋"/>
          <w:color w:val="000000"/>
          <w:sz w:val="32"/>
          <w:szCs w:val="32"/>
        </w:rPr>
        <w:t>103417</w:t>
      </w:r>
      <w:r>
        <w:rPr>
          <w:rFonts w:hint="eastAsia" w:ascii="仿宋" w:hAnsi="仿宋" w:eastAsia="仿宋" w:cs="仿宋"/>
          <w:color w:val="000000"/>
          <w:sz w:val="32"/>
          <w:szCs w:val="32"/>
        </w:rPr>
        <w:t>万元</w:t>
      </w:r>
      <w:r>
        <w:rPr>
          <w:rFonts w:ascii="仿宋" w:hAnsi="仿宋" w:eastAsia="仿宋" w:cs="仿宋"/>
          <w:color w:val="000000"/>
          <w:sz w:val="32"/>
          <w:szCs w:val="32"/>
        </w:rPr>
        <w:t>+</w:t>
      </w:r>
      <w:r>
        <w:rPr>
          <w:rFonts w:hint="eastAsia" w:ascii="仿宋" w:hAnsi="仿宋" w:eastAsia="仿宋" w:cs="仿宋"/>
          <w:color w:val="000000"/>
          <w:sz w:val="32"/>
          <w:szCs w:val="32"/>
        </w:rPr>
        <w:t>调入资金</w:t>
      </w:r>
      <w:r>
        <w:rPr>
          <w:rFonts w:ascii="仿宋" w:hAnsi="仿宋" w:eastAsia="仿宋" w:cs="仿宋"/>
          <w:color w:val="000000"/>
          <w:sz w:val="32"/>
          <w:szCs w:val="32"/>
        </w:rPr>
        <w:t>175000</w:t>
      </w:r>
      <w:r>
        <w:rPr>
          <w:rFonts w:hint="eastAsia" w:ascii="仿宋" w:hAnsi="仿宋" w:eastAsia="仿宋" w:cs="仿宋"/>
          <w:color w:val="000000"/>
          <w:sz w:val="32"/>
          <w:szCs w:val="32"/>
        </w:rPr>
        <w:t>万元</w:t>
      </w:r>
      <w:r>
        <w:rPr>
          <w:rFonts w:ascii="仿宋" w:hAnsi="仿宋" w:eastAsia="仿宋" w:cs="仿宋"/>
          <w:color w:val="000000"/>
          <w:sz w:val="32"/>
          <w:szCs w:val="32"/>
        </w:rPr>
        <w:t>-</w:t>
      </w:r>
      <w:r>
        <w:rPr>
          <w:rFonts w:hint="eastAsia" w:ascii="仿宋" w:hAnsi="仿宋" w:eastAsia="仿宋" w:cs="仿宋"/>
          <w:color w:val="000000"/>
          <w:sz w:val="32"/>
          <w:szCs w:val="32"/>
        </w:rPr>
        <w:t>上解上级支出</w:t>
      </w:r>
      <w:r>
        <w:rPr>
          <w:rFonts w:ascii="仿宋" w:hAnsi="仿宋" w:eastAsia="仿宋" w:cs="仿宋"/>
          <w:color w:val="000000"/>
          <w:sz w:val="32"/>
          <w:szCs w:val="32"/>
        </w:rPr>
        <w:t>24727</w:t>
      </w:r>
      <w:r>
        <w:rPr>
          <w:rFonts w:hint="eastAsia" w:ascii="仿宋" w:hAnsi="仿宋" w:eastAsia="仿宋" w:cs="仿宋"/>
          <w:color w:val="000000"/>
          <w:sz w:val="32"/>
          <w:szCs w:val="32"/>
        </w:rPr>
        <w:t>万元</w:t>
      </w:r>
      <w:r>
        <w:rPr>
          <w:rFonts w:ascii="仿宋" w:hAnsi="仿宋" w:eastAsia="仿宋" w:cs="仿宋"/>
          <w:color w:val="000000"/>
          <w:sz w:val="32"/>
          <w:szCs w:val="32"/>
        </w:rPr>
        <w:t>=440000</w:t>
      </w:r>
      <w:r>
        <w:rPr>
          <w:rFonts w:hint="eastAsia" w:ascii="仿宋" w:hAnsi="仿宋" w:eastAsia="仿宋" w:cs="仿宋"/>
          <w:color w:val="000000"/>
          <w:sz w:val="32"/>
          <w:szCs w:val="32"/>
        </w:rPr>
        <w:t>万元。</w:t>
      </w:r>
      <w:r>
        <w:rPr>
          <w:rFonts w:ascii="仿宋" w:hAnsi="仿宋" w:eastAsia="仿宋" w:cs="仿宋"/>
          <w:color w:val="000000"/>
          <w:sz w:val="32"/>
          <w:szCs w:val="32"/>
        </w:rPr>
        <w:t>2021</w:t>
      </w:r>
      <w:r>
        <w:rPr>
          <w:rFonts w:hint="eastAsia" w:ascii="仿宋" w:hAnsi="仿宋" w:eastAsia="仿宋" w:cs="仿宋"/>
          <w:color w:val="000000"/>
          <w:sz w:val="32"/>
          <w:szCs w:val="32"/>
        </w:rPr>
        <w:t>年全县一般公共预算支出安排</w:t>
      </w:r>
      <w:r>
        <w:rPr>
          <w:rFonts w:ascii="仿宋" w:hAnsi="仿宋" w:eastAsia="仿宋" w:cs="仿宋"/>
          <w:color w:val="000000"/>
          <w:sz w:val="32"/>
          <w:szCs w:val="32"/>
        </w:rPr>
        <w:t>440000</w:t>
      </w:r>
      <w:r>
        <w:rPr>
          <w:rFonts w:hint="eastAsia" w:ascii="仿宋" w:hAnsi="仿宋" w:eastAsia="仿宋" w:cs="仿宋"/>
          <w:color w:val="000000"/>
          <w:sz w:val="32"/>
          <w:szCs w:val="32"/>
        </w:rPr>
        <w:t>万元，预算收支平衡。全县公共财政预算支出安排的初步建议是：</w:t>
      </w:r>
    </w:p>
    <w:p>
      <w:pPr>
        <w:adjustRightInd w:val="0"/>
        <w:snapToGrid w:val="0"/>
        <w:spacing w:line="360" w:lineRule="auto"/>
        <w:ind w:firstLine="640" w:firstLineChars="200"/>
        <w:jc w:val="left"/>
        <w:rPr>
          <w:rFonts w:ascii="仿宋" w:hAnsi="仿宋" w:eastAsia="仿宋"/>
          <w:color w:val="000000"/>
          <w:sz w:val="32"/>
          <w:szCs w:val="32"/>
        </w:rPr>
      </w:pPr>
      <w:r>
        <w:rPr>
          <w:rFonts w:hint="eastAsia" w:ascii="仿宋" w:hAnsi="仿宋" w:eastAsia="仿宋" w:cs="仿宋"/>
          <w:sz w:val="32"/>
          <w:szCs w:val="32"/>
        </w:rPr>
        <w:t>一般公共服务支出</w:t>
      </w:r>
      <w:r>
        <w:rPr>
          <w:rFonts w:ascii="仿宋" w:hAnsi="仿宋" w:eastAsia="仿宋" w:cs="仿宋"/>
          <w:sz w:val="32"/>
          <w:szCs w:val="32"/>
        </w:rPr>
        <w:t>32211</w:t>
      </w:r>
      <w:r>
        <w:rPr>
          <w:rFonts w:hint="eastAsia" w:ascii="仿宋" w:hAnsi="仿宋" w:eastAsia="仿宋" w:cs="仿宋"/>
          <w:sz w:val="32"/>
          <w:szCs w:val="32"/>
        </w:rPr>
        <w:t>万元，较上年预算增长</w:t>
      </w:r>
      <w:r>
        <w:rPr>
          <w:rFonts w:ascii="仿宋" w:hAnsi="仿宋" w:eastAsia="仿宋" w:cs="仿宋"/>
          <w:sz w:val="32"/>
          <w:szCs w:val="32"/>
        </w:rPr>
        <w:t>2.26%</w:t>
      </w:r>
      <w:r>
        <w:rPr>
          <w:rFonts w:hint="eastAsia" w:ascii="仿宋" w:hAnsi="仿宋" w:eastAsia="仿宋" w:cs="仿宋"/>
          <w:sz w:val="32"/>
          <w:szCs w:val="32"/>
        </w:rPr>
        <w:t>；</w:t>
      </w:r>
      <w:r>
        <w:rPr>
          <w:rFonts w:ascii="仿宋" w:hAnsi="仿宋" w:eastAsia="仿宋" w:cs="仿宋"/>
          <w:sz w:val="32"/>
          <w:szCs w:val="32"/>
        </w:rPr>
        <w:t xml:space="preserve"> </w:t>
      </w:r>
      <w:r>
        <w:rPr>
          <w:rFonts w:hint="eastAsia" w:ascii="仿宋" w:hAnsi="仿宋" w:eastAsia="仿宋" w:cs="仿宋"/>
          <w:color w:val="000000"/>
          <w:sz w:val="32"/>
          <w:szCs w:val="32"/>
        </w:rPr>
        <w:t>国防支出</w:t>
      </w:r>
      <w:r>
        <w:rPr>
          <w:rFonts w:ascii="仿宋" w:hAnsi="仿宋" w:eastAsia="仿宋" w:cs="仿宋"/>
          <w:color w:val="000000"/>
          <w:sz w:val="32"/>
          <w:szCs w:val="32"/>
        </w:rPr>
        <w:t>218</w:t>
      </w:r>
      <w:r>
        <w:rPr>
          <w:rFonts w:hint="eastAsia" w:ascii="仿宋" w:hAnsi="仿宋" w:eastAsia="仿宋" w:cs="仿宋"/>
          <w:color w:val="000000"/>
          <w:sz w:val="32"/>
          <w:szCs w:val="32"/>
        </w:rPr>
        <w:t>万元，较上年预算增长</w:t>
      </w:r>
      <w:r>
        <w:rPr>
          <w:rFonts w:ascii="仿宋" w:hAnsi="仿宋" w:eastAsia="仿宋" w:cs="仿宋"/>
          <w:color w:val="000000"/>
          <w:sz w:val="32"/>
          <w:szCs w:val="32"/>
        </w:rPr>
        <w:t>1.09</w:t>
      </w:r>
      <w:r>
        <w:rPr>
          <w:rFonts w:hint="eastAsia" w:ascii="仿宋" w:hAnsi="仿宋" w:eastAsia="仿宋" w:cs="仿宋"/>
          <w:color w:val="000000"/>
          <w:sz w:val="32"/>
          <w:szCs w:val="32"/>
        </w:rPr>
        <w:t>％；公共安全支出</w:t>
      </w:r>
      <w:r>
        <w:rPr>
          <w:rFonts w:ascii="仿宋" w:hAnsi="仿宋" w:eastAsia="仿宋" w:cs="仿宋"/>
          <w:color w:val="000000"/>
          <w:sz w:val="32"/>
          <w:szCs w:val="32"/>
        </w:rPr>
        <w:t xml:space="preserve"> 14106</w:t>
      </w:r>
      <w:r>
        <w:rPr>
          <w:rFonts w:hint="eastAsia" w:ascii="仿宋" w:hAnsi="仿宋" w:eastAsia="仿宋" w:cs="仿宋"/>
          <w:color w:val="000000"/>
          <w:sz w:val="32"/>
          <w:szCs w:val="32"/>
        </w:rPr>
        <w:t>万元</w:t>
      </w:r>
      <w:r>
        <w:rPr>
          <w:rFonts w:ascii="仿宋" w:hAnsi="仿宋" w:eastAsia="仿宋" w:cs="仿宋"/>
          <w:color w:val="000000"/>
          <w:sz w:val="32"/>
          <w:szCs w:val="32"/>
        </w:rPr>
        <w:t xml:space="preserve">, </w:t>
      </w:r>
      <w:r>
        <w:rPr>
          <w:rFonts w:hint="eastAsia" w:ascii="仿宋" w:hAnsi="仿宋" w:eastAsia="仿宋" w:cs="仿宋"/>
          <w:color w:val="000000"/>
          <w:sz w:val="32"/>
          <w:szCs w:val="32"/>
        </w:rPr>
        <w:t>较上年预算增长</w:t>
      </w:r>
      <w:r>
        <w:rPr>
          <w:rFonts w:ascii="仿宋" w:hAnsi="仿宋" w:eastAsia="仿宋" w:cs="仿宋"/>
          <w:color w:val="000000"/>
          <w:sz w:val="32"/>
          <w:szCs w:val="32"/>
        </w:rPr>
        <w:t>1.52</w:t>
      </w:r>
      <w:r>
        <w:rPr>
          <w:rFonts w:hint="eastAsia" w:ascii="仿宋" w:hAnsi="仿宋" w:eastAsia="仿宋" w:cs="仿宋"/>
          <w:color w:val="000000"/>
          <w:sz w:val="32"/>
          <w:szCs w:val="32"/>
        </w:rPr>
        <w:t>％；教育支出</w:t>
      </w:r>
      <w:r>
        <w:rPr>
          <w:rFonts w:ascii="仿宋" w:hAnsi="仿宋" w:eastAsia="仿宋" w:cs="仿宋"/>
          <w:color w:val="000000"/>
          <w:sz w:val="32"/>
          <w:szCs w:val="32"/>
        </w:rPr>
        <w:t>81870</w:t>
      </w:r>
      <w:r>
        <w:rPr>
          <w:rFonts w:hint="eastAsia" w:ascii="仿宋" w:hAnsi="仿宋" w:eastAsia="仿宋" w:cs="仿宋"/>
          <w:color w:val="000000"/>
          <w:sz w:val="32"/>
          <w:szCs w:val="32"/>
        </w:rPr>
        <w:t>万元，较上年预算增长</w:t>
      </w:r>
      <w:r>
        <w:rPr>
          <w:rFonts w:ascii="仿宋" w:hAnsi="仿宋" w:eastAsia="仿宋" w:cs="仿宋"/>
          <w:color w:val="000000"/>
          <w:sz w:val="32"/>
          <w:szCs w:val="32"/>
        </w:rPr>
        <w:t>5.58</w:t>
      </w:r>
      <w:r>
        <w:rPr>
          <w:rFonts w:hint="eastAsia" w:ascii="仿宋" w:hAnsi="仿宋" w:eastAsia="仿宋" w:cs="仿宋"/>
          <w:color w:val="000000"/>
          <w:sz w:val="32"/>
          <w:szCs w:val="32"/>
        </w:rPr>
        <w:t>％；科学技术支出</w:t>
      </w:r>
      <w:r>
        <w:rPr>
          <w:rFonts w:ascii="仿宋" w:hAnsi="仿宋" w:eastAsia="仿宋" w:cs="仿宋"/>
          <w:color w:val="000000"/>
          <w:sz w:val="32"/>
          <w:szCs w:val="32"/>
        </w:rPr>
        <w:t>4012</w:t>
      </w:r>
      <w:r>
        <w:rPr>
          <w:rFonts w:hint="eastAsia" w:ascii="仿宋" w:hAnsi="仿宋" w:eastAsia="仿宋" w:cs="仿宋"/>
          <w:color w:val="000000"/>
          <w:sz w:val="32"/>
          <w:szCs w:val="32"/>
        </w:rPr>
        <w:t>万元，与上年基本持平；文化旅游体育与传媒支出</w:t>
      </w:r>
      <w:r>
        <w:rPr>
          <w:rFonts w:ascii="仿宋" w:hAnsi="仿宋" w:eastAsia="仿宋" w:cs="仿宋"/>
          <w:color w:val="000000"/>
          <w:sz w:val="32"/>
          <w:szCs w:val="32"/>
        </w:rPr>
        <w:t>2858</w:t>
      </w:r>
      <w:r>
        <w:rPr>
          <w:rFonts w:hint="eastAsia" w:ascii="仿宋" w:hAnsi="仿宋" w:eastAsia="仿宋" w:cs="仿宋"/>
          <w:color w:val="000000"/>
          <w:sz w:val="32"/>
          <w:szCs w:val="32"/>
        </w:rPr>
        <w:t>万元，与上年基本持平；社会保障和就业支出</w:t>
      </w:r>
      <w:r>
        <w:rPr>
          <w:rFonts w:ascii="仿宋" w:hAnsi="仿宋" w:eastAsia="仿宋" w:cs="仿宋"/>
          <w:color w:val="000000"/>
          <w:sz w:val="32"/>
          <w:szCs w:val="32"/>
        </w:rPr>
        <w:t>51454</w:t>
      </w:r>
      <w:r>
        <w:rPr>
          <w:rFonts w:hint="eastAsia" w:ascii="仿宋" w:hAnsi="仿宋" w:eastAsia="仿宋" w:cs="仿宋"/>
          <w:color w:val="000000"/>
          <w:sz w:val="32"/>
          <w:szCs w:val="32"/>
        </w:rPr>
        <w:t>万元，较上年预算增长</w:t>
      </w:r>
      <w:r>
        <w:rPr>
          <w:rFonts w:ascii="仿宋" w:hAnsi="仿宋" w:eastAsia="仿宋" w:cs="仿宋"/>
          <w:color w:val="000000"/>
          <w:sz w:val="32"/>
          <w:szCs w:val="32"/>
        </w:rPr>
        <w:t>3.89</w:t>
      </w:r>
      <w:r>
        <w:rPr>
          <w:rFonts w:hint="eastAsia" w:ascii="仿宋" w:hAnsi="仿宋" w:eastAsia="仿宋" w:cs="仿宋"/>
          <w:color w:val="000000"/>
          <w:sz w:val="32"/>
          <w:szCs w:val="32"/>
        </w:rPr>
        <w:t>％；卫生健康支出</w:t>
      </w:r>
      <w:r>
        <w:rPr>
          <w:rFonts w:ascii="仿宋" w:hAnsi="仿宋" w:eastAsia="仿宋" w:cs="仿宋"/>
          <w:color w:val="000000"/>
          <w:sz w:val="32"/>
          <w:szCs w:val="32"/>
        </w:rPr>
        <w:t>40786</w:t>
      </w:r>
      <w:r>
        <w:rPr>
          <w:rFonts w:hint="eastAsia" w:ascii="仿宋" w:hAnsi="仿宋" w:eastAsia="仿宋" w:cs="仿宋"/>
          <w:color w:val="000000"/>
          <w:sz w:val="32"/>
          <w:szCs w:val="32"/>
        </w:rPr>
        <w:t>万元，较上年预算增长</w:t>
      </w:r>
      <w:r>
        <w:rPr>
          <w:rFonts w:ascii="仿宋" w:hAnsi="仿宋" w:eastAsia="仿宋" w:cs="仿宋"/>
          <w:color w:val="000000"/>
          <w:sz w:val="32"/>
          <w:szCs w:val="32"/>
        </w:rPr>
        <w:t>6.08</w:t>
      </w:r>
      <w:r>
        <w:rPr>
          <w:rFonts w:hint="eastAsia" w:ascii="仿宋" w:hAnsi="仿宋" w:eastAsia="仿宋" w:cs="仿宋"/>
          <w:color w:val="000000"/>
          <w:sz w:val="32"/>
          <w:szCs w:val="32"/>
        </w:rPr>
        <w:t>％；节能环保支出</w:t>
      </w:r>
      <w:r>
        <w:rPr>
          <w:rFonts w:ascii="仿宋" w:hAnsi="仿宋" w:eastAsia="仿宋" w:cs="仿宋"/>
          <w:color w:val="000000"/>
          <w:sz w:val="32"/>
          <w:szCs w:val="32"/>
        </w:rPr>
        <w:t>392</w:t>
      </w:r>
      <w:r>
        <w:rPr>
          <w:rFonts w:hint="eastAsia" w:ascii="仿宋" w:hAnsi="仿宋" w:eastAsia="仿宋" w:cs="仿宋"/>
          <w:color w:val="000000"/>
          <w:sz w:val="32"/>
          <w:szCs w:val="32"/>
        </w:rPr>
        <w:t>万元，较上年预算增长</w:t>
      </w:r>
      <w:r>
        <w:rPr>
          <w:rFonts w:ascii="仿宋" w:hAnsi="仿宋" w:eastAsia="仿宋" w:cs="仿宋"/>
          <w:color w:val="000000"/>
          <w:sz w:val="32"/>
          <w:szCs w:val="32"/>
        </w:rPr>
        <w:t>3.67</w:t>
      </w:r>
      <w:r>
        <w:rPr>
          <w:rFonts w:hint="eastAsia" w:ascii="仿宋" w:hAnsi="仿宋" w:eastAsia="仿宋" w:cs="仿宋"/>
          <w:color w:val="000000"/>
          <w:sz w:val="32"/>
          <w:szCs w:val="32"/>
        </w:rPr>
        <w:t>％；城乡社区支出</w:t>
      </w:r>
      <w:r>
        <w:rPr>
          <w:rFonts w:ascii="仿宋" w:hAnsi="仿宋" w:eastAsia="仿宋" w:cs="仿宋"/>
          <w:color w:val="000000"/>
          <w:sz w:val="32"/>
          <w:szCs w:val="32"/>
        </w:rPr>
        <w:t>33087</w:t>
      </w:r>
      <w:r>
        <w:rPr>
          <w:rFonts w:hint="eastAsia" w:ascii="仿宋" w:hAnsi="仿宋" w:eastAsia="仿宋" w:cs="仿宋"/>
          <w:color w:val="000000"/>
          <w:sz w:val="32"/>
          <w:szCs w:val="32"/>
        </w:rPr>
        <w:t>万元，较上年预算增长</w:t>
      </w:r>
      <w:r>
        <w:rPr>
          <w:rFonts w:ascii="仿宋" w:hAnsi="仿宋" w:eastAsia="仿宋" w:cs="仿宋"/>
          <w:color w:val="000000"/>
          <w:sz w:val="32"/>
          <w:szCs w:val="32"/>
        </w:rPr>
        <w:t>7.47%</w:t>
      </w:r>
      <w:r>
        <w:rPr>
          <w:rFonts w:hint="eastAsia" w:ascii="仿宋" w:hAnsi="仿宋" w:eastAsia="仿宋" w:cs="仿宋"/>
          <w:color w:val="000000"/>
          <w:sz w:val="32"/>
          <w:szCs w:val="32"/>
        </w:rPr>
        <w:t>；农林水支出</w:t>
      </w:r>
      <w:r>
        <w:rPr>
          <w:rFonts w:ascii="仿宋" w:hAnsi="仿宋" w:eastAsia="仿宋" w:cs="仿宋"/>
          <w:color w:val="000000"/>
          <w:sz w:val="32"/>
          <w:szCs w:val="32"/>
        </w:rPr>
        <w:t xml:space="preserve">58481 </w:t>
      </w:r>
      <w:r>
        <w:rPr>
          <w:rFonts w:hint="eastAsia" w:ascii="仿宋" w:hAnsi="仿宋" w:eastAsia="仿宋" w:cs="仿宋"/>
          <w:color w:val="000000"/>
          <w:sz w:val="32"/>
          <w:szCs w:val="32"/>
        </w:rPr>
        <w:t>万元，较上年预算增长</w:t>
      </w:r>
      <w:r>
        <w:rPr>
          <w:rFonts w:ascii="仿宋" w:hAnsi="仿宋" w:eastAsia="仿宋" w:cs="仿宋"/>
          <w:color w:val="000000"/>
          <w:sz w:val="32"/>
          <w:szCs w:val="32"/>
        </w:rPr>
        <w:t>21.77</w:t>
      </w:r>
      <w:r>
        <w:rPr>
          <w:rFonts w:hint="eastAsia" w:ascii="仿宋" w:hAnsi="仿宋" w:eastAsia="仿宋" w:cs="仿宋"/>
          <w:color w:val="000000"/>
          <w:sz w:val="32"/>
          <w:szCs w:val="32"/>
        </w:rPr>
        <w:t>％，主要是村级组织经费增加</w:t>
      </w:r>
      <w:r>
        <w:rPr>
          <w:rFonts w:ascii="仿宋" w:hAnsi="仿宋" w:eastAsia="仿宋" w:cs="仿宋"/>
          <w:color w:val="000000"/>
          <w:sz w:val="32"/>
          <w:szCs w:val="32"/>
        </w:rPr>
        <w:t>10713</w:t>
      </w:r>
      <w:r>
        <w:rPr>
          <w:rFonts w:hint="eastAsia" w:ascii="仿宋" w:hAnsi="仿宋" w:eastAsia="仿宋" w:cs="仿宋"/>
          <w:color w:val="000000"/>
          <w:sz w:val="32"/>
          <w:szCs w:val="32"/>
        </w:rPr>
        <w:t>万元；交通运输</w:t>
      </w:r>
      <w:r>
        <w:rPr>
          <w:rFonts w:ascii="仿宋" w:hAnsi="仿宋" w:eastAsia="仿宋" w:cs="仿宋"/>
          <w:color w:val="000000"/>
          <w:sz w:val="32"/>
          <w:szCs w:val="32"/>
        </w:rPr>
        <w:t>2277</w:t>
      </w:r>
      <w:r>
        <w:rPr>
          <w:rFonts w:hint="eastAsia" w:ascii="仿宋" w:hAnsi="仿宋" w:eastAsia="仿宋" w:cs="仿宋"/>
          <w:color w:val="000000"/>
          <w:sz w:val="32"/>
          <w:szCs w:val="32"/>
        </w:rPr>
        <w:t>万元，较上</w:t>
      </w:r>
      <w:bookmarkStart w:id="3" w:name="_Hlk63620458"/>
      <w:r>
        <w:rPr>
          <w:rFonts w:hint="eastAsia" w:ascii="仿宋" w:hAnsi="仿宋" w:eastAsia="仿宋" w:cs="仿宋"/>
          <w:color w:val="000000"/>
          <w:sz w:val="32"/>
          <w:szCs w:val="32"/>
        </w:rPr>
        <w:t>预算</w:t>
      </w:r>
      <w:bookmarkEnd w:id="3"/>
      <w:r>
        <w:rPr>
          <w:rFonts w:hint="eastAsia" w:ascii="仿宋" w:hAnsi="仿宋" w:eastAsia="仿宋" w:cs="仿宋"/>
          <w:color w:val="000000"/>
          <w:sz w:val="32"/>
          <w:szCs w:val="32"/>
        </w:rPr>
        <w:t>增长</w:t>
      </w:r>
      <w:r>
        <w:rPr>
          <w:rFonts w:ascii="仿宋" w:hAnsi="仿宋" w:eastAsia="仿宋" w:cs="仿宋"/>
          <w:color w:val="000000"/>
          <w:sz w:val="32"/>
          <w:szCs w:val="32"/>
        </w:rPr>
        <w:t>0.66%</w:t>
      </w:r>
      <w:r>
        <w:rPr>
          <w:rFonts w:hint="eastAsia" w:ascii="仿宋" w:hAnsi="仿宋" w:eastAsia="仿宋" w:cs="仿宋"/>
          <w:color w:val="000000"/>
          <w:sz w:val="32"/>
          <w:szCs w:val="32"/>
        </w:rPr>
        <w:t>；资源勘探工业信息等支出</w:t>
      </w:r>
      <w:r>
        <w:rPr>
          <w:rFonts w:ascii="仿宋" w:hAnsi="仿宋" w:eastAsia="仿宋" w:cs="仿宋"/>
          <w:color w:val="000000"/>
          <w:sz w:val="32"/>
          <w:szCs w:val="32"/>
        </w:rPr>
        <w:t xml:space="preserve">874 </w:t>
      </w:r>
      <w:r>
        <w:rPr>
          <w:rFonts w:hint="eastAsia" w:ascii="仿宋" w:hAnsi="仿宋" w:eastAsia="仿宋" w:cs="仿宋"/>
          <w:color w:val="000000"/>
          <w:sz w:val="32"/>
          <w:szCs w:val="32"/>
        </w:rPr>
        <w:t>万元，较上年预算增长</w:t>
      </w:r>
      <w:r>
        <w:rPr>
          <w:rFonts w:ascii="仿宋" w:hAnsi="仿宋" w:eastAsia="仿宋" w:cs="仿宋"/>
          <w:color w:val="000000"/>
          <w:sz w:val="32"/>
          <w:szCs w:val="32"/>
        </w:rPr>
        <w:t>14.7%</w:t>
      </w:r>
      <w:r>
        <w:rPr>
          <w:rFonts w:hint="eastAsia" w:ascii="仿宋" w:hAnsi="仿宋" w:eastAsia="仿宋" w:cs="仿宋"/>
          <w:color w:val="000000"/>
          <w:sz w:val="32"/>
          <w:szCs w:val="32"/>
        </w:rPr>
        <w:t>；商业服务业等支出</w:t>
      </w:r>
      <w:r>
        <w:rPr>
          <w:rFonts w:ascii="仿宋" w:hAnsi="仿宋" w:eastAsia="仿宋" w:cs="仿宋"/>
          <w:color w:val="000000"/>
          <w:sz w:val="32"/>
          <w:szCs w:val="32"/>
        </w:rPr>
        <w:t>120</w:t>
      </w:r>
      <w:r>
        <w:rPr>
          <w:rFonts w:hint="eastAsia" w:ascii="仿宋" w:hAnsi="仿宋" w:eastAsia="仿宋" w:cs="仿宋"/>
          <w:color w:val="000000"/>
          <w:sz w:val="32"/>
          <w:szCs w:val="32"/>
        </w:rPr>
        <w:t>万元，较上年预算下降</w:t>
      </w:r>
      <w:r>
        <w:rPr>
          <w:rFonts w:ascii="仿宋" w:hAnsi="仿宋" w:eastAsia="仿宋" w:cs="仿宋"/>
          <w:color w:val="000000"/>
          <w:sz w:val="32"/>
          <w:szCs w:val="32"/>
        </w:rPr>
        <w:t>8.56%</w:t>
      </w:r>
      <w:r>
        <w:rPr>
          <w:rFonts w:hint="eastAsia" w:ascii="仿宋" w:hAnsi="仿宋" w:eastAsia="仿宋" w:cs="仿宋"/>
          <w:color w:val="000000"/>
          <w:sz w:val="32"/>
          <w:szCs w:val="32"/>
        </w:rPr>
        <w:t>，主要是离休干部人员经费减少；自然资源海洋气象等支出</w:t>
      </w:r>
      <w:r>
        <w:rPr>
          <w:rFonts w:ascii="仿宋" w:hAnsi="仿宋" w:eastAsia="仿宋" w:cs="仿宋"/>
          <w:color w:val="000000"/>
          <w:sz w:val="32"/>
          <w:szCs w:val="32"/>
        </w:rPr>
        <w:t>1880</w:t>
      </w:r>
      <w:r>
        <w:rPr>
          <w:rFonts w:hint="eastAsia" w:ascii="仿宋" w:hAnsi="仿宋" w:eastAsia="仿宋" w:cs="仿宋"/>
          <w:color w:val="000000"/>
          <w:sz w:val="32"/>
          <w:szCs w:val="32"/>
        </w:rPr>
        <w:t>万元，较上年预算增长</w:t>
      </w:r>
      <w:r>
        <w:rPr>
          <w:rFonts w:ascii="仿宋" w:hAnsi="仿宋" w:eastAsia="仿宋" w:cs="仿宋"/>
          <w:color w:val="000000"/>
          <w:sz w:val="32"/>
          <w:szCs w:val="32"/>
        </w:rPr>
        <w:t>4.11%</w:t>
      </w:r>
      <w:r>
        <w:rPr>
          <w:rFonts w:hint="eastAsia" w:ascii="仿宋" w:hAnsi="仿宋" w:eastAsia="仿宋" w:cs="仿宋"/>
          <w:color w:val="000000"/>
          <w:sz w:val="32"/>
          <w:szCs w:val="32"/>
        </w:rPr>
        <w:t>；住房保障支出</w:t>
      </w:r>
      <w:r>
        <w:rPr>
          <w:rFonts w:ascii="仿宋" w:hAnsi="仿宋" w:eastAsia="仿宋" w:cs="仿宋"/>
          <w:color w:val="000000"/>
          <w:sz w:val="32"/>
          <w:szCs w:val="32"/>
        </w:rPr>
        <w:t>7533</w:t>
      </w:r>
      <w:r>
        <w:rPr>
          <w:rFonts w:hint="eastAsia" w:ascii="仿宋" w:hAnsi="仿宋" w:eastAsia="仿宋" w:cs="仿宋"/>
          <w:color w:val="000000"/>
          <w:sz w:val="32"/>
          <w:szCs w:val="32"/>
        </w:rPr>
        <w:t>万元，较上年预算增长</w:t>
      </w:r>
      <w:r>
        <w:rPr>
          <w:rFonts w:ascii="仿宋" w:hAnsi="仿宋" w:eastAsia="仿宋" w:cs="仿宋"/>
          <w:color w:val="000000"/>
          <w:sz w:val="32"/>
          <w:szCs w:val="32"/>
        </w:rPr>
        <w:t>68.35%</w:t>
      </w:r>
      <w:r>
        <w:rPr>
          <w:rFonts w:hint="eastAsia" w:ascii="仿宋" w:hAnsi="仿宋" w:eastAsia="仿宋" w:cs="仿宋"/>
          <w:color w:val="000000"/>
          <w:sz w:val="32"/>
          <w:szCs w:val="32"/>
        </w:rPr>
        <w:t>，主要原因是教师住房公积金由基本工资的</w:t>
      </w:r>
      <w:r>
        <w:rPr>
          <w:rFonts w:ascii="仿宋" w:hAnsi="仿宋" w:eastAsia="仿宋" w:cs="仿宋"/>
          <w:color w:val="000000"/>
          <w:sz w:val="32"/>
          <w:szCs w:val="32"/>
        </w:rPr>
        <w:t>8%</w:t>
      </w:r>
      <w:r>
        <w:rPr>
          <w:rFonts w:hint="eastAsia" w:ascii="仿宋" w:hAnsi="仿宋" w:eastAsia="仿宋" w:cs="仿宋"/>
          <w:color w:val="000000"/>
          <w:sz w:val="32"/>
          <w:szCs w:val="32"/>
        </w:rPr>
        <w:t>调整为全额工资的</w:t>
      </w:r>
      <w:r>
        <w:rPr>
          <w:rFonts w:ascii="仿宋" w:hAnsi="仿宋" w:eastAsia="仿宋" w:cs="仿宋"/>
          <w:color w:val="000000"/>
          <w:sz w:val="32"/>
          <w:szCs w:val="32"/>
        </w:rPr>
        <w:t>12%</w:t>
      </w:r>
      <w:r>
        <w:rPr>
          <w:rFonts w:hint="eastAsia" w:ascii="仿宋" w:hAnsi="仿宋" w:eastAsia="仿宋" w:cs="仿宋"/>
          <w:color w:val="000000"/>
          <w:sz w:val="32"/>
          <w:szCs w:val="32"/>
        </w:rPr>
        <w:t>，增加支出</w:t>
      </w:r>
      <w:r>
        <w:rPr>
          <w:rFonts w:ascii="仿宋" w:hAnsi="仿宋" w:eastAsia="仿宋" w:cs="仿宋"/>
          <w:color w:val="000000"/>
          <w:sz w:val="32"/>
          <w:szCs w:val="32"/>
        </w:rPr>
        <w:t>3134</w:t>
      </w:r>
      <w:r>
        <w:rPr>
          <w:rFonts w:hint="eastAsia" w:ascii="仿宋" w:hAnsi="仿宋" w:eastAsia="仿宋" w:cs="仿宋"/>
          <w:color w:val="000000"/>
          <w:sz w:val="32"/>
          <w:szCs w:val="32"/>
        </w:rPr>
        <w:t>万元</w:t>
      </w:r>
      <w:r>
        <w:rPr>
          <w:rFonts w:ascii="仿宋" w:hAnsi="仿宋" w:eastAsia="仿宋" w:cs="仿宋"/>
          <w:color w:val="000000"/>
          <w:sz w:val="32"/>
          <w:szCs w:val="32"/>
        </w:rPr>
        <w:t>;</w:t>
      </w:r>
      <w:r>
        <w:rPr>
          <w:rFonts w:hint="eastAsia" w:ascii="仿宋" w:hAnsi="仿宋" w:eastAsia="仿宋" w:cs="仿宋"/>
          <w:color w:val="000000"/>
          <w:sz w:val="32"/>
          <w:szCs w:val="32"/>
        </w:rPr>
        <w:t>粮油物资储备支出</w:t>
      </w:r>
      <w:r>
        <w:rPr>
          <w:rFonts w:ascii="仿宋" w:hAnsi="仿宋" w:eastAsia="仿宋" w:cs="仿宋"/>
          <w:color w:val="000000"/>
          <w:sz w:val="32"/>
          <w:szCs w:val="32"/>
        </w:rPr>
        <w:t>507</w:t>
      </w:r>
      <w:r>
        <w:rPr>
          <w:rFonts w:hint="eastAsia" w:ascii="仿宋" w:hAnsi="仿宋" w:eastAsia="仿宋" w:cs="仿宋"/>
          <w:color w:val="000000"/>
          <w:sz w:val="32"/>
          <w:szCs w:val="32"/>
        </w:rPr>
        <w:t>万元，较上年预算下降</w:t>
      </w:r>
      <w:r>
        <w:rPr>
          <w:rFonts w:ascii="仿宋" w:hAnsi="仿宋" w:eastAsia="仿宋" w:cs="仿宋"/>
          <w:color w:val="000000"/>
          <w:sz w:val="32"/>
          <w:szCs w:val="32"/>
        </w:rPr>
        <w:t>6.16%</w:t>
      </w:r>
      <w:r>
        <w:rPr>
          <w:rFonts w:hint="eastAsia" w:ascii="仿宋" w:hAnsi="仿宋" w:eastAsia="仿宋" w:cs="仿宋"/>
          <w:color w:val="000000"/>
          <w:sz w:val="32"/>
          <w:szCs w:val="32"/>
        </w:rPr>
        <w:t>，主要是离休干部人员经费减少；灾害防治及应急管理支出</w:t>
      </w:r>
      <w:r>
        <w:rPr>
          <w:rFonts w:ascii="仿宋" w:hAnsi="仿宋" w:eastAsia="仿宋" w:cs="仿宋"/>
          <w:color w:val="000000"/>
          <w:sz w:val="32"/>
          <w:szCs w:val="32"/>
        </w:rPr>
        <w:t>1831</w:t>
      </w:r>
      <w:r>
        <w:rPr>
          <w:rFonts w:hint="eastAsia" w:ascii="仿宋" w:hAnsi="仿宋" w:eastAsia="仿宋" w:cs="仿宋"/>
          <w:color w:val="000000"/>
          <w:sz w:val="32"/>
          <w:szCs w:val="32"/>
        </w:rPr>
        <w:t>万元，较上年预算增长</w:t>
      </w:r>
      <w:r>
        <w:rPr>
          <w:rFonts w:ascii="仿宋" w:hAnsi="仿宋" w:eastAsia="仿宋" w:cs="仿宋"/>
          <w:color w:val="000000"/>
          <w:sz w:val="32"/>
          <w:szCs w:val="32"/>
        </w:rPr>
        <w:t>2.22%</w:t>
      </w:r>
      <w:r>
        <w:rPr>
          <w:rFonts w:hint="eastAsia" w:ascii="仿宋" w:hAnsi="仿宋" w:eastAsia="仿宋" w:cs="仿宋"/>
          <w:color w:val="000000"/>
          <w:sz w:val="32"/>
          <w:szCs w:val="32"/>
        </w:rPr>
        <w:t>；其他支出</w:t>
      </w:r>
      <w:r>
        <w:rPr>
          <w:rFonts w:ascii="仿宋" w:hAnsi="仿宋" w:eastAsia="仿宋" w:cs="仿宋"/>
          <w:color w:val="000000"/>
          <w:sz w:val="32"/>
          <w:szCs w:val="32"/>
        </w:rPr>
        <w:t>83073</w:t>
      </w:r>
      <w:r>
        <w:rPr>
          <w:rFonts w:hint="eastAsia" w:ascii="仿宋" w:hAnsi="仿宋" w:eastAsia="仿宋" w:cs="仿宋"/>
          <w:color w:val="000000"/>
          <w:sz w:val="32"/>
          <w:szCs w:val="32"/>
        </w:rPr>
        <w:t>万元，主要是预留了重大重点项目经费</w:t>
      </w:r>
      <w:r>
        <w:rPr>
          <w:rFonts w:ascii="仿宋" w:hAnsi="仿宋" w:eastAsia="仿宋" w:cs="仿宋"/>
          <w:color w:val="000000"/>
          <w:sz w:val="32"/>
          <w:szCs w:val="32"/>
        </w:rPr>
        <w:t>3000</w:t>
      </w:r>
      <w:r>
        <w:rPr>
          <w:rFonts w:hint="eastAsia" w:ascii="仿宋" w:hAnsi="仿宋" w:eastAsia="仿宋" w:cs="仿宋"/>
          <w:color w:val="000000"/>
          <w:sz w:val="32"/>
          <w:szCs w:val="32"/>
        </w:rPr>
        <w:t>万元以及政府性奖励</w:t>
      </w:r>
      <w:r>
        <w:rPr>
          <w:rFonts w:ascii="仿宋" w:hAnsi="仿宋" w:eastAsia="仿宋" w:cs="仿宋"/>
          <w:color w:val="000000"/>
          <w:sz w:val="32"/>
          <w:szCs w:val="32"/>
        </w:rPr>
        <w:t>80073</w:t>
      </w:r>
      <w:r>
        <w:rPr>
          <w:rFonts w:hint="eastAsia" w:ascii="仿宋" w:hAnsi="仿宋" w:eastAsia="仿宋" w:cs="仿宋"/>
          <w:color w:val="000000"/>
          <w:sz w:val="32"/>
          <w:szCs w:val="32"/>
        </w:rPr>
        <w:t>万元；预备费</w:t>
      </w:r>
      <w:r>
        <w:rPr>
          <w:rFonts w:ascii="仿宋" w:hAnsi="仿宋" w:eastAsia="仿宋" w:cs="仿宋"/>
          <w:color w:val="000000"/>
          <w:sz w:val="32"/>
          <w:szCs w:val="32"/>
        </w:rPr>
        <w:t>5000</w:t>
      </w:r>
      <w:r>
        <w:rPr>
          <w:rFonts w:hint="eastAsia" w:ascii="仿宋" w:hAnsi="仿宋" w:eastAsia="仿宋" w:cs="仿宋"/>
          <w:color w:val="000000"/>
          <w:sz w:val="32"/>
          <w:szCs w:val="32"/>
        </w:rPr>
        <w:t>万元；债务付息支出</w:t>
      </w:r>
      <w:r>
        <w:rPr>
          <w:rFonts w:ascii="仿宋" w:hAnsi="仿宋" w:eastAsia="仿宋" w:cs="仿宋"/>
          <w:color w:val="000000"/>
          <w:sz w:val="32"/>
          <w:szCs w:val="32"/>
        </w:rPr>
        <w:t>17430</w:t>
      </w:r>
      <w:r>
        <w:rPr>
          <w:rFonts w:hint="eastAsia" w:ascii="仿宋" w:hAnsi="仿宋" w:eastAsia="仿宋" w:cs="仿宋"/>
          <w:color w:val="000000"/>
          <w:sz w:val="32"/>
          <w:szCs w:val="32"/>
        </w:rPr>
        <w:t>万元，债务付息支出是根据与省财政厅存量债务置换协议计算应付的债务本金及利息。</w:t>
      </w:r>
    </w:p>
    <w:p>
      <w:pPr>
        <w:adjustRightInd w:val="0"/>
        <w:snapToGrid w:val="0"/>
        <w:spacing w:line="360" w:lineRule="auto"/>
        <w:ind w:firstLine="643" w:firstLineChars="200"/>
        <w:jc w:val="left"/>
        <w:rPr>
          <w:rFonts w:ascii="楷体" w:hAnsi="楷体" w:eastAsia="楷体"/>
          <w:b/>
          <w:bCs/>
          <w:color w:val="000000"/>
          <w:sz w:val="32"/>
          <w:szCs w:val="32"/>
        </w:rPr>
      </w:pPr>
      <w:r>
        <w:rPr>
          <w:rFonts w:hint="eastAsia" w:ascii="楷体" w:hAnsi="楷体" w:eastAsia="楷体" w:cs="楷体"/>
          <w:b/>
          <w:bCs/>
          <w:color w:val="000000"/>
          <w:sz w:val="32"/>
          <w:szCs w:val="32"/>
        </w:rPr>
        <w:t>（二）基金预算收支安排情况</w:t>
      </w:r>
    </w:p>
    <w:p>
      <w:pPr>
        <w:adjustRightInd w:val="0"/>
        <w:snapToGrid w:val="0"/>
        <w:spacing w:line="360" w:lineRule="auto"/>
        <w:ind w:firstLine="640" w:firstLineChars="200"/>
        <w:jc w:val="left"/>
        <w:rPr>
          <w:rFonts w:ascii="仿宋" w:hAnsi="仿宋" w:eastAsia="仿宋"/>
          <w:color w:val="000000"/>
          <w:sz w:val="32"/>
          <w:szCs w:val="32"/>
        </w:rPr>
      </w:pPr>
      <w:r>
        <w:rPr>
          <w:rFonts w:ascii="仿宋" w:hAnsi="仿宋" w:eastAsia="仿宋" w:cs="仿宋"/>
          <w:color w:val="000000"/>
          <w:sz w:val="32"/>
          <w:szCs w:val="32"/>
        </w:rPr>
        <w:t>2021</w:t>
      </w:r>
      <w:r>
        <w:rPr>
          <w:rFonts w:hint="eastAsia" w:ascii="仿宋" w:hAnsi="仿宋" w:eastAsia="仿宋" w:cs="仿宋"/>
          <w:color w:val="000000"/>
          <w:sz w:val="32"/>
          <w:szCs w:val="32"/>
        </w:rPr>
        <w:t>年全县基金预算收入安排</w:t>
      </w:r>
      <w:r>
        <w:rPr>
          <w:rFonts w:ascii="仿宋" w:hAnsi="仿宋" w:eastAsia="仿宋" w:cs="仿宋"/>
          <w:color w:val="000000"/>
          <w:sz w:val="32"/>
          <w:szCs w:val="32"/>
        </w:rPr>
        <w:t>200350</w:t>
      </w:r>
      <w:r>
        <w:rPr>
          <w:rFonts w:hint="eastAsia" w:ascii="仿宋" w:hAnsi="仿宋" w:eastAsia="仿宋" w:cs="仿宋"/>
          <w:color w:val="000000"/>
          <w:sz w:val="32"/>
          <w:szCs w:val="32"/>
        </w:rPr>
        <w:t>万元，其中：彩票公益金</w:t>
      </w:r>
      <w:r>
        <w:rPr>
          <w:rFonts w:ascii="仿宋" w:hAnsi="仿宋" w:eastAsia="仿宋" w:cs="仿宋"/>
          <w:color w:val="000000"/>
          <w:sz w:val="32"/>
          <w:szCs w:val="32"/>
        </w:rPr>
        <w:t>350</w:t>
      </w:r>
      <w:r>
        <w:rPr>
          <w:rFonts w:hint="eastAsia" w:ascii="仿宋" w:hAnsi="仿宋" w:eastAsia="仿宋" w:cs="仿宋"/>
          <w:color w:val="000000"/>
          <w:sz w:val="32"/>
          <w:szCs w:val="32"/>
        </w:rPr>
        <w:t>万元，国有土地使用权出让金收入</w:t>
      </w:r>
      <w:r>
        <w:rPr>
          <w:rFonts w:ascii="仿宋" w:hAnsi="仿宋" w:eastAsia="仿宋" w:cs="仿宋"/>
          <w:color w:val="000000"/>
          <w:sz w:val="32"/>
          <w:szCs w:val="32"/>
        </w:rPr>
        <w:t>200000</w:t>
      </w:r>
      <w:r>
        <w:rPr>
          <w:rFonts w:hint="eastAsia" w:ascii="仿宋" w:hAnsi="仿宋" w:eastAsia="仿宋" w:cs="仿宋"/>
          <w:color w:val="000000"/>
          <w:sz w:val="32"/>
          <w:szCs w:val="32"/>
        </w:rPr>
        <w:t>万元。基金预算支出安排</w:t>
      </w:r>
      <w:r>
        <w:rPr>
          <w:rFonts w:ascii="仿宋" w:hAnsi="仿宋" w:eastAsia="仿宋" w:cs="仿宋"/>
          <w:color w:val="000000"/>
          <w:sz w:val="32"/>
          <w:szCs w:val="32"/>
        </w:rPr>
        <w:t>200350</w:t>
      </w:r>
      <w:r>
        <w:rPr>
          <w:rFonts w:hint="eastAsia" w:ascii="仿宋" w:hAnsi="仿宋" w:eastAsia="仿宋" w:cs="仿宋"/>
          <w:color w:val="000000"/>
          <w:sz w:val="32"/>
          <w:szCs w:val="32"/>
        </w:rPr>
        <w:t>万元，其中：征地和拆迁补偿支出</w:t>
      </w:r>
      <w:r>
        <w:rPr>
          <w:rFonts w:ascii="仿宋" w:hAnsi="仿宋" w:eastAsia="仿宋" w:cs="仿宋"/>
          <w:color w:val="000000"/>
          <w:sz w:val="32"/>
          <w:szCs w:val="32"/>
        </w:rPr>
        <w:t>4946</w:t>
      </w:r>
      <w:r>
        <w:rPr>
          <w:rFonts w:hint="eastAsia" w:ascii="仿宋" w:hAnsi="仿宋" w:eastAsia="仿宋" w:cs="仿宋"/>
          <w:color w:val="000000"/>
          <w:sz w:val="32"/>
          <w:szCs w:val="32"/>
        </w:rPr>
        <w:t>万元，城市建设支出</w:t>
      </w:r>
      <w:r>
        <w:rPr>
          <w:rFonts w:ascii="仿宋" w:hAnsi="仿宋" w:eastAsia="仿宋" w:cs="仿宋"/>
          <w:color w:val="000000"/>
          <w:sz w:val="32"/>
          <w:szCs w:val="32"/>
        </w:rPr>
        <w:t>3660</w:t>
      </w:r>
      <w:r>
        <w:rPr>
          <w:rFonts w:hint="eastAsia" w:ascii="仿宋" w:hAnsi="仿宋" w:eastAsia="仿宋" w:cs="仿宋"/>
          <w:color w:val="000000"/>
          <w:sz w:val="32"/>
          <w:szCs w:val="32"/>
        </w:rPr>
        <w:t>万元，彩票公益金安排支出</w:t>
      </w:r>
      <w:r>
        <w:rPr>
          <w:rFonts w:ascii="仿宋" w:hAnsi="仿宋" w:eastAsia="仿宋" w:cs="仿宋"/>
          <w:color w:val="000000"/>
          <w:sz w:val="32"/>
          <w:szCs w:val="32"/>
        </w:rPr>
        <w:t>350</w:t>
      </w:r>
      <w:r>
        <w:rPr>
          <w:rFonts w:hint="eastAsia" w:ascii="仿宋" w:hAnsi="仿宋" w:eastAsia="仿宋" w:cs="仿宋"/>
          <w:color w:val="000000"/>
          <w:sz w:val="32"/>
          <w:szCs w:val="32"/>
        </w:rPr>
        <w:t>万元，困难企业职工医保社保</w:t>
      </w:r>
      <w:r>
        <w:rPr>
          <w:rFonts w:ascii="仿宋" w:hAnsi="仿宋" w:eastAsia="仿宋" w:cs="仿宋"/>
          <w:color w:val="000000"/>
          <w:sz w:val="32"/>
          <w:szCs w:val="32"/>
        </w:rPr>
        <w:t>15674</w:t>
      </w:r>
      <w:r>
        <w:rPr>
          <w:rFonts w:hint="eastAsia" w:ascii="仿宋" w:hAnsi="仿宋" w:eastAsia="仿宋" w:cs="仿宋"/>
          <w:color w:val="000000"/>
          <w:sz w:val="32"/>
          <w:szCs w:val="32"/>
        </w:rPr>
        <w:t>万元，其他国有土地使用权出让</w:t>
      </w:r>
      <w:r>
        <w:rPr>
          <w:rFonts w:ascii="仿宋" w:hAnsi="仿宋" w:eastAsia="仿宋" w:cs="仿宋"/>
          <w:color w:val="000000"/>
          <w:sz w:val="32"/>
          <w:szCs w:val="32"/>
        </w:rPr>
        <w:t>720</w:t>
      </w:r>
      <w:r>
        <w:rPr>
          <w:rFonts w:hint="eastAsia" w:ascii="仿宋" w:hAnsi="仿宋" w:eastAsia="仿宋" w:cs="仿宋"/>
          <w:color w:val="000000"/>
          <w:sz w:val="32"/>
          <w:szCs w:val="32"/>
        </w:rPr>
        <w:t>万元，调出资金</w:t>
      </w:r>
      <w:r>
        <w:rPr>
          <w:rFonts w:ascii="仿宋" w:hAnsi="仿宋" w:eastAsia="仿宋" w:cs="仿宋"/>
          <w:color w:val="000000"/>
          <w:sz w:val="32"/>
          <w:szCs w:val="32"/>
        </w:rPr>
        <w:t>175000</w:t>
      </w:r>
      <w:r>
        <w:rPr>
          <w:rFonts w:hint="eastAsia" w:ascii="仿宋" w:hAnsi="仿宋" w:eastAsia="仿宋" w:cs="仿宋"/>
          <w:color w:val="000000"/>
          <w:sz w:val="32"/>
          <w:szCs w:val="32"/>
        </w:rPr>
        <w:t>万元，基金预算收支平衡。</w:t>
      </w:r>
    </w:p>
    <w:p>
      <w:pPr>
        <w:adjustRightInd w:val="0"/>
        <w:snapToGrid w:val="0"/>
        <w:spacing w:line="360" w:lineRule="auto"/>
        <w:ind w:left="160" w:leftChars="76" w:firstLine="482" w:firstLineChars="150"/>
        <w:jc w:val="left"/>
        <w:rPr>
          <w:rFonts w:ascii="楷体" w:hAnsi="楷体" w:eastAsia="楷体"/>
          <w:b/>
          <w:bCs/>
          <w:sz w:val="32"/>
          <w:szCs w:val="32"/>
        </w:rPr>
      </w:pPr>
      <w:r>
        <w:rPr>
          <w:rFonts w:hint="eastAsia" w:ascii="楷体" w:hAnsi="楷体" w:eastAsia="楷体" w:cs="楷体"/>
          <w:b/>
          <w:bCs/>
          <w:sz w:val="32"/>
          <w:szCs w:val="32"/>
        </w:rPr>
        <w:t>（三）提前下达资金安排情况</w:t>
      </w:r>
    </w:p>
    <w:p>
      <w:pPr>
        <w:adjustRightInd w:val="0"/>
        <w:snapToGrid w:val="0"/>
        <w:spacing w:line="360" w:lineRule="auto"/>
        <w:ind w:left="160" w:leftChars="76" w:firstLine="480" w:firstLineChars="150"/>
        <w:jc w:val="left"/>
        <w:rPr>
          <w:rFonts w:ascii="仿宋" w:hAnsi="仿宋" w:eastAsia="仿宋"/>
          <w:sz w:val="32"/>
          <w:szCs w:val="32"/>
        </w:rPr>
      </w:pPr>
      <w:r>
        <w:rPr>
          <w:rFonts w:hint="eastAsia" w:ascii="仿宋" w:hAnsi="仿宋" w:eastAsia="仿宋" w:cs="仿宋"/>
          <w:sz w:val="32"/>
          <w:szCs w:val="32"/>
        </w:rPr>
        <w:t>根据上级要求，省、市财政提前下达了我县</w:t>
      </w:r>
      <w:r>
        <w:rPr>
          <w:rFonts w:ascii="仿宋" w:hAnsi="仿宋" w:eastAsia="仿宋" w:cs="仿宋"/>
          <w:sz w:val="32"/>
          <w:szCs w:val="32"/>
        </w:rPr>
        <w:t>2021</w:t>
      </w:r>
      <w:r>
        <w:rPr>
          <w:rFonts w:hint="eastAsia" w:ascii="仿宋" w:hAnsi="仿宋" w:eastAsia="仿宋" w:cs="仿宋"/>
          <w:sz w:val="32"/>
          <w:szCs w:val="32"/>
        </w:rPr>
        <w:t>年部分转移支付资金，要求我县列入</w:t>
      </w:r>
      <w:r>
        <w:rPr>
          <w:rFonts w:ascii="仿宋" w:hAnsi="仿宋" w:eastAsia="仿宋" w:cs="仿宋"/>
          <w:sz w:val="32"/>
          <w:szCs w:val="32"/>
        </w:rPr>
        <w:t>2021</w:t>
      </w:r>
      <w:r>
        <w:rPr>
          <w:rFonts w:hint="eastAsia" w:ascii="仿宋" w:hAnsi="仿宋" w:eastAsia="仿宋" w:cs="仿宋"/>
          <w:sz w:val="32"/>
          <w:szCs w:val="32"/>
        </w:rPr>
        <w:t>年度财政预算，金额累计</w:t>
      </w:r>
      <w:r>
        <w:rPr>
          <w:rFonts w:ascii="仿宋" w:hAnsi="仿宋" w:eastAsia="仿宋" w:cs="仿宋"/>
          <w:sz w:val="32"/>
          <w:szCs w:val="32"/>
        </w:rPr>
        <w:t>104972</w:t>
      </w:r>
      <w:r>
        <w:rPr>
          <w:rFonts w:hint="eastAsia" w:ascii="仿宋" w:hAnsi="仿宋" w:eastAsia="仿宋" w:cs="仿宋"/>
          <w:sz w:val="32"/>
          <w:szCs w:val="32"/>
        </w:rPr>
        <w:t>万元，已全部列入预算安排，不占用我县可用财力。</w:t>
      </w:r>
    </w:p>
    <w:p>
      <w:pPr>
        <w:adjustRightInd w:val="0"/>
        <w:snapToGrid w:val="0"/>
        <w:spacing w:line="360" w:lineRule="auto"/>
        <w:ind w:left="160" w:leftChars="76" w:firstLine="482" w:firstLineChars="150"/>
        <w:jc w:val="left"/>
        <w:rPr>
          <w:rFonts w:ascii="楷体" w:hAnsi="楷体" w:eastAsia="楷体"/>
          <w:b/>
          <w:bCs/>
          <w:sz w:val="32"/>
          <w:szCs w:val="32"/>
        </w:rPr>
      </w:pPr>
      <w:r>
        <w:rPr>
          <w:rFonts w:hint="eastAsia" w:ascii="楷体" w:hAnsi="楷体" w:eastAsia="楷体" w:cs="楷体"/>
          <w:b/>
          <w:bCs/>
          <w:sz w:val="32"/>
          <w:szCs w:val="32"/>
        </w:rPr>
        <w:t>（四）部门预算情况</w:t>
      </w:r>
    </w:p>
    <w:p>
      <w:pPr>
        <w:adjustRightInd w:val="0"/>
        <w:snapToGrid w:val="0"/>
        <w:spacing w:line="360" w:lineRule="auto"/>
        <w:ind w:left="160" w:leftChars="76" w:firstLine="480" w:firstLineChars="150"/>
        <w:jc w:val="left"/>
        <w:rPr>
          <w:rFonts w:ascii="仿宋" w:hAnsi="仿宋" w:eastAsia="仿宋"/>
          <w:sz w:val="32"/>
          <w:szCs w:val="32"/>
        </w:rPr>
      </w:pPr>
      <w:r>
        <w:rPr>
          <w:rFonts w:hint="eastAsia" w:ascii="仿宋" w:hAnsi="仿宋" w:eastAsia="仿宋" w:cs="仿宋"/>
          <w:sz w:val="32"/>
          <w:szCs w:val="32"/>
        </w:rPr>
        <w:t>根据规定，在财政编制政府预算的同时，各部门要编制本部门的部门预算。我县共有</w:t>
      </w:r>
      <w:r>
        <w:rPr>
          <w:rFonts w:ascii="仿宋" w:hAnsi="仿宋" w:eastAsia="仿宋" w:cs="仿宋"/>
          <w:sz w:val="32"/>
          <w:szCs w:val="32"/>
        </w:rPr>
        <w:t>68</w:t>
      </w:r>
      <w:r>
        <w:rPr>
          <w:rFonts w:hint="eastAsia" w:ascii="仿宋" w:hAnsi="仿宋" w:eastAsia="仿宋" w:cs="仿宋"/>
          <w:sz w:val="32"/>
          <w:szCs w:val="32"/>
        </w:rPr>
        <w:t>个县直部门、</w:t>
      </w:r>
      <w:r>
        <w:rPr>
          <w:rFonts w:ascii="仿宋" w:hAnsi="仿宋" w:eastAsia="仿宋" w:cs="仿宋"/>
          <w:sz w:val="32"/>
          <w:szCs w:val="32"/>
        </w:rPr>
        <w:t>21</w:t>
      </w:r>
      <w:r>
        <w:rPr>
          <w:rFonts w:hint="eastAsia" w:ascii="仿宋" w:hAnsi="仿宋" w:eastAsia="仿宋" w:cs="仿宋"/>
          <w:sz w:val="32"/>
          <w:szCs w:val="32"/>
        </w:rPr>
        <w:t>个乡镇和</w:t>
      </w:r>
      <w:r>
        <w:rPr>
          <w:rFonts w:ascii="仿宋" w:hAnsi="仿宋" w:eastAsia="仿宋" w:cs="仿宋"/>
          <w:sz w:val="32"/>
          <w:szCs w:val="32"/>
        </w:rPr>
        <w:t>1</w:t>
      </w:r>
      <w:r>
        <w:rPr>
          <w:rFonts w:hint="eastAsia" w:ascii="仿宋" w:hAnsi="仿宋" w:eastAsia="仿宋" w:cs="仿宋"/>
          <w:sz w:val="32"/>
          <w:szCs w:val="32"/>
        </w:rPr>
        <w:t>个经济开发区编制了</w:t>
      </w:r>
      <w:r>
        <w:rPr>
          <w:rFonts w:ascii="仿宋" w:hAnsi="仿宋" w:eastAsia="仿宋" w:cs="仿宋"/>
          <w:sz w:val="32"/>
          <w:szCs w:val="32"/>
        </w:rPr>
        <w:t>2021</w:t>
      </w:r>
      <w:r>
        <w:rPr>
          <w:rFonts w:hint="eastAsia" w:ascii="仿宋" w:hAnsi="仿宋" w:eastAsia="仿宋" w:cs="仿宋"/>
          <w:sz w:val="32"/>
          <w:szCs w:val="32"/>
        </w:rPr>
        <w:t>年部门预算。在</w:t>
      </w:r>
      <w:r>
        <w:rPr>
          <w:rFonts w:ascii="仿宋" w:hAnsi="仿宋" w:eastAsia="仿宋" w:cs="仿宋"/>
          <w:sz w:val="32"/>
          <w:szCs w:val="32"/>
        </w:rPr>
        <w:t>2021</w:t>
      </w:r>
      <w:r>
        <w:rPr>
          <w:rFonts w:hint="eastAsia" w:ascii="仿宋" w:hAnsi="仿宋" w:eastAsia="仿宋" w:cs="仿宋"/>
          <w:sz w:val="32"/>
          <w:szCs w:val="32"/>
        </w:rPr>
        <w:t>年的预算编制过程中，财政部门已通过“预算单位报送收支计划、财政部门审核确定控制数、预算单位调整修改后报送财政汇总”的方式，将部门预算汇总至全县公共预算收支编列。以上可用财力安排的公共预算收支数均已包含部门预算数。</w:t>
      </w:r>
    </w:p>
    <w:p>
      <w:pPr>
        <w:adjustRightInd w:val="0"/>
        <w:snapToGrid w:val="0"/>
        <w:spacing w:line="360" w:lineRule="auto"/>
        <w:ind w:firstLine="602" w:firstLineChars="200"/>
        <w:jc w:val="left"/>
        <w:rPr>
          <w:rFonts w:ascii="楷体" w:hAnsi="楷体" w:eastAsia="楷体"/>
          <w:b/>
          <w:bCs/>
          <w:sz w:val="30"/>
          <w:szCs w:val="30"/>
        </w:rPr>
      </w:pPr>
      <w:r>
        <w:rPr>
          <w:rFonts w:hint="eastAsia" w:ascii="楷体" w:hAnsi="楷体" w:eastAsia="楷体" w:cs="楷体"/>
          <w:b/>
          <w:bCs/>
          <w:sz w:val="30"/>
          <w:szCs w:val="30"/>
        </w:rPr>
        <w:t>（五）地方债务情况</w:t>
      </w:r>
    </w:p>
    <w:p>
      <w:pPr>
        <w:adjustRightInd w:val="0"/>
        <w:snapToGrid w:val="0"/>
        <w:spacing w:line="360" w:lineRule="auto"/>
        <w:ind w:firstLine="640" w:firstLineChars="200"/>
        <w:jc w:val="left"/>
        <w:rPr>
          <w:rFonts w:ascii="仿宋" w:hAnsi="仿宋" w:eastAsia="仿宋"/>
          <w:sz w:val="32"/>
          <w:szCs w:val="32"/>
        </w:rPr>
      </w:pPr>
      <w:r>
        <w:rPr>
          <w:rFonts w:hint="eastAsia" w:ascii="仿宋" w:hAnsi="仿宋" w:eastAsia="仿宋" w:cs="仿宋"/>
          <w:sz w:val="32"/>
          <w:szCs w:val="32"/>
        </w:rPr>
        <w:t>截至</w:t>
      </w:r>
      <w:r>
        <w:rPr>
          <w:rFonts w:ascii="仿宋" w:hAnsi="仿宋" w:eastAsia="仿宋" w:cs="仿宋"/>
          <w:sz w:val="32"/>
          <w:szCs w:val="32"/>
        </w:rPr>
        <w:t>2020</w:t>
      </w:r>
      <w:r>
        <w:rPr>
          <w:rFonts w:hint="eastAsia" w:ascii="仿宋" w:hAnsi="仿宋" w:eastAsia="仿宋" w:cs="仿宋"/>
          <w:sz w:val="32"/>
          <w:szCs w:val="32"/>
        </w:rPr>
        <w:t>年底，上级下达我县的存量债务限额为</w:t>
      </w:r>
      <w:r>
        <w:rPr>
          <w:rFonts w:ascii="仿宋" w:hAnsi="仿宋" w:eastAsia="仿宋" w:cs="仿宋"/>
          <w:sz w:val="32"/>
          <w:szCs w:val="32"/>
        </w:rPr>
        <w:t>488904</w:t>
      </w:r>
      <w:r>
        <w:rPr>
          <w:rFonts w:hint="eastAsia" w:ascii="仿宋" w:hAnsi="仿宋" w:eastAsia="仿宋" w:cs="仿宋"/>
          <w:sz w:val="32"/>
          <w:szCs w:val="32"/>
        </w:rPr>
        <w:t>万元，我县实际政府存量债务本金余额</w:t>
      </w:r>
      <w:r>
        <w:rPr>
          <w:rFonts w:ascii="仿宋" w:hAnsi="仿宋" w:eastAsia="仿宋" w:cs="仿宋"/>
          <w:sz w:val="32"/>
          <w:szCs w:val="32"/>
        </w:rPr>
        <w:t>438719</w:t>
      </w:r>
      <w:r>
        <w:rPr>
          <w:rFonts w:hint="eastAsia" w:ascii="仿宋" w:hAnsi="仿宋" w:eastAsia="仿宋" w:cs="仿宋"/>
          <w:sz w:val="32"/>
          <w:szCs w:val="32"/>
        </w:rPr>
        <w:t>万元，其中：一般债务</w:t>
      </w:r>
      <w:r>
        <w:rPr>
          <w:rFonts w:ascii="仿宋" w:hAnsi="仿宋" w:eastAsia="仿宋" w:cs="仿宋"/>
          <w:sz w:val="32"/>
          <w:szCs w:val="32"/>
        </w:rPr>
        <w:t>188216</w:t>
      </w:r>
      <w:r>
        <w:rPr>
          <w:rFonts w:hint="eastAsia" w:ascii="仿宋" w:hAnsi="仿宋" w:eastAsia="仿宋" w:cs="仿宋"/>
          <w:sz w:val="32"/>
          <w:szCs w:val="32"/>
        </w:rPr>
        <w:t>万元，专项债券</w:t>
      </w:r>
      <w:r>
        <w:rPr>
          <w:rFonts w:ascii="仿宋" w:hAnsi="仿宋" w:eastAsia="仿宋" w:cs="仿宋"/>
          <w:sz w:val="32"/>
          <w:szCs w:val="32"/>
        </w:rPr>
        <w:t>250503</w:t>
      </w:r>
      <w:r>
        <w:rPr>
          <w:rFonts w:hint="eastAsia" w:ascii="仿宋" w:hAnsi="仿宋" w:eastAsia="仿宋" w:cs="仿宋"/>
          <w:sz w:val="32"/>
          <w:szCs w:val="32"/>
        </w:rPr>
        <w:t>万元。</w:t>
      </w:r>
    </w:p>
    <w:p>
      <w:pPr>
        <w:adjustRightInd w:val="0"/>
        <w:snapToGrid w:val="0"/>
        <w:spacing w:line="360" w:lineRule="auto"/>
        <w:ind w:firstLine="643" w:firstLineChars="200"/>
        <w:jc w:val="left"/>
        <w:rPr>
          <w:rFonts w:ascii="楷体" w:hAnsi="楷体" w:eastAsia="楷体"/>
          <w:b/>
          <w:bCs/>
          <w:color w:val="2B2B2B"/>
          <w:sz w:val="32"/>
          <w:szCs w:val="32"/>
        </w:rPr>
      </w:pPr>
      <w:r>
        <w:rPr>
          <w:rFonts w:hint="eastAsia" w:ascii="楷体" w:hAnsi="楷体" w:eastAsia="楷体" w:cs="楷体"/>
          <w:b/>
          <w:bCs/>
          <w:color w:val="2B2B2B"/>
          <w:sz w:val="32"/>
          <w:szCs w:val="32"/>
        </w:rPr>
        <w:t>（六）社会保险基金预算情况</w:t>
      </w:r>
    </w:p>
    <w:p>
      <w:pPr>
        <w:adjustRightInd w:val="0"/>
        <w:snapToGrid w:val="0"/>
        <w:spacing w:line="360" w:lineRule="auto"/>
        <w:ind w:firstLine="640" w:firstLineChars="200"/>
        <w:jc w:val="left"/>
        <w:rPr>
          <w:rFonts w:ascii="仿宋" w:hAnsi="仿宋" w:eastAsia="仿宋"/>
          <w:color w:val="2B2B2B"/>
          <w:sz w:val="32"/>
          <w:szCs w:val="32"/>
        </w:rPr>
      </w:pPr>
      <w:r>
        <w:rPr>
          <w:rFonts w:hint="eastAsia" w:ascii="仿宋" w:hAnsi="仿宋" w:eastAsia="仿宋" w:cs="仿宋"/>
          <w:color w:val="2B2B2B"/>
          <w:sz w:val="32"/>
          <w:szCs w:val="32"/>
        </w:rPr>
        <w:t>全县各项社会保险基金预算收入预计</w:t>
      </w:r>
      <w:r>
        <w:rPr>
          <w:rFonts w:ascii="仿宋" w:hAnsi="仿宋" w:eastAsia="仿宋" w:cs="仿宋"/>
          <w:color w:val="2B2B2B"/>
          <w:sz w:val="32"/>
          <w:szCs w:val="32"/>
        </w:rPr>
        <w:t>61979</w:t>
      </w:r>
      <w:r>
        <w:rPr>
          <w:rFonts w:hint="eastAsia" w:ascii="仿宋" w:hAnsi="仿宋" w:eastAsia="仿宋" w:cs="仿宋"/>
          <w:color w:val="2B2B2B"/>
          <w:sz w:val="32"/>
          <w:szCs w:val="32"/>
        </w:rPr>
        <w:t>万元，较上年实际数增长</w:t>
      </w:r>
      <w:r>
        <w:rPr>
          <w:rFonts w:ascii="仿宋" w:hAnsi="仿宋" w:eastAsia="仿宋" w:cs="仿宋"/>
          <w:color w:val="2B2B2B"/>
          <w:sz w:val="32"/>
          <w:szCs w:val="32"/>
        </w:rPr>
        <w:t>1.58%</w:t>
      </w:r>
      <w:r>
        <w:rPr>
          <w:rFonts w:hint="eastAsia" w:ascii="仿宋" w:hAnsi="仿宋" w:eastAsia="仿宋" w:cs="仿宋"/>
          <w:color w:val="2B2B2B"/>
          <w:sz w:val="32"/>
          <w:szCs w:val="32"/>
        </w:rPr>
        <w:t>；各项社会保险基金支出预计</w:t>
      </w:r>
      <w:r>
        <w:rPr>
          <w:rFonts w:ascii="仿宋" w:hAnsi="仿宋" w:eastAsia="仿宋" w:cs="仿宋"/>
          <w:color w:val="2B2B2B"/>
          <w:sz w:val="32"/>
          <w:szCs w:val="32"/>
        </w:rPr>
        <w:t>54536</w:t>
      </w:r>
      <w:r>
        <w:rPr>
          <w:rFonts w:hint="eastAsia" w:ascii="仿宋" w:hAnsi="仿宋" w:eastAsia="仿宋" w:cs="仿宋"/>
          <w:color w:val="2B2B2B"/>
          <w:sz w:val="32"/>
          <w:szCs w:val="32"/>
        </w:rPr>
        <w:t>万元，较上年实际增长</w:t>
      </w:r>
      <w:r>
        <w:rPr>
          <w:rFonts w:ascii="仿宋" w:hAnsi="仿宋" w:eastAsia="仿宋" w:cs="仿宋"/>
          <w:color w:val="2B2B2B"/>
          <w:sz w:val="32"/>
          <w:szCs w:val="32"/>
        </w:rPr>
        <w:t>4.66%</w:t>
      </w:r>
      <w:r>
        <w:rPr>
          <w:rFonts w:hint="eastAsia" w:ascii="仿宋" w:hAnsi="仿宋" w:eastAsia="仿宋" w:cs="仿宋"/>
          <w:color w:val="2B2B2B"/>
          <w:sz w:val="32"/>
          <w:szCs w:val="32"/>
        </w:rPr>
        <w:t>。</w:t>
      </w:r>
    </w:p>
    <w:p>
      <w:pPr>
        <w:adjustRightInd w:val="0"/>
        <w:snapToGrid w:val="0"/>
        <w:spacing w:line="360" w:lineRule="auto"/>
        <w:ind w:firstLine="643" w:firstLineChars="200"/>
        <w:jc w:val="left"/>
        <w:rPr>
          <w:rFonts w:ascii="楷体" w:hAnsi="楷体" w:eastAsia="楷体"/>
          <w:b/>
          <w:bCs/>
          <w:color w:val="2B2B2B"/>
          <w:sz w:val="32"/>
          <w:szCs w:val="32"/>
        </w:rPr>
      </w:pPr>
      <w:r>
        <w:rPr>
          <w:rFonts w:hint="eastAsia" w:ascii="楷体" w:hAnsi="楷体" w:eastAsia="楷体" w:cs="楷体"/>
          <w:b/>
          <w:bCs/>
          <w:color w:val="2B2B2B"/>
          <w:sz w:val="32"/>
          <w:szCs w:val="32"/>
        </w:rPr>
        <w:t>（七）国有资本经营预算安排情况</w:t>
      </w:r>
    </w:p>
    <w:p>
      <w:pPr>
        <w:adjustRightInd w:val="0"/>
        <w:snapToGrid w:val="0"/>
        <w:spacing w:line="360" w:lineRule="auto"/>
        <w:ind w:firstLine="630" w:firstLineChars="300"/>
        <w:jc w:val="left"/>
        <w:rPr>
          <w:rFonts w:ascii="仿宋" w:hAnsi="仿宋" w:eastAsia="仿宋"/>
          <w:sz w:val="32"/>
          <w:szCs w:val="32"/>
        </w:rPr>
      </w:pPr>
      <w:r>
        <w:rPr>
          <w:rFonts w:ascii="仿宋" w:hAnsi="仿宋" w:eastAsia="仿宋" w:cs="仿宋"/>
        </w:rPr>
        <w:t xml:space="preserve"> </w:t>
      </w:r>
      <w:r>
        <w:rPr>
          <w:rFonts w:ascii="仿宋" w:hAnsi="仿宋" w:eastAsia="仿宋" w:cs="仿宋"/>
          <w:color w:val="2B2B2B"/>
          <w:sz w:val="32"/>
          <w:szCs w:val="32"/>
        </w:rPr>
        <w:t>2021</w:t>
      </w:r>
      <w:r>
        <w:rPr>
          <w:rFonts w:hint="eastAsia" w:ascii="仿宋" w:hAnsi="仿宋" w:eastAsia="仿宋" w:cs="仿宋"/>
          <w:color w:val="2B2B2B"/>
          <w:sz w:val="32"/>
          <w:szCs w:val="32"/>
        </w:rPr>
        <w:t>年国有资本经营预算收入预计</w:t>
      </w:r>
      <w:r>
        <w:rPr>
          <w:rFonts w:ascii="仿宋" w:hAnsi="仿宋" w:eastAsia="仿宋" w:cs="仿宋"/>
          <w:color w:val="2B2B2B"/>
          <w:sz w:val="32"/>
          <w:szCs w:val="32"/>
        </w:rPr>
        <w:t>586</w:t>
      </w:r>
      <w:r>
        <w:rPr>
          <w:rFonts w:hint="eastAsia" w:ascii="仿宋" w:hAnsi="仿宋" w:eastAsia="仿宋" w:cs="仿宋"/>
          <w:color w:val="2B2B2B"/>
          <w:sz w:val="32"/>
          <w:szCs w:val="32"/>
        </w:rPr>
        <w:t>万元，国有资本经营预算支出安排</w:t>
      </w:r>
      <w:r>
        <w:rPr>
          <w:rFonts w:ascii="仿宋" w:hAnsi="仿宋" w:eastAsia="仿宋" w:cs="仿宋"/>
          <w:color w:val="2B2B2B"/>
          <w:sz w:val="32"/>
          <w:szCs w:val="32"/>
        </w:rPr>
        <w:t>586</w:t>
      </w:r>
      <w:r>
        <w:rPr>
          <w:rFonts w:hint="eastAsia" w:ascii="仿宋" w:hAnsi="仿宋" w:eastAsia="仿宋" w:cs="仿宋"/>
          <w:color w:val="2B2B2B"/>
          <w:sz w:val="32"/>
          <w:szCs w:val="32"/>
        </w:rPr>
        <w:t>万元</w:t>
      </w:r>
      <w:r>
        <w:rPr>
          <w:rFonts w:ascii="仿宋" w:hAnsi="仿宋" w:eastAsia="仿宋" w:cs="仿宋"/>
          <w:color w:val="2B2B2B"/>
          <w:sz w:val="32"/>
          <w:szCs w:val="32"/>
        </w:rPr>
        <w:t>,</w:t>
      </w:r>
      <w:r>
        <w:rPr>
          <w:rFonts w:hint="eastAsia" w:ascii="仿宋" w:hAnsi="仿宋" w:eastAsia="仿宋" w:cs="仿宋"/>
          <w:color w:val="2B2B2B"/>
          <w:sz w:val="32"/>
          <w:szCs w:val="32"/>
        </w:rPr>
        <w:t>主要用于支持国有企业发展。</w:t>
      </w:r>
    </w:p>
    <w:p>
      <w:pPr>
        <w:adjustRightInd w:val="0"/>
        <w:snapToGrid w:val="0"/>
        <w:spacing w:line="360" w:lineRule="auto"/>
        <w:ind w:firstLine="640" w:firstLineChars="200"/>
        <w:jc w:val="left"/>
        <w:rPr>
          <w:rFonts w:ascii="仿宋" w:hAnsi="仿宋" w:eastAsia="仿宋"/>
          <w:sz w:val="32"/>
          <w:szCs w:val="32"/>
        </w:rPr>
      </w:pPr>
      <w:r>
        <w:rPr>
          <w:rFonts w:hint="eastAsia" w:ascii="仿宋" w:hAnsi="仿宋" w:eastAsia="仿宋" w:cs="仿宋"/>
          <w:sz w:val="32"/>
          <w:szCs w:val="32"/>
        </w:rPr>
        <w:t>需要特别说明的是，</w:t>
      </w:r>
      <w:r>
        <w:rPr>
          <w:rFonts w:ascii="仿宋" w:hAnsi="仿宋" w:eastAsia="仿宋" w:cs="仿宋"/>
          <w:sz w:val="32"/>
          <w:szCs w:val="32"/>
        </w:rPr>
        <w:t>2021</w:t>
      </w:r>
      <w:r>
        <w:rPr>
          <w:rFonts w:hint="eastAsia" w:ascii="仿宋" w:hAnsi="仿宋" w:eastAsia="仿宋" w:cs="仿宋"/>
          <w:sz w:val="32"/>
          <w:szCs w:val="32"/>
        </w:rPr>
        <w:t>年的预算编制在收入上考虑了各类收入的增减因素，在支出上考虑了各项增支政策的出台和各项事业的发展，但鉴于财力的限制，一些无法确定的事项支出尚未安排。新增财力主要用于民生、教育、科学、农业、社会保障等法定及重点支出项目。</w:t>
      </w:r>
    </w:p>
    <w:p>
      <w:pPr>
        <w:adjustRightInd w:val="0"/>
        <w:snapToGrid w:val="0"/>
        <w:spacing w:line="360" w:lineRule="auto"/>
        <w:ind w:firstLine="640" w:firstLineChars="200"/>
        <w:jc w:val="left"/>
        <w:rPr>
          <w:rFonts w:ascii="黑体" w:hAnsi="黑体" w:eastAsia="黑体"/>
          <w:color w:val="000000"/>
          <w:sz w:val="32"/>
          <w:szCs w:val="32"/>
        </w:rPr>
      </w:pPr>
      <w:r>
        <w:rPr>
          <w:rFonts w:hint="eastAsia" w:ascii="黑体" w:hAnsi="黑体" w:eastAsia="黑体" w:cs="黑体"/>
          <w:sz w:val="32"/>
          <w:szCs w:val="32"/>
        </w:rPr>
        <w:t>四、二</w:t>
      </w:r>
      <w:r>
        <w:rPr>
          <w:rFonts w:hint="eastAsia" w:ascii="黑体" w:hAnsi="黑体" w:eastAsia="黑体" w:cs="黑体"/>
          <w:color w:val="000000"/>
          <w:kern w:val="0"/>
          <w:sz w:val="32"/>
          <w:szCs w:val="32"/>
        </w:rPr>
        <w:t>〇</w:t>
      </w:r>
      <w:r>
        <w:rPr>
          <w:rFonts w:hint="eastAsia" w:ascii="黑体" w:hAnsi="黑体" w:eastAsia="黑体" w:cs="黑体"/>
          <w:sz w:val="32"/>
          <w:szCs w:val="32"/>
        </w:rPr>
        <w:t>二一年工作</w:t>
      </w:r>
    </w:p>
    <w:p>
      <w:pPr>
        <w:pStyle w:val="5"/>
        <w:shd w:val="clear" w:color="auto" w:fill="FFFFFF"/>
        <w:spacing w:before="0" w:beforeAutospacing="0" w:after="0" w:afterAutospacing="0"/>
        <w:ind w:firstLine="640" w:firstLineChars="200"/>
        <w:rPr>
          <w:rFonts w:ascii="仿宋" w:hAnsi="仿宋" w:eastAsia="仿宋" w:cs="Times New Roman"/>
          <w:color w:val="000000"/>
          <w:sz w:val="32"/>
          <w:szCs w:val="32"/>
        </w:rPr>
      </w:pPr>
      <w:r>
        <w:rPr>
          <w:rFonts w:ascii="仿宋" w:hAnsi="仿宋" w:eastAsia="仿宋" w:cs="仿宋"/>
          <w:color w:val="333333"/>
          <w:sz w:val="32"/>
          <w:szCs w:val="32"/>
          <w:shd w:val="clear" w:color="auto" w:fill="FFFFFF"/>
        </w:rPr>
        <w:t>2021</w:t>
      </w:r>
      <w:r>
        <w:rPr>
          <w:rFonts w:hint="eastAsia" w:ascii="仿宋" w:hAnsi="仿宋" w:eastAsia="仿宋" w:cs="仿宋"/>
          <w:color w:val="333333"/>
          <w:sz w:val="32"/>
          <w:szCs w:val="32"/>
          <w:shd w:val="clear" w:color="auto" w:fill="FFFFFF"/>
        </w:rPr>
        <w:t>年是</w:t>
      </w:r>
      <w:r>
        <w:rPr>
          <w:rFonts w:ascii="仿宋" w:hAnsi="仿宋" w:eastAsia="仿宋" w:cs="仿宋"/>
          <w:color w:val="333333"/>
          <w:sz w:val="32"/>
          <w:szCs w:val="32"/>
          <w:shd w:val="clear" w:color="auto" w:fill="FFFFFF"/>
        </w:rPr>
        <w:t xml:space="preserve"> </w:t>
      </w:r>
      <w:r>
        <w:rPr>
          <w:rFonts w:hint="eastAsia" w:ascii="仿宋" w:hAnsi="仿宋" w:eastAsia="仿宋" w:cs="仿宋"/>
          <w:color w:val="333333"/>
          <w:sz w:val="32"/>
          <w:szCs w:val="32"/>
          <w:shd w:val="clear" w:color="auto" w:fill="FFFFFF"/>
        </w:rPr>
        <w:t>“十四五”开局之年，是全面建设社会主义现代化国家新征程开启之年，既是承上启下的一年，又是疫情后经济能否恢复正常增长的关键之年。做好</w:t>
      </w:r>
      <w:r>
        <w:rPr>
          <w:rFonts w:ascii="仿宋" w:hAnsi="仿宋" w:eastAsia="仿宋" w:cs="仿宋"/>
          <w:color w:val="333333"/>
          <w:sz w:val="32"/>
          <w:szCs w:val="32"/>
          <w:shd w:val="clear" w:color="auto" w:fill="FFFFFF"/>
        </w:rPr>
        <w:t>2021</w:t>
      </w:r>
      <w:r>
        <w:rPr>
          <w:rFonts w:hint="eastAsia" w:ascii="仿宋" w:hAnsi="仿宋" w:eastAsia="仿宋" w:cs="仿宋"/>
          <w:color w:val="333333"/>
          <w:sz w:val="32"/>
          <w:szCs w:val="32"/>
          <w:shd w:val="clear" w:color="auto" w:fill="FFFFFF"/>
        </w:rPr>
        <w:t>年的财政工作，显得尤为重要。新的一年，财政工作必须按照县委、县政府的总体部署，重点做好以下几个方面。</w:t>
      </w:r>
    </w:p>
    <w:p>
      <w:pPr>
        <w:widowControl/>
        <w:snapToGrid w:val="0"/>
        <w:spacing w:line="360" w:lineRule="auto"/>
        <w:ind w:firstLine="643" w:firstLineChars="200"/>
        <w:rPr>
          <w:rFonts w:ascii="仿宋" w:hAnsi="仿宋" w:eastAsia="仿宋"/>
          <w:b/>
          <w:bCs/>
          <w:kern w:val="0"/>
          <w:sz w:val="32"/>
          <w:szCs w:val="32"/>
        </w:rPr>
      </w:pPr>
      <w:r>
        <w:rPr>
          <w:rFonts w:hint="eastAsia" w:ascii="楷体" w:hAnsi="楷体" w:eastAsia="楷体" w:cs="楷体"/>
          <w:b/>
          <w:bCs/>
          <w:sz w:val="32"/>
          <w:szCs w:val="32"/>
        </w:rPr>
        <w:t>（一）突出实效培财源，推动经济高质量发展。</w:t>
      </w:r>
      <w:r>
        <w:rPr>
          <w:rFonts w:hint="eastAsia" w:ascii="仿宋" w:hAnsi="仿宋" w:eastAsia="仿宋" w:cs="仿宋"/>
          <w:b/>
          <w:bCs/>
          <w:kern w:val="0"/>
          <w:sz w:val="32"/>
          <w:szCs w:val="32"/>
        </w:rPr>
        <w:t>一是用好用活产业类资金。</w:t>
      </w:r>
      <w:r>
        <w:rPr>
          <w:rFonts w:hint="eastAsia" w:ascii="仿宋" w:hAnsi="仿宋" w:eastAsia="仿宋" w:cs="仿宋"/>
          <w:sz w:val="32"/>
          <w:szCs w:val="32"/>
        </w:rPr>
        <w:t>发挥财政资金引导作用，引导社会资本投入，促进经济转型升级，培育壮大基础财源的，促进经济财政良性互动。突出产业类资金使用绩效，重点支持税收贡献大、成长性好、社会效益高的企业，支持做大做强医疗器械产业园。</w:t>
      </w:r>
      <w:r>
        <w:rPr>
          <w:rFonts w:hint="eastAsia" w:ascii="仿宋" w:hAnsi="仿宋" w:eastAsia="仿宋" w:cs="仿宋"/>
          <w:b/>
          <w:bCs/>
          <w:kern w:val="0"/>
          <w:sz w:val="32"/>
          <w:szCs w:val="32"/>
        </w:rPr>
        <w:t>二是做优做强引导机制。</w:t>
      </w:r>
      <w:r>
        <w:rPr>
          <w:rFonts w:hint="eastAsia" w:ascii="仿宋" w:hAnsi="仿宋" w:eastAsia="仿宋" w:cs="仿宋"/>
          <w:kern w:val="0"/>
          <w:sz w:val="32"/>
          <w:szCs w:val="32"/>
        </w:rPr>
        <w:t>进一步</w:t>
      </w:r>
      <w:r>
        <w:rPr>
          <w:rFonts w:hint="eastAsia" w:ascii="仿宋" w:hAnsi="仿宋" w:eastAsia="仿宋" w:cs="仿宋"/>
          <w:sz w:val="32"/>
          <w:szCs w:val="32"/>
        </w:rPr>
        <w:t>优化营商环境，全面贯彻落实国家减税降费政策，加强行政事业性收费和政府性基金目录清单管理，做好公平性竞争审查，切实减轻企业负担；进一步深化“放管服”改革，建立程序便利，流程优化，资源集约的涉企事项办理模式；进一步创新招商引资财政引导机制，突出税收贡献率，真正把高附加值、高税收的产业项目引进来。</w:t>
      </w:r>
      <w:r>
        <w:rPr>
          <w:rFonts w:hint="eastAsia" w:ascii="仿宋" w:hAnsi="仿宋" w:eastAsia="仿宋" w:cs="仿宋"/>
          <w:b/>
          <w:bCs/>
          <w:kern w:val="0"/>
          <w:sz w:val="32"/>
          <w:szCs w:val="32"/>
        </w:rPr>
        <w:t>三是做实做细征收管理。</w:t>
      </w:r>
      <w:r>
        <w:rPr>
          <w:rFonts w:hint="eastAsia" w:ascii="仿宋" w:hAnsi="仿宋" w:eastAsia="仿宋" w:cs="仿宋"/>
          <w:kern w:val="0"/>
          <w:sz w:val="32"/>
          <w:szCs w:val="32"/>
        </w:rPr>
        <w:t>大力加强经济运行分析调度，完善税收征管机制，运用大数据强化税源变动监测，创新税收征管举措，精准做好重点企业纳税评估，依法依规、有序有力组织税收和非税收入。</w:t>
      </w:r>
    </w:p>
    <w:p>
      <w:pPr>
        <w:widowControl/>
        <w:adjustRightInd w:val="0"/>
        <w:snapToGrid w:val="0"/>
        <w:spacing w:line="360" w:lineRule="auto"/>
        <w:ind w:firstLine="482" w:firstLineChars="150"/>
        <w:rPr>
          <w:rFonts w:ascii="仿宋" w:hAnsi="仿宋" w:eastAsia="仿宋"/>
          <w:b/>
          <w:bCs/>
          <w:kern w:val="0"/>
          <w:sz w:val="32"/>
          <w:szCs w:val="32"/>
        </w:rPr>
      </w:pPr>
      <w:r>
        <w:rPr>
          <w:rFonts w:hint="eastAsia" w:ascii="楷体" w:hAnsi="楷体" w:eastAsia="楷体" w:cs="楷体"/>
          <w:b/>
          <w:bCs/>
          <w:kern w:val="0"/>
          <w:sz w:val="32"/>
          <w:szCs w:val="32"/>
        </w:rPr>
        <w:t>（二）突出三保惠民生，促进社会事业协调发展。</w:t>
      </w:r>
      <w:r>
        <w:rPr>
          <w:rFonts w:hint="eastAsia" w:ascii="仿宋" w:hAnsi="仿宋" w:eastAsia="仿宋" w:cs="仿宋"/>
          <w:b/>
          <w:bCs/>
          <w:kern w:val="0"/>
          <w:sz w:val="30"/>
          <w:szCs w:val="30"/>
        </w:rPr>
        <w:t>一是突出抓好“三保”。</w:t>
      </w:r>
      <w:r>
        <w:rPr>
          <w:rFonts w:hint="eastAsia" w:ascii="仿宋" w:hAnsi="仿宋" w:eastAsia="仿宋" w:cs="仿宋"/>
          <w:sz w:val="32"/>
          <w:szCs w:val="32"/>
        </w:rPr>
        <w:t>从严从紧编制部门预算，科学测算财政收入，严控财政供养人员、严禁违规发放津补贴，以《预算法》为依据，突出财政预算安排的重点，坚持</w:t>
      </w:r>
      <w:bookmarkStart w:id="4" w:name="_Hlk41917188"/>
      <w:r>
        <w:rPr>
          <w:rFonts w:hint="eastAsia" w:ascii="仿宋" w:hAnsi="仿宋" w:eastAsia="仿宋" w:cs="仿宋"/>
          <w:sz w:val="32"/>
          <w:szCs w:val="32"/>
        </w:rPr>
        <w:t>“保工资、保运转、保基本民生”</w:t>
      </w:r>
      <w:bookmarkEnd w:id="4"/>
      <w:r>
        <w:rPr>
          <w:rFonts w:hint="eastAsia" w:ascii="仿宋" w:hAnsi="仿宋" w:eastAsia="仿宋" w:cs="仿宋"/>
          <w:sz w:val="32"/>
          <w:szCs w:val="32"/>
        </w:rPr>
        <w:t>的原则和先后顺序，分清轻重缓急，合理安排财政支出，确保“三保”支出及时到位，将“保工资、保运转、保基本民生”支出控制在财政预算的大盘子内。</w:t>
      </w:r>
      <w:r>
        <w:rPr>
          <w:rFonts w:hint="eastAsia" w:ascii="仿宋" w:hAnsi="仿宋" w:eastAsia="仿宋" w:cs="仿宋"/>
          <w:b/>
          <w:bCs/>
          <w:sz w:val="32"/>
          <w:szCs w:val="32"/>
        </w:rPr>
        <w:t>二是加强支出管理</w:t>
      </w:r>
      <w:r>
        <w:rPr>
          <w:rFonts w:hint="eastAsia" w:ascii="仿宋" w:hAnsi="仿宋" w:eastAsia="仿宋" w:cs="仿宋"/>
          <w:b/>
          <w:bCs/>
          <w:kern w:val="0"/>
          <w:sz w:val="32"/>
          <w:szCs w:val="32"/>
        </w:rPr>
        <w:t>。</w:t>
      </w:r>
      <w:r>
        <w:rPr>
          <w:rFonts w:hint="eastAsia" w:ascii="仿宋" w:hAnsi="仿宋" w:eastAsia="仿宋" w:cs="仿宋"/>
          <w:sz w:val="32"/>
          <w:szCs w:val="32"/>
        </w:rPr>
        <w:t>严格执行中央八项规定和省市县厉行节约规定，根据</w:t>
      </w:r>
      <w:r>
        <w:rPr>
          <w:rFonts w:hint="eastAsia" w:ascii="仿宋" w:hAnsi="仿宋" w:eastAsia="仿宋" w:cs="仿宋"/>
          <w:kern w:val="0"/>
          <w:sz w:val="32"/>
          <w:szCs w:val="32"/>
        </w:rPr>
        <w:t>《县委办公室、县政府办公室关于严格树立过紧日子思想</w:t>
      </w:r>
      <w:r>
        <w:rPr>
          <w:rFonts w:ascii="仿宋" w:hAnsi="仿宋" w:eastAsia="仿宋" w:cs="仿宋"/>
          <w:kern w:val="0"/>
          <w:sz w:val="32"/>
          <w:szCs w:val="32"/>
        </w:rPr>
        <w:t xml:space="preserve"> </w:t>
      </w:r>
      <w:r>
        <w:rPr>
          <w:rFonts w:hint="eastAsia" w:ascii="仿宋" w:hAnsi="仿宋" w:eastAsia="仿宋" w:cs="仿宋"/>
          <w:kern w:val="0"/>
          <w:sz w:val="32"/>
          <w:szCs w:val="32"/>
        </w:rPr>
        <w:t>把好财政支出关口的规定》</w:t>
      </w:r>
      <w:r>
        <w:rPr>
          <w:rFonts w:hint="eastAsia" w:ascii="仿宋" w:hAnsi="仿宋" w:eastAsia="仿宋" w:cs="仿宋"/>
          <w:sz w:val="32"/>
          <w:szCs w:val="32"/>
        </w:rPr>
        <w:t>，进一步压缩一般性支出和“三公经费”，杜绝规定之外的追加经费发生，不断调整和优化支出结构，加强资金调度，确保工资支出，重点项目支出、民生项目资金及时拨付。</w:t>
      </w:r>
      <w:r>
        <w:rPr>
          <w:rFonts w:hint="eastAsia" w:ascii="仿宋" w:hAnsi="仿宋" w:eastAsia="仿宋" w:cs="仿宋"/>
          <w:b/>
          <w:bCs/>
          <w:sz w:val="32"/>
          <w:szCs w:val="32"/>
        </w:rPr>
        <w:t>三是加大资金整合力度。</w:t>
      </w:r>
      <w:r>
        <w:rPr>
          <w:rFonts w:hint="eastAsia" w:ascii="仿宋" w:hAnsi="仿宋" w:eastAsia="仿宋" w:cs="仿宋"/>
          <w:sz w:val="32"/>
          <w:szCs w:val="32"/>
        </w:rPr>
        <w:t>用好上级和本级教育、医疗、就业、社会保障等扶贫资金，加快扶贫资金和项目对接，为全县贫困人口脱贫创造条件；</w:t>
      </w:r>
      <w:r>
        <w:rPr>
          <w:rFonts w:hint="eastAsia" w:ascii="仿宋" w:hAnsi="仿宋" w:eastAsia="仿宋" w:cs="仿宋"/>
          <w:kern w:val="0"/>
          <w:sz w:val="32"/>
          <w:szCs w:val="32"/>
        </w:rPr>
        <w:t>坚决用好防疫特别国债资金，合理安排、统筹兼顾，做好救灾救济、防疫防控，兜牢兜实民生底线，做好灾后修复，促进经济发展。</w:t>
      </w:r>
    </w:p>
    <w:p>
      <w:pPr>
        <w:snapToGrid w:val="0"/>
        <w:spacing w:line="360" w:lineRule="auto"/>
        <w:ind w:firstLine="643" w:firstLineChars="200"/>
        <w:rPr>
          <w:rFonts w:ascii="仿宋" w:hAnsi="仿宋" w:eastAsia="仿宋"/>
          <w:sz w:val="32"/>
          <w:szCs w:val="32"/>
        </w:rPr>
      </w:pPr>
      <w:r>
        <w:rPr>
          <w:rFonts w:hint="eastAsia" w:ascii="楷体" w:hAnsi="楷体" w:eastAsia="楷体" w:cs="楷体"/>
          <w:b/>
          <w:bCs/>
          <w:sz w:val="32"/>
          <w:szCs w:val="32"/>
        </w:rPr>
        <w:t>（三）突出创新强绩效，提升财政管理水平。</w:t>
      </w:r>
      <w:r>
        <w:rPr>
          <w:rFonts w:hint="eastAsia" w:ascii="仿宋" w:hAnsi="仿宋" w:eastAsia="仿宋" w:cs="仿宋"/>
          <w:b/>
          <w:bCs/>
          <w:sz w:val="32"/>
          <w:szCs w:val="32"/>
        </w:rPr>
        <w:t>一是适时出台第八个县乡财政结算体制。</w:t>
      </w:r>
      <w:r>
        <w:rPr>
          <w:rFonts w:hint="eastAsia" w:ascii="仿宋" w:hAnsi="仿宋" w:eastAsia="仿宋" w:cs="仿宋"/>
          <w:sz w:val="32"/>
          <w:szCs w:val="32"/>
        </w:rPr>
        <w:t>按照充分“倾斜乡镇、激励发展、责任共担、科学规范”的原则，采取“逐个对，现场看，集中讨”等方式，深入乡镇进行座谈调研，对乡镇财政供养人员信息逐个核对，现场查看实体企业，集中了解近三年来收入支出范围，核定人员经费和公用经费，出台第八个县乡财政结算体制，进一步为乡镇松绑减负，调动县乡两级财政经济发展。</w:t>
      </w:r>
      <w:r>
        <w:rPr>
          <w:rFonts w:hint="eastAsia" w:ascii="仿宋" w:hAnsi="仿宋" w:eastAsia="仿宋" w:cs="仿宋"/>
          <w:b/>
          <w:bCs/>
          <w:sz w:val="32"/>
          <w:szCs w:val="32"/>
        </w:rPr>
        <w:t>二是继续做好“</w:t>
      </w:r>
      <w:r>
        <w:rPr>
          <w:rFonts w:ascii="仿宋" w:hAnsi="仿宋" w:eastAsia="仿宋" w:cs="仿宋"/>
          <w:b/>
          <w:bCs/>
          <w:sz w:val="32"/>
          <w:szCs w:val="32"/>
        </w:rPr>
        <w:t>PPP</w:t>
      </w:r>
      <w:r>
        <w:rPr>
          <w:rFonts w:hint="eastAsia" w:ascii="仿宋" w:hAnsi="仿宋" w:eastAsia="仿宋" w:cs="仿宋"/>
          <w:b/>
          <w:bCs/>
          <w:sz w:val="32"/>
          <w:szCs w:val="32"/>
        </w:rPr>
        <w:t>”工作。</w:t>
      </w:r>
      <w:r>
        <w:rPr>
          <w:rFonts w:hint="eastAsia" w:ascii="仿宋" w:hAnsi="仿宋" w:eastAsia="仿宋" w:cs="仿宋"/>
          <w:sz w:val="32"/>
          <w:szCs w:val="32"/>
        </w:rPr>
        <w:t>积极推进进贤经开区温圳园日处理</w:t>
      </w:r>
      <w:r>
        <w:rPr>
          <w:rFonts w:ascii="仿宋" w:hAnsi="仿宋" w:eastAsia="仿宋" w:cs="仿宋"/>
          <w:sz w:val="32"/>
          <w:szCs w:val="32"/>
        </w:rPr>
        <w:t>1</w:t>
      </w:r>
      <w:r>
        <w:rPr>
          <w:rFonts w:hint="eastAsia" w:ascii="仿宋" w:hAnsi="仿宋" w:eastAsia="仿宋" w:cs="仿宋"/>
          <w:sz w:val="32"/>
          <w:szCs w:val="32"/>
        </w:rPr>
        <w:t>万</w:t>
      </w:r>
      <w:r>
        <w:rPr>
          <w:rFonts w:ascii="仿宋" w:hAnsi="仿宋" w:eastAsia="仿宋" w:cs="仿宋"/>
          <w:sz w:val="32"/>
          <w:szCs w:val="32"/>
        </w:rPr>
        <w:t>m</w:t>
      </w:r>
      <w:r>
        <w:rPr>
          <w:rFonts w:hint="eastAsia" w:ascii="仿宋" w:hAnsi="等线" w:eastAsia="等线" w:cs="等线"/>
          <w:sz w:val="32"/>
          <w:szCs w:val="32"/>
        </w:rPr>
        <w:t>³</w:t>
      </w:r>
      <w:r>
        <w:rPr>
          <w:rFonts w:ascii="仿宋" w:hAnsi="仿宋" w:eastAsia="仿宋" w:cs="仿宋"/>
          <w:sz w:val="32"/>
          <w:szCs w:val="32"/>
        </w:rPr>
        <w:t>/d</w:t>
      </w:r>
      <w:r>
        <w:rPr>
          <w:rFonts w:hint="eastAsia" w:ascii="仿宋" w:hAnsi="仿宋" w:eastAsia="仿宋" w:cs="仿宋"/>
          <w:sz w:val="32"/>
          <w:szCs w:val="32"/>
        </w:rPr>
        <w:t>污水处理厂、进贤医疗器械产业园压力污水管道工程</w:t>
      </w:r>
      <w:r>
        <w:rPr>
          <w:rFonts w:ascii="仿宋" w:hAnsi="仿宋" w:eastAsia="仿宋" w:cs="仿宋"/>
          <w:sz w:val="32"/>
          <w:szCs w:val="32"/>
        </w:rPr>
        <w:t>PPP</w:t>
      </w:r>
      <w:r>
        <w:rPr>
          <w:rFonts w:hint="eastAsia" w:ascii="仿宋" w:hAnsi="仿宋" w:eastAsia="仿宋" w:cs="仿宋"/>
          <w:sz w:val="32"/>
          <w:szCs w:val="32"/>
        </w:rPr>
        <w:t>项目进入财政部</w:t>
      </w:r>
      <w:r>
        <w:rPr>
          <w:rFonts w:ascii="仿宋" w:hAnsi="仿宋" w:eastAsia="仿宋" w:cs="仿宋"/>
          <w:sz w:val="32"/>
          <w:szCs w:val="32"/>
        </w:rPr>
        <w:t>PPP</w:t>
      </w:r>
      <w:r>
        <w:rPr>
          <w:rFonts w:hint="eastAsia" w:ascii="仿宋" w:hAnsi="仿宋" w:eastAsia="仿宋" w:cs="仿宋"/>
          <w:sz w:val="32"/>
          <w:szCs w:val="32"/>
        </w:rPr>
        <w:t>项目管理库；力争进贤县交通运输局</w:t>
      </w:r>
      <w:r>
        <w:rPr>
          <w:rFonts w:ascii="仿宋" w:hAnsi="仿宋" w:eastAsia="仿宋" w:cs="仿宋"/>
          <w:sz w:val="32"/>
          <w:szCs w:val="32"/>
        </w:rPr>
        <w:t>S212</w:t>
      </w:r>
      <w:r>
        <w:rPr>
          <w:rFonts w:hint="eastAsia" w:ascii="仿宋" w:hAnsi="仿宋" w:eastAsia="仿宋" w:cs="仿宋"/>
          <w:sz w:val="32"/>
          <w:szCs w:val="32"/>
        </w:rPr>
        <w:t>三阳集乡至长山晏乡段公路改建设工程（青岚湖桥头至长山晏段）</w:t>
      </w:r>
      <w:r>
        <w:rPr>
          <w:rFonts w:ascii="仿宋" w:hAnsi="仿宋" w:eastAsia="仿宋" w:cs="仿宋"/>
          <w:sz w:val="32"/>
          <w:szCs w:val="32"/>
        </w:rPr>
        <w:t>PPP</w:t>
      </w:r>
      <w:r>
        <w:rPr>
          <w:rFonts w:hint="eastAsia" w:ascii="仿宋" w:hAnsi="仿宋" w:eastAsia="仿宋" w:cs="仿宋"/>
          <w:sz w:val="32"/>
          <w:szCs w:val="32"/>
        </w:rPr>
        <w:t>咨询服务项目，总投资约</w:t>
      </w:r>
      <w:r>
        <w:rPr>
          <w:rFonts w:ascii="仿宋" w:hAnsi="仿宋" w:eastAsia="仿宋" w:cs="仿宋"/>
          <w:sz w:val="32"/>
          <w:szCs w:val="32"/>
        </w:rPr>
        <w:t>10</w:t>
      </w:r>
      <w:r>
        <w:rPr>
          <w:rFonts w:hint="eastAsia" w:ascii="仿宋" w:hAnsi="仿宋" w:eastAsia="仿宋" w:cs="仿宋"/>
          <w:sz w:val="32"/>
          <w:szCs w:val="32"/>
        </w:rPr>
        <w:t>亿元进入财政部</w:t>
      </w:r>
      <w:r>
        <w:rPr>
          <w:rFonts w:ascii="仿宋" w:hAnsi="仿宋" w:eastAsia="仿宋" w:cs="仿宋"/>
          <w:sz w:val="32"/>
          <w:szCs w:val="32"/>
        </w:rPr>
        <w:t>PPP</w:t>
      </w:r>
      <w:r>
        <w:rPr>
          <w:rFonts w:hint="eastAsia" w:ascii="仿宋" w:hAnsi="仿宋" w:eastAsia="仿宋" w:cs="仿宋"/>
          <w:sz w:val="32"/>
          <w:szCs w:val="32"/>
        </w:rPr>
        <w:t>项目管理库。</w:t>
      </w:r>
      <w:r>
        <w:rPr>
          <w:rFonts w:hint="eastAsia" w:ascii="仿宋" w:hAnsi="仿宋" w:eastAsia="仿宋" w:cs="仿宋"/>
          <w:b/>
          <w:bCs/>
          <w:sz w:val="32"/>
          <w:szCs w:val="32"/>
        </w:rPr>
        <w:t>三是加大实施绩效管理改革。</w:t>
      </w:r>
      <w:r>
        <w:rPr>
          <w:rFonts w:hint="eastAsia" w:ascii="仿宋" w:hAnsi="仿宋" w:eastAsia="仿宋" w:cs="仿宋"/>
          <w:sz w:val="32"/>
          <w:szCs w:val="32"/>
        </w:rPr>
        <w:t>根据省委、省政府《关于全面实施预算绩效管理的实施意见》要求，结合我县实际，出台县级预算绩效管理暂行办法，切实履行预算绩效管理主体责任，规范预算绩效管理内部工作流程，明确相关职责；出台绩效评价结果应用激励与约束办法，将事前绩效评估结果与重大项目设立挂钩、将绩效目标编审与预算编审挂钩、将运行监控结果和绩效评价结果与预算安排和优化支出结构挂钩；力争建成全方位、全过程、全覆盖的预算绩效管理体系，做到“花钱必问效、无效必问责”，大幅提升预算管理水平和政策实施效果。</w:t>
      </w:r>
    </w:p>
    <w:p>
      <w:pPr>
        <w:widowControl/>
        <w:adjustRightInd w:val="0"/>
        <w:snapToGrid w:val="0"/>
        <w:spacing w:line="360" w:lineRule="auto"/>
        <w:ind w:firstLine="643" w:firstLineChars="200"/>
        <w:rPr>
          <w:rFonts w:ascii="仿宋" w:hAnsi="仿宋" w:eastAsia="仿宋"/>
          <w:sz w:val="32"/>
          <w:szCs w:val="32"/>
        </w:rPr>
      </w:pPr>
      <w:r>
        <w:rPr>
          <w:rFonts w:hint="eastAsia" w:ascii="楷体" w:hAnsi="楷体" w:eastAsia="楷体" w:cs="楷体"/>
          <w:b/>
          <w:bCs/>
          <w:kern w:val="0"/>
          <w:sz w:val="32"/>
          <w:szCs w:val="32"/>
        </w:rPr>
        <w:t>（四）突出风险守底线，确保资金安全运行。</w:t>
      </w:r>
      <w:r>
        <w:rPr>
          <w:rFonts w:hint="eastAsia" w:ascii="仿宋" w:hAnsi="仿宋" w:eastAsia="仿宋" w:cs="仿宋"/>
          <w:b/>
          <w:bCs/>
          <w:sz w:val="32"/>
          <w:szCs w:val="32"/>
        </w:rPr>
        <w:t>一是坚守不发生系统性财政金融风险这个底线</w:t>
      </w:r>
      <w:r>
        <w:rPr>
          <w:rFonts w:hint="eastAsia" w:ascii="仿宋" w:hAnsi="仿宋" w:eastAsia="仿宋" w:cs="仿宋"/>
          <w:sz w:val="32"/>
          <w:szCs w:val="32"/>
        </w:rPr>
        <w:t>，严格实行政府债务限额管理，控新还旧，完善政府性债务动态监控机制和违法违规融资举债联合防控机制，积极开展政府隐性债务清理工作，管好用好债券资金，切实防范债务风险。二是强化预算执行动态监管。进一步完善预算执行动态监管平台机制，将财政管理进一步向科学化、精细化推进，利用监管平台这一信息化手段，强化对预算单位财政资金的监管，规范资金的使用，确保资金安全运行。三是强化内控制度建设。深入推进法治财政建设，建立健全内控制度，强化权力运行制约和监督机制，切实提高内部管理水平，有效防控廉政风险及其他风险。</w:t>
      </w:r>
    </w:p>
    <w:p>
      <w:pPr>
        <w:pStyle w:val="6"/>
        <w:spacing w:line="585" w:lineRule="exact"/>
        <w:ind w:left="0" w:leftChars="0" w:firstLine="640" w:firstLineChars="200"/>
        <w:rPr>
          <w:rFonts w:ascii="仿宋" w:hAnsi="仿宋" w:eastAsia="仿宋"/>
          <w:sz w:val="32"/>
          <w:szCs w:val="32"/>
        </w:rPr>
      </w:pPr>
      <w:r>
        <w:rPr>
          <w:rFonts w:hint="eastAsia" w:ascii="仿宋" w:hAnsi="仿宋" w:eastAsia="仿宋" w:cs="仿宋"/>
          <w:sz w:val="32"/>
          <w:szCs w:val="32"/>
        </w:rPr>
        <w:t>新的一年，让我们更加紧密地团结在以习近平同志为核心的党中央周围，在县委、县政府的坚强领导下，在县人大、政协的监督指导下，乘势而上全面建设社会主义现代化进贤，在彰显省会担当中挑重担、勇争先，确保“十四五”开好局、起好步，以优异成绩迎接建党</w:t>
      </w:r>
      <w:r>
        <w:rPr>
          <w:rFonts w:ascii="仿宋" w:hAnsi="仿宋" w:eastAsia="仿宋" w:cs="仿宋"/>
          <w:sz w:val="32"/>
          <w:szCs w:val="32"/>
        </w:rPr>
        <w:t>100</w:t>
      </w:r>
      <w:r>
        <w:rPr>
          <w:rFonts w:hint="eastAsia" w:ascii="仿宋" w:hAnsi="仿宋" w:eastAsia="仿宋" w:cs="仿宋"/>
          <w:sz w:val="32"/>
          <w:szCs w:val="32"/>
        </w:rPr>
        <w:t>周年。</w:t>
      </w:r>
    </w:p>
    <w:sectPr>
      <w:headerReference r:id="rId3" w:type="default"/>
      <w:footerReference r:id="rId4" w:type="default"/>
      <w:pgSz w:w="11906" w:h="16838"/>
      <w:pgMar w:top="1440" w:right="1800" w:bottom="1440" w:left="1800" w:header="851" w:footer="992" w:gutter="0"/>
      <w:pgNumType w:fmt="numberInDash"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等线">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w:t>
    </w:r>
    <w:r>
      <w:t xml:space="preserve"> 2 -</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1DBF"/>
    <w:rsid w:val="00007087"/>
    <w:rsid w:val="000075E3"/>
    <w:rsid w:val="0004762A"/>
    <w:rsid w:val="000813FB"/>
    <w:rsid w:val="00082B4A"/>
    <w:rsid w:val="000853BB"/>
    <w:rsid w:val="0009187A"/>
    <w:rsid w:val="000C239D"/>
    <w:rsid w:val="000F644F"/>
    <w:rsid w:val="00101DBF"/>
    <w:rsid w:val="001114C0"/>
    <w:rsid w:val="00117D26"/>
    <w:rsid w:val="00121F5C"/>
    <w:rsid w:val="00136BD2"/>
    <w:rsid w:val="0014626D"/>
    <w:rsid w:val="0015566C"/>
    <w:rsid w:val="0016594C"/>
    <w:rsid w:val="001A53B2"/>
    <w:rsid w:val="001C24D8"/>
    <w:rsid w:val="001C259F"/>
    <w:rsid w:val="001D5067"/>
    <w:rsid w:val="001E53F2"/>
    <w:rsid w:val="001E76DF"/>
    <w:rsid w:val="002140E0"/>
    <w:rsid w:val="00222396"/>
    <w:rsid w:val="00231783"/>
    <w:rsid w:val="002464C2"/>
    <w:rsid w:val="00255141"/>
    <w:rsid w:val="0026510C"/>
    <w:rsid w:val="00271BEF"/>
    <w:rsid w:val="002A1D66"/>
    <w:rsid w:val="002C4921"/>
    <w:rsid w:val="002C6F64"/>
    <w:rsid w:val="002D07E1"/>
    <w:rsid w:val="002D5832"/>
    <w:rsid w:val="002E6189"/>
    <w:rsid w:val="00315F87"/>
    <w:rsid w:val="00326576"/>
    <w:rsid w:val="003270DC"/>
    <w:rsid w:val="003355E7"/>
    <w:rsid w:val="003356E6"/>
    <w:rsid w:val="00336F9F"/>
    <w:rsid w:val="00360BF2"/>
    <w:rsid w:val="0036263F"/>
    <w:rsid w:val="0036548F"/>
    <w:rsid w:val="00375014"/>
    <w:rsid w:val="00387A1C"/>
    <w:rsid w:val="003B720E"/>
    <w:rsid w:val="003C36B7"/>
    <w:rsid w:val="003E0C58"/>
    <w:rsid w:val="003F278A"/>
    <w:rsid w:val="003F37DB"/>
    <w:rsid w:val="00400DB3"/>
    <w:rsid w:val="00441DD0"/>
    <w:rsid w:val="00442608"/>
    <w:rsid w:val="00450CDA"/>
    <w:rsid w:val="00452CEF"/>
    <w:rsid w:val="00471C11"/>
    <w:rsid w:val="004762ED"/>
    <w:rsid w:val="004843EB"/>
    <w:rsid w:val="004979BC"/>
    <w:rsid w:val="004B670A"/>
    <w:rsid w:val="004D34D1"/>
    <w:rsid w:val="004D5506"/>
    <w:rsid w:val="004E060E"/>
    <w:rsid w:val="004E3DEE"/>
    <w:rsid w:val="004E644F"/>
    <w:rsid w:val="005039EE"/>
    <w:rsid w:val="005043F6"/>
    <w:rsid w:val="00517140"/>
    <w:rsid w:val="005229AE"/>
    <w:rsid w:val="00550ABA"/>
    <w:rsid w:val="00563602"/>
    <w:rsid w:val="0057125B"/>
    <w:rsid w:val="0057156F"/>
    <w:rsid w:val="005847F5"/>
    <w:rsid w:val="00590930"/>
    <w:rsid w:val="005937D6"/>
    <w:rsid w:val="005A4612"/>
    <w:rsid w:val="005C0B37"/>
    <w:rsid w:val="005E2247"/>
    <w:rsid w:val="005F15D8"/>
    <w:rsid w:val="00614B06"/>
    <w:rsid w:val="00627280"/>
    <w:rsid w:val="0063142F"/>
    <w:rsid w:val="0063770C"/>
    <w:rsid w:val="00655355"/>
    <w:rsid w:val="00682272"/>
    <w:rsid w:val="006A3007"/>
    <w:rsid w:val="006C3002"/>
    <w:rsid w:val="006C4765"/>
    <w:rsid w:val="006E7FD3"/>
    <w:rsid w:val="007349AC"/>
    <w:rsid w:val="007473DD"/>
    <w:rsid w:val="00750112"/>
    <w:rsid w:val="007575EC"/>
    <w:rsid w:val="00762758"/>
    <w:rsid w:val="00772F76"/>
    <w:rsid w:val="0079455A"/>
    <w:rsid w:val="007A3B35"/>
    <w:rsid w:val="007B426D"/>
    <w:rsid w:val="007B4AC8"/>
    <w:rsid w:val="007D14E9"/>
    <w:rsid w:val="007D41BD"/>
    <w:rsid w:val="007E19EE"/>
    <w:rsid w:val="007E1C42"/>
    <w:rsid w:val="00810012"/>
    <w:rsid w:val="0081345D"/>
    <w:rsid w:val="008343FC"/>
    <w:rsid w:val="00834AE7"/>
    <w:rsid w:val="00853CB0"/>
    <w:rsid w:val="008D5226"/>
    <w:rsid w:val="008E3C49"/>
    <w:rsid w:val="00903975"/>
    <w:rsid w:val="009116AE"/>
    <w:rsid w:val="009136DD"/>
    <w:rsid w:val="00950038"/>
    <w:rsid w:val="009547E4"/>
    <w:rsid w:val="00965510"/>
    <w:rsid w:val="009A7AE5"/>
    <w:rsid w:val="009C6617"/>
    <w:rsid w:val="009D2F8F"/>
    <w:rsid w:val="009E0DC4"/>
    <w:rsid w:val="00A035EF"/>
    <w:rsid w:val="00A105CB"/>
    <w:rsid w:val="00A56249"/>
    <w:rsid w:val="00A72322"/>
    <w:rsid w:val="00A77DA8"/>
    <w:rsid w:val="00A80009"/>
    <w:rsid w:val="00A87BF1"/>
    <w:rsid w:val="00B02E34"/>
    <w:rsid w:val="00BA5145"/>
    <w:rsid w:val="00BC1313"/>
    <w:rsid w:val="00BC491A"/>
    <w:rsid w:val="00C0151F"/>
    <w:rsid w:val="00C15579"/>
    <w:rsid w:val="00C22A56"/>
    <w:rsid w:val="00C4765E"/>
    <w:rsid w:val="00C60002"/>
    <w:rsid w:val="00C8296C"/>
    <w:rsid w:val="00CA49BF"/>
    <w:rsid w:val="00CC6810"/>
    <w:rsid w:val="00CD682E"/>
    <w:rsid w:val="00D01A57"/>
    <w:rsid w:val="00D0734F"/>
    <w:rsid w:val="00D11F5E"/>
    <w:rsid w:val="00D14A5D"/>
    <w:rsid w:val="00D157B5"/>
    <w:rsid w:val="00D1767F"/>
    <w:rsid w:val="00D257A2"/>
    <w:rsid w:val="00D25A03"/>
    <w:rsid w:val="00D42BAD"/>
    <w:rsid w:val="00D463B9"/>
    <w:rsid w:val="00D523DC"/>
    <w:rsid w:val="00D66214"/>
    <w:rsid w:val="00D72519"/>
    <w:rsid w:val="00D7441C"/>
    <w:rsid w:val="00DB62B1"/>
    <w:rsid w:val="00DC4D48"/>
    <w:rsid w:val="00DF5F27"/>
    <w:rsid w:val="00E150CB"/>
    <w:rsid w:val="00E470F7"/>
    <w:rsid w:val="00E47289"/>
    <w:rsid w:val="00E50C94"/>
    <w:rsid w:val="00E54F69"/>
    <w:rsid w:val="00E700F9"/>
    <w:rsid w:val="00E80028"/>
    <w:rsid w:val="00E85483"/>
    <w:rsid w:val="00EB0827"/>
    <w:rsid w:val="00EC453E"/>
    <w:rsid w:val="00F01C8C"/>
    <w:rsid w:val="00F112BB"/>
    <w:rsid w:val="00F16684"/>
    <w:rsid w:val="00F317E7"/>
    <w:rsid w:val="00F63957"/>
    <w:rsid w:val="00F74F33"/>
    <w:rsid w:val="00F75E87"/>
    <w:rsid w:val="00F86035"/>
    <w:rsid w:val="00FB448B"/>
    <w:rsid w:val="00FC1387"/>
    <w:rsid w:val="00FD3A05"/>
    <w:rsid w:val="00FF0AEE"/>
    <w:rsid w:val="1A2123A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nhideWhenUsed="0"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6"/>
    <w:semiHidden/>
    <w:uiPriority w:val="99"/>
    <w:pPr>
      <w:spacing w:after="120"/>
    </w:pPr>
  </w:style>
  <w:style w:type="paragraph" w:styleId="3">
    <w:name w:val="footer"/>
    <w:basedOn w:val="1"/>
    <w:link w:val="12"/>
    <w:uiPriority w:val="99"/>
    <w:pPr>
      <w:tabs>
        <w:tab w:val="center" w:pos="4153"/>
        <w:tab w:val="right" w:pos="8306"/>
      </w:tabs>
      <w:snapToGrid w:val="0"/>
      <w:jc w:val="left"/>
    </w:pPr>
    <w:rPr>
      <w:kern w:val="0"/>
      <w:sz w:val="18"/>
      <w:szCs w:val="18"/>
    </w:rPr>
  </w:style>
  <w:style w:type="paragraph" w:styleId="4">
    <w:name w:val="header"/>
    <w:basedOn w:val="1"/>
    <w:link w:val="10"/>
    <w:uiPriority w:val="99"/>
    <w:pPr>
      <w:pBdr>
        <w:bottom w:val="single" w:color="auto" w:sz="6" w:space="1"/>
      </w:pBdr>
      <w:tabs>
        <w:tab w:val="center" w:pos="4153"/>
        <w:tab w:val="right" w:pos="8306"/>
      </w:tabs>
      <w:snapToGrid w:val="0"/>
      <w:jc w:val="center"/>
    </w:pPr>
    <w:rPr>
      <w:kern w:val="0"/>
      <w:sz w:val="18"/>
      <w:szCs w:val="18"/>
    </w:rPr>
  </w:style>
  <w:style w:type="paragraph" w:styleId="5">
    <w:name w:val="Normal (Web)"/>
    <w:basedOn w:val="1"/>
    <w:uiPriority w:val="99"/>
    <w:pPr>
      <w:widowControl/>
      <w:spacing w:before="100" w:beforeAutospacing="1" w:after="100" w:afterAutospacing="1"/>
      <w:jc w:val="left"/>
    </w:pPr>
    <w:rPr>
      <w:rFonts w:ascii="宋体" w:hAnsi="宋体" w:cs="宋体"/>
      <w:kern w:val="0"/>
      <w:sz w:val="24"/>
      <w:szCs w:val="24"/>
    </w:rPr>
  </w:style>
  <w:style w:type="paragraph" w:styleId="6">
    <w:name w:val="Body Text First Indent"/>
    <w:basedOn w:val="1"/>
    <w:link w:val="17"/>
    <w:uiPriority w:val="99"/>
    <w:pPr>
      <w:ind w:left="100" w:leftChars="100" w:firstLine="420" w:firstLineChars="100"/>
    </w:pPr>
  </w:style>
  <w:style w:type="character" w:styleId="9">
    <w:name w:val="page number"/>
    <w:basedOn w:val="8"/>
    <w:uiPriority w:val="99"/>
  </w:style>
  <w:style w:type="character" w:customStyle="1" w:styleId="10">
    <w:name w:val="Header Char"/>
    <w:basedOn w:val="8"/>
    <w:link w:val="4"/>
    <w:locked/>
    <w:uiPriority w:val="99"/>
    <w:rPr>
      <w:rFonts w:ascii="Times New Roman" w:hAnsi="Times New Roman" w:eastAsia="宋体" w:cs="Times New Roman"/>
      <w:sz w:val="18"/>
      <w:szCs w:val="18"/>
    </w:rPr>
  </w:style>
  <w:style w:type="character" w:customStyle="1" w:styleId="11">
    <w:name w:val="页眉 字符"/>
    <w:semiHidden/>
    <w:uiPriority w:val="99"/>
    <w:rPr>
      <w:rFonts w:ascii="Times New Roman" w:hAnsi="Times New Roman" w:eastAsia="宋体" w:cs="Times New Roman"/>
      <w:sz w:val="18"/>
      <w:szCs w:val="18"/>
    </w:rPr>
  </w:style>
  <w:style w:type="character" w:customStyle="1" w:styleId="12">
    <w:name w:val="Footer Char"/>
    <w:basedOn w:val="8"/>
    <w:link w:val="3"/>
    <w:qFormat/>
    <w:locked/>
    <w:uiPriority w:val="99"/>
    <w:rPr>
      <w:rFonts w:ascii="Times New Roman" w:hAnsi="Times New Roman" w:eastAsia="宋体" w:cs="Times New Roman"/>
      <w:sz w:val="18"/>
      <w:szCs w:val="18"/>
    </w:rPr>
  </w:style>
  <w:style w:type="character" w:customStyle="1" w:styleId="13">
    <w:name w:val="页脚 字符"/>
    <w:uiPriority w:val="99"/>
    <w:rPr>
      <w:rFonts w:ascii="Times New Roman" w:hAnsi="Times New Roman" w:eastAsia="宋体" w:cs="Times New Roman"/>
      <w:sz w:val="18"/>
      <w:szCs w:val="18"/>
    </w:rPr>
  </w:style>
  <w:style w:type="paragraph" w:customStyle="1" w:styleId="14">
    <w:name w:val="1"/>
    <w:basedOn w:val="1"/>
    <w:next w:val="15"/>
    <w:uiPriority w:val="99"/>
    <w:pPr>
      <w:ind w:firstLine="420" w:firstLineChars="200"/>
    </w:pPr>
    <w:rPr>
      <w:rFonts w:ascii="Calibri" w:hAnsi="Calibri" w:cs="Calibri"/>
    </w:rPr>
  </w:style>
  <w:style w:type="paragraph" w:styleId="15">
    <w:name w:val="List Paragraph"/>
    <w:basedOn w:val="1"/>
    <w:qFormat/>
    <w:uiPriority w:val="99"/>
    <w:pPr>
      <w:ind w:firstLine="420" w:firstLineChars="200"/>
    </w:pPr>
  </w:style>
  <w:style w:type="character" w:customStyle="1" w:styleId="16">
    <w:name w:val="Body Text Char"/>
    <w:basedOn w:val="8"/>
    <w:link w:val="2"/>
    <w:semiHidden/>
    <w:locked/>
    <w:uiPriority w:val="99"/>
    <w:rPr>
      <w:rFonts w:ascii="Times New Roman" w:hAnsi="Times New Roman" w:eastAsia="宋体" w:cs="Times New Roman"/>
      <w:kern w:val="2"/>
      <w:sz w:val="21"/>
      <w:szCs w:val="21"/>
    </w:rPr>
  </w:style>
  <w:style w:type="character" w:customStyle="1" w:styleId="17">
    <w:name w:val="Body Text First Indent Char"/>
    <w:basedOn w:val="16"/>
    <w:link w:val="6"/>
    <w:locked/>
    <w:uiPriority w:val="99"/>
    <w:rPr>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Sky123.Org</Company>
  <Pages>17</Pages>
  <Words>1373</Words>
  <Characters>7827</Characters>
  <Lines>0</Lines>
  <Paragraphs>0</Paragraphs>
  <TotalTime>4852</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2020-12-15T06:44:00Z</dcterms:created>
  <dc:creator>预算 科</dc:creator>
  <cp:lastModifiedBy>球球</cp:lastModifiedBy>
  <cp:lastPrinted>2021-02-04T02:28:00Z</cp:lastPrinted>
  <dcterms:modified xsi:type="dcterms:W3CDTF">2022-01-25T03:18:58Z</dcterms:modified>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300855CFC8A1440C9D3A7F5642513620</vt:lpwstr>
  </property>
</Properties>
</file>