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Pr="009B2587" w:rsidRDefault="000B5328" w:rsidP="009B2587">
      <w:pPr>
        <w:jc w:val="center"/>
        <w:rPr>
          <w:rFonts w:ascii="黑体" w:eastAsia="黑体" w:hAnsi="宋体" w:cs="宋体"/>
          <w:b/>
          <w:bCs/>
          <w:kern w:val="0"/>
          <w:sz w:val="44"/>
          <w:szCs w:val="44"/>
        </w:rPr>
      </w:pPr>
      <w:r w:rsidRPr="009B2587">
        <w:rPr>
          <w:rFonts w:ascii="黑体" w:eastAsia="黑体" w:hAnsi="宋体" w:cs="宋体" w:hint="eastAsia"/>
          <w:b/>
          <w:bCs/>
          <w:kern w:val="0"/>
          <w:sz w:val="44"/>
          <w:szCs w:val="44"/>
        </w:rPr>
        <w:t>进贤县人民政府办公室</w:t>
      </w:r>
    </w:p>
    <w:p w:rsidR="000B5328" w:rsidRPr="009B2587" w:rsidRDefault="000B5328" w:rsidP="009B2587">
      <w:pPr>
        <w:jc w:val="center"/>
        <w:rPr>
          <w:rFonts w:ascii="黑体" w:eastAsia="黑体" w:hAnsi="宋体" w:cs="宋体"/>
          <w:b/>
          <w:bCs/>
          <w:kern w:val="0"/>
          <w:sz w:val="44"/>
          <w:szCs w:val="44"/>
        </w:rPr>
      </w:pPr>
      <w:r w:rsidRPr="009B2587">
        <w:rPr>
          <w:rFonts w:ascii="黑体" w:eastAsia="黑体" w:hAnsi="宋体" w:cs="宋体" w:hint="eastAsia"/>
          <w:b/>
          <w:bCs/>
          <w:kern w:val="0"/>
          <w:sz w:val="44"/>
          <w:szCs w:val="44"/>
        </w:rPr>
        <w:t>关于印发《进贤县食品安全事故应急预案》</w:t>
      </w:r>
    </w:p>
    <w:p w:rsidR="000B5328" w:rsidRPr="009B2587" w:rsidRDefault="000B5328" w:rsidP="009B2587">
      <w:pPr>
        <w:jc w:val="center"/>
        <w:rPr>
          <w:rFonts w:ascii="黑体" w:eastAsia="黑体" w:hAnsi="宋体" w:cs="宋体"/>
          <w:b/>
          <w:bCs/>
          <w:kern w:val="0"/>
          <w:sz w:val="44"/>
          <w:szCs w:val="44"/>
        </w:rPr>
      </w:pPr>
      <w:r w:rsidRPr="009B2587">
        <w:rPr>
          <w:rFonts w:ascii="黑体" w:eastAsia="黑体" w:hAnsi="宋体" w:cs="宋体" w:hint="eastAsia"/>
          <w:b/>
          <w:bCs/>
          <w:kern w:val="0"/>
          <w:sz w:val="44"/>
          <w:szCs w:val="44"/>
        </w:rPr>
        <w:t>的通知</w:t>
      </w: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rsidP="009B2587">
      <w:pPr>
        <w:rPr>
          <w:szCs w:val="32"/>
        </w:rPr>
      </w:pPr>
      <w:r>
        <w:rPr>
          <w:rFonts w:hint="eastAsia"/>
          <w:szCs w:val="32"/>
        </w:rPr>
        <w:t>各乡镇人民政府，县政府各部门，县直各单位：</w:t>
      </w:r>
    </w:p>
    <w:p w:rsidR="000B5328" w:rsidRDefault="000B5328" w:rsidP="009B2587">
      <w:pPr>
        <w:ind w:firstLine="645"/>
        <w:rPr>
          <w:bCs/>
          <w:szCs w:val="32"/>
        </w:rPr>
      </w:pPr>
      <w:r w:rsidRPr="00D65109">
        <w:rPr>
          <w:rFonts w:hint="eastAsia"/>
          <w:bCs/>
          <w:szCs w:val="32"/>
        </w:rPr>
        <w:t>《</w:t>
      </w:r>
      <w:r w:rsidRPr="009B2587">
        <w:rPr>
          <w:rFonts w:hint="eastAsia"/>
          <w:bCs/>
          <w:szCs w:val="32"/>
        </w:rPr>
        <w:t>进贤县食品安全事故应急预案</w:t>
      </w:r>
      <w:r w:rsidRPr="00D65109">
        <w:rPr>
          <w:rFonts w:hint="eastAsia"/>
          <w:bCs/>
          <w:szCs w:val="32"/>
        </w:rPr>
        <w:t>》</w:t>
      </w:r>
      <w:r>
        <w:rPr>
          <w:rFonts w:hint="eastAsia"/>
          <w:bCs/>
          <w:szCs w:val="32"/>
        </w:rPr>
        <w:t>已经县政府研究同意，现印发给你们，请认真贯彻执行。</w:t>
      </w:r>
    </w:p>
    <w:p w:rsidR="000B5328" w:rsidRDefault="000B5328" w:rsidP="009B2587">
      <w:pPr>
        <w:ind w:firstLine="645"/>
        <w:jc w:val="right"/>
        <w:rPr>
          <w:bCs/>
          <w:szCs w:val="32"/>
        </w:rPr>
      </w:pPr>
    </w:p>
    <w:p w:rsidR="000B5328" w:rsidRDefault="000B5328" w:rsidP="009B2587">
      <w:pPr>
        <w:ind w:firstLine="645"/>
        <w:jc w:val="right"/>
        <w:rPr>
          <w:bCs/>
          <w:szCs w:val="32"/>
        </w:rPr>
      </w:pPr>
      <w:r>
        <w:rPr>
          <w:rFonts w:hint="eastAsia"/>
          <w:bCs/>
          <w:szCs w:val="32"/>
        </w:rPr>
        <w:t>进贤县人民政府办公室</w:t>
      </w:r>
    </w:p>
    <w:p w:rsidR="000B5328" w:rsidRPr="00D65109" w:rsidRDefault="000B5328" w:rsidP="009B2587">
      <w:pPr>
        <w:ind w:right="320" w:firstLine="645"/>
        <w:jc w:val="right"/>
        <w:rPr>
          <w:szCs w:val="32"/>
        </w:rPr>
      </w:pPr>
      <w:smartTag w:uri="urn:schemas-microsoft-com:office:smarttags" w:element="chsdate">
        <w:smartTagPr>
          <w:attr w:name="Year" w:val="2016"/>
          <w:attr w:name="Month" w:val="4"/>
          <w:attr w:name="Day" w:val="15"/>
          <w:attr w:name="IsLunarDate" w:val="False"/>
          <w:attr w:name="IsROCDate" w:val="False"/>
        </w:smartTagPr>
        <w:r>
          <w:rPr>
            <w:bCs/>
            <w:szCs w:val="32"/>
          </w:rPr>
          <w:t>2016</w:t>
        </w:r>
        <w:r>
          <w:rPr>
            <w:rFonts w:hint="eastAsia"/>
            <w:bCs/>
            <w:szCs w:val="32"/>
          </w:rPr>
          <w:t>年</w:t>
        </w:r>
        <w:r>
          <w:rPr>
            <w:bCs/>
            <w:szCs w:val="32"/>
          </w:rPr>
          <w:t>4</w:t>
        </w:r>
        <w:r>
          <w:rPr>
            <w:rFonts w:hint="eastAsia"/>
            <w:bCs/>
            <w:szCs w:val="32"/>
          </w:rPr>
          <w:t>月</w:t>
        </w:r>
        <w:r>
          <w:rPr>
            <w:bCs/>
            <w:szCs w:val="32"/>
          </w:rPr>
          <w:t>15</w:t>
        </w:r>
        <w:r>
          <w:rPr>
            <w:rFonts w:hint="eastAsia"/>
            <w:bCs/>
            <w:szCs w:val="32"/>
          </w:rPr>
          <w:t>日</w:t>
        </w:r>
      </w:smartTag>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p>
    <w:p w:rsidR="000B5328" w:rsidRDefault="000B5328" w:rsidP="009B2587">
      <w:pPr>
        <w:widowControl/>
        <w:spacing w:line="460" w:lineRule="exact"/>
        <w:rPr>
          <w:rFonts w:ascii="方正小标宋简体" w:eastAsia="方正小标宋简体" w:hAnsi="方正小标宋简体" w:cs="方正小标宋简体"/>
          <w:kern w:val="0"/>
          <w:sz w:val="44"/>
          <w:szCs w:val="44"/>
        </w:rPr>
      </w:pPr>
    </w:p>
    <w:p w:rsidR="007D4017" w:rsidRDefault="007D4017">
      <w:pPr>
        <w:widowControl/>
        <w:spacing w:line="460" w:lineRule="exact"/>
        <w:jc w:val="center"/>
        <w:rPr>
          <w:rFonts w:ascii="方正小标宋简体" w:eastAsia="方正小标宋简体" w:hAnsi="方正小标宋简体" w:cs="方正小标宋简体" w:hint="eastAsia"/>
          <w:kern w:val="0"/>
          <w:sz w:val="44"/>
          <w:szCs w:val="44"/>
        </w:rPr>
      </w:pPr>
    </w:p>
    <w:p w:rsidR="007D4017" w:rsidRDefault="007D4017">
      <w:pPr>
        <w:widowControl/>
        <w:spacing w:line="460" w:lineRule="exact"/>
        <w:jc w:val="center"/>
        <w:rPr>
          <w:rFonts w:ascii="方正小标宋简体" w:eastAsia="方正小标宋简体" w:hAnsi="方正小标宋简体" w:cs="方正小标宋简体" w:hint="eastAsia"/>
          <w:kern w:val="0"/>
          <w:sz w:val="44"/>
          <w:szCs w:val="44"/>
        </w:rPr>
      </w:pPr>
    </w:p>
    <w:p w:rsidR="007D4017" w:rsidRDefault="007D4017">
      <w:pPr>
        <w:widowControl/>
        <w:spacing w:line="460" w:lineRule="exact"/>
        <w:jc w:val="center"/>
        <w:rPr>
          <w:rFonts w:ascii="方正小标宋简体" w:eastAsia="方正小标宋简体" w:hAnsi="方正小标宋简体" w:cs="方正小标宋简体" w:hint="eastAsia"/>
          <w:kern w:val="0"/>
          <w:sz w:val="44"/>
          <w:szCs w:val="44"/>
        </w:rPr>
      </w:pPr>
    </w:p>
    <w:p w:rsidR="007D4017" w:rsidRDefault="007D4017">
      <w:pPr>
        <w:widowControl/>
        <w:spacing w:line="460" w:lineRule="exact"/>
        <w:jc w:val="center"/>
        <w:rPr>
          <w:rFonts w:ascii="方正小标宋简体" w:eastAsia="方正小标宋简体" w:hAnsi="方正小标宋简体" w:cs="方正小标宋简体" w:hint="eastAsia"/>
          <w:kern w:val="0"/>
          <w:sz w:val="44"/>
          <w:szCs w:val="44"/>
        </w:rPr>
      </w:pPr>
    </w:p>
    <w:p w:rsidR="000B5328" w:rsidRDefault="000B5328">
      <w:pPr>
        <w:widowControl/>
        <w:spacing w:line="4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lastRenderedPageBreak/>
        <w:t>进贤县食品安全事故应急预案</w:t>
      </w:r>
    </w:p>
    <w:p w:rsidR="000B5328" w:rsidRDefault="000B5328">
      <w:pPr>
        <w:widowControl/>
        <w:spacing w:line="460" w:lineRule="exact"/>
        <w:jc w:val="center"/>
        <w:rPr>
          <w:rFonts w:ascii="宋体" w:eastAsia="宋体" w:hAnsi="宋体" w:cs="宋体"/>
          <w:b/>
          <w:bCs/>
          <w:kern w:val="0"/>
          <w:sz w:val="36"/>
          <w:szCs w:val="36"/>
        </w:rPr>
      </w:pPr>
    </w:p>
    <w:p w:rsidR="000B5328" w:rsidRDefault="000B5328">
      <w:pPr>
        <w:widowControl/>
        <w:spacing w:line="560" w:lineRule="exact"/>
        <w:ind w:firstLine="480"/>
        <w:jc w:val="center"/>
        <w:rPr>
          <w:rFonts w:hAnsi="宋体" w:cs="宋体"/>
          <w:b/>
          <w:bCs/>
          <w:kern w:val="0"/>
          <w:szCs w:val="32"/>
        </w:rPr>
      </w:pPr>
      <w:r>
        <w:rPr>
          <w:rFonts w:hAnsi="宋体" w:cs="宋体" w:hint="eastAsia"/>
          <w:b/>
          <w:bCs/>
          <w:kern w:val="0"/>
          <w:szCs w:val="32"/>
        </w:rPr>
        <w:t>目</w:t>
      </w:r>
      <w:r>
        <w:rPr>
          <w:rFonts w:hAnsi="宋体" w:cs="宋体"/>
          <w:b/>
          <w:bCs/>
          <w:kern w:val="0"/>
          <w:szCs w:val="32"/>
        </w:rPr>
        <w:t xml:space="preserve">  </w:t>
      </w:r>
      <w:r>
        <w:rPr>
          <w:rFonts w:hAnsi="宋体" w:cs="宋体" w:hint="eastAsia"/>
          <w:b/>
          <w:bCs/>
          <w:kern w:val="0"/>
          <w:szCs w:val="32"/>
        </w:rPr>
        <w:t>录</w:t>
      </w:r>
    </w:p>
    <w:p w:rsidR="000B5328" w:rsidRDefault="000B5328">
      <w:pPr>
        <w:widowControl/>
        <w:spacing w:line="560" w:lineRule="exact"/>
        <w:ind w:firstLine="600"/>
        <w:rPr>
          <w:rFonts w:hAnsi="宋体" w:cs="宋体"/>
          <w:b/>
          <w:bCs/>
          <w:kern w:val="0"/>
          <w:szCs w:val="32"/>
        </w:rPr>
      </w:pPr>
      <w:r>
        <w:rPr>
          <w:rFonts w:hAnsi="宋体" w:cs="宋体"/>
          <w:b/>
          <w:bCs/>
          <w:kern w:val="0"/>
          <w:szCs w:val="32"/>
        </w:rPr>
        <w:t xml:space="preserve">1 </w:t>
      </w:r>
      <w:r>
        <w:rPr>
          <w:rFonts w:hAnsi="宋体" w:cs="宋体" w:hint="eastAsia"/>
          <w:b/>
          <w:bCs/>
          <w:kern w:val="0"/>
          <w:szCs w:val="32"/>
        </w:rPr>
        <w:t>总则</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1.1 </w:t>
      </w:r>
      <w:r>
        <w:rPr>
          <w:rFonts w:hAnsi="宋体" w:cs="宋体" w:hint="eastAsia"/>
          <w:kern w:val="0"/>
          <w:szCs w:val="32"/>
        </w:rPr>
        <w:t>编制目的</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1.2 </w:t>
      </w:r>
      <w:r>
        <w:rPr>
          <w:rFonts w:hAnsi="宋体" w:cs="宋体" w:hint="eastAsia"/>
          <w:kern w:val="0"/>
          <w:szCs w:val="32"/>
        </w:rPr>
        <w:t>编制依据</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1.3 </w:t>
      </w:r>
      <w:r>
        <w:rPr>
          <w:rFonts w:hAnsi="宋体" w:cs="宋体" w:hint="eastAsia"/>
          <w:kern w:val="0"/>
          <w:szCs w:val="32"/>
        </w:rPr>
        <w:t>事故处置原则</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1.4 </w:t>
      </w:r>
      <w:r>
        <w:rPr>
          <w:rFonts w:hAnsi="宋体" w:cs="宋体" w:hint="eastAsia"/>
          <w:kern w:val="0"/>
          <w:szCs w:val="32"/>
        </w:rPr>
        <w:t>适用范围</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1.5 </w:t>
      </w:r>
      <w:r>
        <w:rPr>
          <w:rFonts w:hAnsi="宋体" w:cs="宋体" w:hint="eastAsia"/>
          <w:kern w:val="0"/>
          <w:szCs w:val="32"/>
        </w:rPr>
        <w:t>食品安全事故定义</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1.6 </w:t>
      </w:r>
      <w:r>
        <w:rPr>
          <w:rFonts w:hAnsi="宋体" w:cs="宋体" w:hint="eastAsia"/>
          <w:kern w:val="0"/>
          <w:szCs w:val="32"/>
        </w:rPr>
        <w:t>食品安全事故分级</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1.6.1</w:t>
        </w:r>
      </w:smartTag>
      <w:r>
        <w:rPr>
          <w:rFonts w:hAnsi="宋体" w:cs="宋体"/>
          <w:kern w:val="0"/>
          <w:szCs w:val="32"/>
        </w:rPr>
        <w:t xml:space="preserve"> </w:t>
      </w:r>
      <w:r>
        <w:rPr>
          <w:rFonts w:hAnsi="宋体" w:cs="宋体" w:hint="eastAsia"/>
          <w:kern w:val="0"/>
          <w:szCs w:val="32"/>
        </w:rPr>
        <w:t>一般食品安全事故</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1.6.2</w:t>
        </w:r>
      </w:smartTag>
      <w:r>
        <w:rPr>
          <w:rFonts w:hAnsi="宋体" w:cs="宋体"/>
          <w:kern w:val="0"/>
          <w:szCs w:val="32"/>
        </w:rPr>
        <w:t xml:space="preserve"> </w:t>
      </w:r>
      <w:r>
        <w:rPr>
          <w:rFonts w:hAnsi="宋体" w:cs="宋体" w:hint="eastAsia"/>
          <w:kern w:val="0"/>
          <w:szCs w:val="32"/>
        </w:rPr>
        <w:t>较大食品安全事故</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1.6.3</w:t>
        </w:r>
      </w:smartTag>
      <w:r>
        <w:rPr>
          <w:rFonts w:hAnsi="宋体" w:cs="宋体"/>
          <w:kern w:val="0"/>
          <w:szCs w:val="32"/>
        </w:rPr>
        <w:t xml:space="preserve"> </w:t>
      </w:r>
      <w:r>
        <w:rPr>
          <w:rFonts w:hAnsi="宋体" w:cs="宋体" w:hint="eastAsia"/>
          <w:kern w:val="0"/>
          <w:szCs w:val="32"/>
        </w:rPr>
        <w:t>重大食品安全事故</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1.6.4</w:t>
        </w:r>
      </w:smartTag>
      <w:r>
        <w:rPr>
          <w:rFonts w:hAnsi="宋体" w:cs="宋体" w:hint="eastAsia"/>
          <w:kern w:val="0"/>
          <w:szCs w:val="32"/>
        </w:rPr>
        <w:t>特别重大食品安全事故</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1.7</w:t>
      </w:r>
      <w:r>
        <w:rPr>
          <w:rFonts w:hAnsi="宋体" w:cs="宋体" w:hint="eastAsia"/>
          <w:kern w:val="0"/>
          <w:szCs w:val="32"/>
        </w:rPr>
        <w:t>食品安全事故处置权限</w:t>
      </w:r>
    </w:p>
    <w:p w:rsidR="000B5328" w:rsidRDefault="000B5328">
      <w:pPr>
        <w:widowControl/>
        <w:spacing w:line="560" w:lineRule="exact"/>
        <w:ind w:firstLine="600"/>
        <w:rPr>
          <w:rFonts w:hAnsi="宋体" w:cs="宋体"/>
          <w:b/>
          <w:bCs/>
          <w:kern w:val="0"/>
          <w:szCs w:val="32"/>
        </w:rPr>
      </w:pPr>
      <w:r>
        <w:rPr>
          <w:rFonts w:hAnsi="宋体" w:cs="宋体" w:hint="eastAsia"/>
          <w:b/>
          <w:bCs/>
          <w:kern w:val="0"/>
          <w:szCs w:val="32"/>
        </w:rPr>
        <w:t>２</w:t>
      </w:r>
      <w:r>
        <w:rPr>
          <w:rFonts w:hAnsi="宋体" w:cs="宋体"/>
          <w:b/>
          <w:bCs/>
          <w:kern w:val="0"/>
          <w:szCs w:val="32"/>
        </w:rPr>
        <w:t xml:space="preserve"> </w:t>
      </w:r>
      <w:r>
        <w:rPr>
          <w:rFonts w:hAnsi="宋体" w:cs="宋体" w:hint="eastAsia"/>
          <w:b/>
          <w:bCs/>
          <w:kern w:val="0"/>
          <w:szCs w:val="32"/>
        </w:rPr>
        <w:t>组织指挥体系及其职责</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2.1 </w:t>
      </w:r>
      <w:r>
        <w:rPr>
          <w:rFonts w:hAnsi="宋体" w:cs="宋体" w:hint="eastAsia"/>
          <w:kern w:val="0"/>
          <w:szCs w:val="32"/>
        </w:rPr>
        <w:t>组织指挥机构</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2.2 </w:t>
      </w:r>
      <w:r>
        <w:rPr>
          <w:rFonts w:hAnsi="宋体" w:cs="宋体" w:hint="eastAsia"/>
          <w:kern w:val="0"/>
          <w:szCs w:val="32"/>
        </w:rPr>
        <w:t>指挥部职责</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2.3 </w:t>
      </w:r>
      <w:r>
        <w:rPr>
          <w:rFonts w:hAnsi="宋体" w:cs="宋体" w:hint="eastAsia"/>
          <w:kern w:val="0"/>
          <w:szCs w:val="32"/>
        </w:rPr>
        <w:t>指挥部办公室职责</w:t>
      </w:r>
    </w:p>
    <w:p w:rsidR="000B5328" w:rsidRDefault="000B5328">
      <w:pPr>
        <w:widowControl/>
        <w:spacing w:line="560" w:lineRule="exact"/>
        <w:rPr>
          <w:rFonts w:hAnsi="宋体" w:cs="宋体"/>
          <w:kern w:val="0"/>
          <w:szCs w:val="32"/>
        </w:rPr>
      </w:pPr>
      <w:r>
        <w:rPr>
          <w:rFonts w:hAnsi="宋体" w:cs="宋体"/>
          <w:kern w:val="0"/>
          <w:szCs w:val="32"/>
        </w:rPr>
        <w:t xml:space="preserve">       2.4 </w:t>
      </w:r>
      <w:r>
        <w:rPr>
          <w:rFonts w:hAnsi="宋体" w:cs="宋体" w:hint="eastAsia"/>
          <w:kern w:val="0"/>
          <w:szCs w:val="32"/>
        </w:rPr>
        <w:t>成员单位职责</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t xml:space="preserve">   2.5</w:t>
      </w:r>
      <w:r>
        <w:rPr>
          <w:rFonts w:hAnsi="宋体" w:cs="宋体" w:hint="eastAsia"/>
          <w:kern w:val="0"/>
          <w:szCs w:val="32"/>
        </w:rPr>
        <w:t>工作组设置及职责</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2.5.1</w:t>
        </w:r>
      </w:smartTag>
      <w:r>
        <w:rPr>
          <w:rFonts w:hAnsi="宋体" w:cs="宋体"/>
          <w:kern w:val="0"/>
          <w:szCs w:val="32"/>
        </w:rPr>
        <w:t xml:space="preserve"> </w:t>
      </w:r>
      <w:r>
        <w:rPr>
          <w:rFonts w:hAnsi="宋体" w:cs="宋体" w:hint="eastAsia"/>
          <w:kern w:val="0"/>
          <w:szCs w:val="32"/>
        </w:rPr>
        <w:t>事故调查组</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2.5.2</w:t>
        </w:r>
      </w:smartTag>
      <w:r>
        <w:rPr>
          <w:rFonts w:hAnsi="宋体" w:cs="宋体"/>
          <w:kern w:val="0"/>
          <w:szCs w:val="32"/>
        </w:rPr>
        <w:t xml:space="preserve"> </w:t>
      </w:r>
      <w:r>
        <w:rPr>
          <w:rFonts w:hAnsi="宋体" w:cs="宋体" w:hint="eastAsia"/>
          <w:kern w:val="0"/>
          <w:szCs w:val="32"/>
        </w:rPr>
        <w:t>危害控制组</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2.5.3</w:t>
        </w:r>
      </w:smartTag>
      <w:r>
        <w:rPr>
          <w:rFonts w:hAnsi="宋体" w:cs="宋体"/>
          <w:kern w:val="0"/>
          <w:szCs w:val="32"/>
        </w:rPr>
        <w:t xml:space="preserve"> </w:t>
      </w:r>
      <w:r>
        <w:rPr>
          <w:rFonts w:hAnsi="宋体" w:cs="宋体" w:hint="eastAsia"/>
          <w:kern w:val="0"/>
          <w:szCs w:val="32"/>
        </w:rPr>
        <w:t>医疗救治组</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2.5.4</w:t>
        </w:r>
      </w:smartTag>
      <w:r>
        <w:rPr>
          <w:rFonts w:hAnsi="宋体" w:cs="宋体"/>
          <w:kern w:val="0"/>
          <w:szCs w:val="32"/>
        </w:rPr>
        <w:t xml:space="preserve"> </w:t>
      </w:r>
      <w:r>
        <w:rPr>
          <w:rFonts w:hAnsi="宋体" w:cs="宋体" w:hint="eastAsia"/>
          <w:kern w:val="0"/>
          <w:szCs w:val="32"/>
        </w:rPr>
        <w:t>检测评估组</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2.5.5</w:t>
        </w:r>
      </w:smartTag>
      <w:r>
        <w:rPr>
          <w:rFonts w:hAnsi="宋体" w:cs="宋体"/>
          <w:kern w:val="0"/>
          <w:szCs w:val="32"/>
        </w:rPr>
        <w:t xml:space="preserve"> </w:t>
      </w:r>
      <w:r>
        <w:rPr>
          <w:rFonts w:hAnsi="宋体" w:cs="宋体" w:hint="eastAsia"/>
          <w:kern w:val="0"/>
          <w:szCs w:val="32"/>
        </w:rPr>
        <w:t>维护稳定组</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2.5.6</w:t>
        </w:r>
      </w:smartTag>
      <w:r>
        <w:rPr>
          <w:rFonts w:hAnsi="宋体" w:cs="宋体"/>
          <w:kern w:val="0"/>
          <w:szCs w:val="32"/>
        </w:rPr>
        <w:t xml:space="preserve"> </w:t>
      </w:r>
      <w:r>
        <w:rPr>
          <w:rFonts w:hAnsi="宋体" w:cs="宋体" w:hint="eastAsia"/>
          <w:kern w:val="0"/>
          <w:szCs w:val="32"/>
        </w:rPr>
        <w:t>新闻宣传组</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2.5.7</w:t>
        </w:r>
      </w:smartTag>
      <w:r>
        <w:rPr>
          <w:rFonts w:hAnsi="宋体" w:cs="宋体"/>
          <w:kern w:val="0"/>
          <w:szCs w:val="32"/>
        </w:rPr>
        <w:t xml:space="preserve"> </w:t>
      </w:r>
      <w:r>
        <w:rPr>
          <w:rFonts w:hAnsi="宋体" w:cs="宋体" w:hint="eastAsia"/>
          <w:kern w:val="0"/>
          <w:szCs w:val="32"/>
        </w:rPr>
        <w:t>专家组</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2.5.8</w:t>
        </w:r>
      </w:smartTag>
      <w:r>
        <w:rPr>
          <w:rFonts w:hAnsi="宋体" w:cs="宋体"/>
          <w:kern w:val="0"/>
          <w:szCs w:val="32"/>
        </w:rPr>
        <w:t xml:space="preserve"> </w:t>
      </w:r>
      <w:r>
        <w:rPr>
          <w:rFonts w:hAnsi="宋体" w:cs="宋体" w:hint="eastAsia"/>
          <w:kern w:val="0"/>
          <w:szCs w:val="32"/>
        </w:rPr>
        <w:t>善后处置组</w:t>
      </w:r>
    </w:p>
    <w:p w:rsidR="000B5328" w:rsidRDefault="000B5328">
      <w:pPr>
        <w:widowControl/>
        <w:spacing w:line="560" w:lineRule="exact"/>
        <w:rPr>
          <w:rFonts w:hAnsi="宋体" w:cs="宋体"/>
          <w:kern w:val="0"/>
          <w:szCs w:val="32"/>
        </w:rPr>
      </w:pPr>
      <w:r>
        <w:rPr>
          <w:rFonts w:hAnsi="宋体" w:cs="宋体"/>
          <w:kern w:val="0"/>
          <w:szCs w:val="32"/>
        </w:rPr>
        <w:t xml:space="preserve">       2.6</w:t>
      </w:r>
      <w:r>
        <w:rPr>
          <w:rFonts w:hAnsi="宋体" w:cs="宋体" w:hint="eastAsia"/>
          <w:kern w:val="0"/>
          <w:szCs w:val="32"/>
        </w:rPr>
        <w:t>应急处置专业技术机构</w:t>
      </w:r>
    </w:p>
    <w:p w:rsidR="000B5328" w:rsidRDefault="000B5328">
      <w:pPr>
        <w:widowControl/>
        <w:spacing w:line="560" w:lineRule="exact"/>
        <w:ind w:firstLine="600"/>
        <w:rPr>
          <w:rFonts w:hAnsi="宋体" w:cs="宋体"/>
          <w:b/>
          <w:bCs/>
          <w:kern w:val="0"/>
          <w:szCs w:val="32"/>
        </w:rPr>
      </w:pPr>
      <w:r>
        <w:rPr>
          <w:rFonts w:hAnsi="宋体" w:cs="宋体"/>
          <w:b/>
          <w:bCs/>
          <w:kern w:val="0"/>
          <w:szCs w:val="32"/>
        </w:rPr>
        <w:t xml:space="preserve"> 3 </w:t>
      </w:r>
      <w:r>
        <w:rPr>
          <w:rFonts w:hAnsi="宋体" w:cs="宋体" w:hint="eastAsia"/>
          <w:b/>
          <w:bCs/>
          <w:kern w:val="0"/>
          <w:szCs w:val="32"/>
        </w:rPr>
        <w:t>应急保障</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3.1 </w:t>
      </w:r>
      <w:r>
        <w:rPr>
          <w:rFonts w:hAnsi="宋体" w:cs="宋体" w:hint="eastAsia"/>
          <w:kern w:val="0"/>
          <w:szCs w:val="32"/>
        </w:rPr>
        <w:t>信息保障</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3.2 </w:t>
      </w:r>
      <w:r>
        <w:rPr>
          <w:rFonts w:hAnsi="宋体" w:cs="宋体" w:hint="eastAsia"/>
          <w:kern w:val="0"/>
          <w:szCs w:val="32"/>
        </w:rPr>
        <w:t>医疗保障</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3.3 </w:t>
      </w:r>
      <w:r>
        <w:rPr>
          <w:rFonts w:hAnsi="宋体" w:cs="宋体" w:hint="eastAsia"/>
          <w:kern w:val="0"/>
          <w:szCs w:val="32"/>
        </w:rPr>
        <w:t>人员与技术保障</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3.4 </w:t>
      </w:r>
      <w:r>
        <w:rPr>
          <w:rFonts w:hAnsi="宋体" w:cs="宋体" w:hint="eastAsia"/>
          <w:kern w:val="0"/>
          <w:szCs w:val="32"/>
        </w:rPr>
        <w:t>物资与经费保障</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3.4.1</w:t>
        </w:r>
      </w:smartTag>
      <w:r>
        <w:rPr>
          <w:rFonts w:hAnsi="宋体" w:cs="宋体" w:hint="eastAsia"/>
          <w:kern w:val="0"/>
          <w:szCs w:val="32"/>
        </w:rPr>
        <w:t>物资保障</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cs="宋体"/>
            <w:kern w:val="0"/>
            <w:szCs w:val="32"/>
          </w:rPr>
          <w:t>3.4.2</w:t>
        </w:r>
      </w:smartTag>
      <w:r>
        <w:rPr>
          <w:rFonts w:hAnsi="宋体" w:cs="宋体"/>
          <w:kern w:val="0"/>
          <w:szCs w:val="32"/>
        </w:rPr>
        <w:t xml:space="preserve"> </w:t>
      </w:r>
      <w:r>
        <w:rPr>
          <w:rFonts w:hAnsi="宋体" w:cs="宋体" w:hint="eastAsia"/>
          <w:kern w:val="0"/>
          <w:szCs w:val="32"/>
        </w:rPr>
        <w:t>经费保障</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3.5</w:t>
      </w:r>
      <w:r>
        <w:rPr>
          <w:rFonts w:hAnsi="宋体" w:cs="宋体" w:hint="eastAsia"/>
          <w:kern w:val="0"/>
          <w:szCs w:val="32"/>
        </w:rPr>
        <w:t>社会动员保障</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3.6 </w:t>
      </w:r>
      <w:r>
        <w:rPr>
          <w:rFonts w:hAnsi="宋体" w:cs="宋体" w:hint="eastAsia"/>
          <w:kern w:val="0"/>
          <w:szCs w:val="32"/>
        </w:rPr>
        <w:t>宣传培训</w:t>
      </w:r>
    </w:p>
    <w:p w:rsidR="000B5328" w:rsidRDefault="000B5328">
      <w:pPr>
        <w:widowControl/>
        <w:spacing w:line="560" w:lineRule="exact"/>
        <w:ind w:firstLine="600"/>
        <w:rPr>
          <w:rFonts w:hAnsi="宋体" w:cs="宋体"/>
          <w:b/>
          <w:bCs/>
          <w:kern w:val="0"/>
          <w:szCs w:val="32"/>
        </w:rPr>
      </w:pPr>
      <w:r>
        <w:rPr>
          <w:rFonts w:hAnsi="宋体" w:cs="宋体"/>
          <w:b/>
          <w:bCs/>
          <w:kern w:val="0"/>
          <w:szCs w:val="32"/>
        </w:rPr>
        <w:t xml:space="preserve">4 </w:t>
      </w:r>
      <w:r>
        <w:rPr>
          <w:rFonts w:hAnsi="宋体" w:cs="宋体" w:hint="eastAsia"/>
          <w:b/>
          <w:bCs/>
          <w:kern w:val="0"/>
          <w:szCs w:val="32"/>
        </w:rPr>
        <w:t>监测预警、报告与评估</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4.1 </w:t>
      </w:r>
      <w:r>
        <w:rPr>
          <w:rFonts w:hAnsi="宋体" w:cs="宋体" w:hint="eastAsia"/>
          <w:kern w:val="0"/>
          <w:szCs w:val="32"/>
        </w:rPr>
        <w:t>监测预警</w:t>
      </w:r>
    </w:p>
    <w:p w:rsidR="000B5328" w:rsidRDefault="000B5328">
      <w:pPr>
        <w:widowControl/>
        <w:spacing w:line="560" w:lineRule="exact"/>
        <w:ind w:firstLine="600"/>
        <w:rPr>
          <w:rFonts w:hAnsi="宋体" w:cs="宋体"/>
          <w:kern w:val="0"/>
          <w:szCs w:val="32"/>
        </w:rPr>
      </w:pPr>
      <w:r>
        <w:rPr>
          <w:rFonts w:hAnsi="宋体" w:cs="宋体"/>
          <w:kern w:val="0"/>
          <w:szCs w:val="32"/>
        </w:rPr>
        <w:t xml:space="preserve">    4.2 </w:t>
      </w:r>
      <w:r>
        <w:rPr>
          <w:rFonts w:hAnsi="宋体" w:cs="宋体" w:hint="eastAsia"/>
          <w:kern w:val="0"/>
          <w:szCs w:val="32"/>
        </w:rPr>
        <w:t>事故报告</w:t>
      </w:r>
    </w:p>
    <w:p w:rsidR="000B5328" w:rsidRDefault="000B5328">
      <w:pPr>
        <w:widowControl/>
        <w:spacing w:line="560" w:lineRule="exact"/>
        <w:ind w:firstLine="600"/>
        <w:rPr>
          <w:rFonts w:hAnsi="??" w:cs="宋体"/>
          <w:kern w:val="0"/>
          <w:szCs w:val="32"/>
        </w:rPr>
      </w:pPr>
      <w:r>
        <w:rPr>
          <w:rFonts w:hAnsi="??"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 w:cs="宋体"/>
            <w:kern w:val="0"/>
            <w:szCs w:val="32"/>
          </w:rPr>
          <w:t>4.2.1</w:t>
        </w:r>
      </w:smartTag>
      <w:r>
        <w:rPr>
          <w:rFonts w:hAnsi="??" w:cs="宋体"/>
          <w:kern w:val="0"/>
          <w:szCs w:val="32"/>
        </w:rPr>
        <w:t xml:space="preserve"> </w:t>
      </w:r>
      <w:r>
        <w:rPr>
          <w:rFonts w:hAnsi="??" w:cs="宋体" w:hint="eastAsia"/>
          <w:kern w:val="0"/>
          <w:szCs w:val="32"/>
        </w:rPr>
        <w:t>事故信息来源</w:t>
      </w:r>
    </w:p>
    <w:p w:rsidR="000B5328" w:rsidRDefault="000B5328" w:rsidP="0009317A">
      <w:pPr>
        <w:widowControl/>
        <w:spacing w:line="560" w:lineRule="exact"/>
        <w:ind w:firstLineChars="200" w:firstLine="632"/>
        <w:rPr>
          <w:rFonts w:hAnsi="??" w:cs="宋体"/>
          <w:kern w:val="0"/>
          <w:szCs w:val="32"/>
        </w:rPr>
      </w:pPr>
      <w:r>
        <w:rPr>
          <w:rFonts w:hAnsi="??"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 w:cs="宋体"/>
            <w:kern w:val="0"/>
            <w:szCs w:val="32"/>
          </w:rPr>
          <w:t>4.2.2</w:t>
        </w:r>
      </w:smartTag>
      <w:r>
        <w:rPr>
          <w:rFonts w:hAnsi="??" w:cs="宋体"/>
          <w:kern w:val="0"/>
          <w:szCs w:val="32"/>
        </w:rPr>
        <w:t xml:space="preserve"> </w:t>
      </w:r>
      <w:r>
        <w:rPr>
          <w:rFonts w:hAnsi="??" w:cs="宋体" w:hint="eastAsia"/>
          <w:kern w:val="0"/>
          <w:szCs w:val="32"/>
        </w:rPr>
        <w:t>报告主体和时限</w:t>
      </w:r>
    </w:p>
    <w:p w:rsidR="000B5328" w:rsidRDefault="000B5328">
      <w:pPr>
        <w:widowControl/>
        <w:spacing w:line="560" w:lineRule="exact"/>
        <w:ind w:firstLine="600"/>
        <w:rPr>
          <w:rFonts w:hAnsi="??" w:cs="宋体"/>
          <w:kern w:val="0"/>
          <w:szCs w:val="32"/>
        </w:rPr>
      </w:pPr>
      <w:r>
        <w:rPr>
          <w:rFonts w:hAnsi="??"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 w:cs="宋体"/>
            <w:kern w:val="0"/>
            <w:szCs w:val="32"/>
          </w:rPr>
          <w:t>4.2.3</w:t>
        </w:r>
      </w:smartTag>
      <w:r>
        <w:rPr>
          <w:rFonts w:hAnsi="??" w:cs="宋体"/>
          <w:kern w:val="0"/>
          <w:szCs w:val="32"/>
        </w:rPr>
        <w:t xml:space="preserve"> </w:t>
      </w:r>
      <w:r>
        <w:rPr>
          <w:rFonts w:hAnsi="??" w:cs="宋体" w:hint="eastAsia"/>
          <w:kern w:val="0"/>
          <w:szCs w:val="32"/>
        </w:rPr>
        <w:t>报告内容</w:t>
      </w:r>
    </w:p>
    <w:p w:rsidR="000B5328" w:rsidRDefault="000B5328">
      <w:pPr>
        <w:widowControl/>
        <w:spacing w:line="560" w:lineRule="exact"/>
        <w:ind w:firstLine="600"/>
        <w:rPr>
          <w:rFonts w:hAnsi="??" w:cs="宋体"/>
          <w:kern w:val="0"/>
          <w:szCs w:val="32"/>
        </w:rPr>
      </w:pPr>
      <w:r>
        <w:rPr>
          <w:rFonts w:hAnsi="??" w:cs="宋体"/>
          <w:kern w:val="0"/>
          <w:szCs w:val="32"/>
        </w:rPr>
        <w:t xml:space="preserve">    4.3 </w:t>
      </w:r>
      <w:r>
        <w:rPr>
          <w:rFonts w:hAnsi="??" w:cs="宋体" w:hint="eastAsia"/>
          <w:kern w:val="0"/>
          <w:szCs w:val="32"/>
        </w:rPr>
        <w:t>事故评估</w:t>
      </w:r>
    </w:p>
    <w:p w:rsidR="000B5328" w:rsidRDefault="000B5328">
      <w:pPr>
        <w:widowControl/>
        <w:numPr>
          <w:ilvl w:val="0"/>
          <w:numId w:val="1"/>
        </w:numPr>
        <w:spacing w:line="560" w:lineRule="exact"/>
        <w:ind w:firstLine="600"/>
        <w:rPr>
          <w:rFonts w:hAnsi="??" w:cs="宋体"/>
          <w:b/>
          <w:bCs/>
          <w:kern w:val="0"/>
          <w:szCs w:val="32"/>
        </w:rPr>
      </w:pPr>
      <w:r>
        <w:rPr>
          <w:rFonts w:hAnsi="??" w:cs="宋体" w:hint="eastAsia"/>
          <w:b/>
          <w:bCs/>
          <w:kern w:val="0"/>
          <w:szCs w:val="32"/>
        </w:rPr>
        <w:t>应急响应</w:t>
      </w:r>
    </w:p>
    <w:p w:rsidR="000B5328" w:rsidRDefault="000B5328">
      <w:pPr>
        <w:widowControl/>
        <w:spacing w:line="560" w:lineRule="exact"/>
        <w:rPr>
          <w:rFonts w:hAnsi="??" w:cs="宋体"/>
          <w:kern w:val="0"/>
          <w:szCs w:val="32"/>
        </w:rPr>
      </w:pPr>
      <w:r>
        <w:rPr>
          <w:rFonts w:hAnsi="??" w:cs="宋体"/>
          <w:kern w:val="0"/>
          <w:szCs w:val="32"/>
        </w:rPr>
        <w:t xml:space="preserve">        5.1 </w:t>
      </w:r>
      <w:r>
        <w:rPr>
          <w:rFonts w:hAnsi="??" w:cs="宋体" w:hint="eastAsia"/>
          <w:kern w:val="0"/>
          <w:szCs w:val="32"/>
        </w:rPr>
        <w:t>响应级别</w:t>
      </w:r>
    </w:p>
    <w:p w:rsidR="000B5328" w:rsidRDefault="000B5328">
      <w:pPr>
        <w:widowControl/>
        <w:spacing w:line="560" w:lineRule="exact"/>
        <w:ind w:firstLine="600"/>
        <w:rPr>
          <w:rFonts w:hAnsi="??" w:cs="宋体"/>
          <w:kern w:val="0"/>
          <w:szCs w:val="32"/>
        </w:rPr>
      </w:pPr>
      <w:r>
        <w:rPr>
          <w:rFonts w:hAnsi="??" w:cs="宋体"/>
          <w:kern w:val="0"/>
          <w:szCs w:val="32"/>
        </w:rPr>
        <w:lastRenderedPageBreak/>
        <w:t xml:space="preserve">    5.2 </w:t>
      </w:r>
      <w:r>
        <w:rPr>
          <w:rFonts w:hAnsi="??" w:cs="宋体" w:hint="eastAsia"/>
          <w:kern w:val="0"/>
          <w:szCs w:val="32"/>
        </w:rPr>
        <w:t>分级响应</w:t>
      </w:r>
    </w:p>
    <w:p w:rsidR="000B5328" w:rsidRDefault="000B5328">
      <w:pPr>
        <w:widowControl/>
        <w:spacing w:line="560" w:lineRule="exact"/>
        <w:ind w:firstLine="600"/>
        <w:rPr>
          <w:rFonts w:hAnsi="??" w:cs="宋体"/>
          <w:kern w:val="0"/>
          <w:szCs w:val="32"/>
        </w:rPr>
      </w:pPr>
      <w:r>
        <w:rPr>
          <w:rFonts w:hAnsi="??" w:cs="宋体"/>
          <w:kern w:val="0"/>
          <w:szCs w:val="32"/>
        </w:rPr>
        <w:t xml:space="preserve">    5.3 </w:t>
      </w:r>
      <w:r>
        <w:rPr>
          <w:rFonts w:hAnsi="??" w:cs="宋体" w:hint="eastAsia"/>
          <w:kern w:val="0"/>
          <w:szCs w:val="32"/>
        </w:rPr>
        <w:t>响应措施</w:t>
      </w:r>
    </w:p>
    <w:p w:rsidR="000B5328" w:rsidRDefault="000B5328">
      <w:pPr>
        <w:widowControl/>
        <w:spacing w:line="560" w:lineRule="exact"/>
        <w:ind w:firstLine="600"/>
        <w:rPr>
          <w:rFonts w:hAnsi="??" w:cs="宋体"/>
          <w:kern w:val="0"/>
          <w:szCs w:val="32"/>
        </w:rPr>
      </w:pPr>
      <w:r>
        <w:rPr>
          <w:rFonts w:hAnsi="??" w:cs="宋体"/>
          <w:kern w:val="0"/>
          <w:szCs w:val="32"/>
        </w:rPr>
        <w:t xml:space="preserve">    5.4 </w:t>
      </w:r>
      <w:r>
        <w:rPr>
          <w:rFonts w:hAnsi="??" w:cs="宋体" w:hint="eastAsia"/>
          <w:kern w:val="0"/>
          <w:szCs w:val="32"/>
        </w:rPr>
        <w:t>响应级别调整及终止</w:t>
      </w:r>
    </w:p>
    <w:p w:rsidR="000B5328" w:rsidRDefault="000B5328">
      <w:pPr>
        <w:widowControl/>
        <w:spacing w:line="560" w:lineRule="exact"/>
        <w:ind w:firstLine="600"/>
        <w:rPr>
          <w:rFonts w:hAnsi="??" w:cs="宋体"/>
          <w:kern w:val="0"/>
          <w:szCs w:val="32"/>
        </w:rPr>
      </w:pPr>
      <w:r>
        <w:rPr>
          <w:rFonts w:hAnsi="??"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 w:cs="宋体"/>
            <w:kern w:val="0"/>
            <w:szCs w:val="32"/>
          </w:rPr>
          <w:t>5.4.1</w:t>
        </w:r>
      </w:smartTag>
      <w:r>
        <w:rPr>
          <w:rFonts w:hAnsi="??" w:cs="宋体"/>
          <w:kern w:val="0"/>
          <w:szCs w:val="32"/>
        </w:rPr>
        <w:t xml:space="preserve"> </w:t>
      </w:r>
      <w:r>
        <w:rPr>
          <w:rFonts w:hAnsi="??" w:cs="宋体" w:hint="eastAsia"/>
          <w:kern w:val="0"/>
          <w:szCs w:val="32"/>
        </w:rPr>
        <w:t>响应级别调整条件</w:t>
      </w:r>
    </w:p>
    <w:p w:rsidR="000B5328" w:rsidRDefault="000B5328">
      <w:pPr>
        <w:widowControl/>
        <w:spacing w:line="560" w:lineRule="exact"/>
        <w:ind w:firstLine="600"/>
        <w:rPr>
          <w:rFonts w:hAnsi="??" w:cs="宋体"/>
          <w:kern w:val="0"/>
          <w:szCs w:val="32"/>
        </w:rPr>
      </w:pPr>
      <w:r>
        <w:rPr>
          <w:rFonts w:hAnsi="??"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 w:cs="宋体"/>
            <w:kern w:val="0"/>
            <w:szCs w:val="32"/>
          </w:rPr>
          <w:t>5.4.2</w:t>
        </w:r>
      </w:smartTag>
      <w:r>
        <w:rPr>
          <w:rFonts w:hAnsi="??" w:cs="宋体" w:hint="eastAsia"/>
          <w:kern w:val="0"/>
          <w:szCs w:val="32"/>
        </w:rPr>
        <w:t>响应终止条件</w:t>
      </w:r>
    </w:p>
    <w:p w:rsidR="000B5328" w:rsidRDefault="000B5328">
      <w:pPr>
        <w:widowControl/>
        <w:spacing w:line="560" w:lineRule="exact"/>
        <w:ind w:firstLine="600"/>
        <w:rPr>
          <w:rFonts w:hAnsi="??" w:cs="宋体"/>
          <w:kern w:val="0"/>
          <w:szCs w:val="32"/>
        </w:rPr>
      </w:pPr>
      <w:r>
        <w:rPr>
          <w:rFonts w:hAnsi="??"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 w:cs="宋体"/>
            <w:kern w:val="0"/>
            <w:szCs w:val="32"/>
          </w:rPr>
          <w:t>5.4.3</w:t>
        </w:r>
      </w:smartTag>
      <w:r>
        <w:rPr>
          <w:rFonts w:hAnsi="??" w:cs="宋体" w:hint="eastAsia"/>
          <w:kern w:val="0"/>
          <w:szCs w:val="32"/>
        </w:rPr>
        <w:t>响应级别调整及终止程序</w:t>
      </w:r>
    </w:p>
    <w:p w:rsidR="000B5328" w:rsidRDefault="000B5328">
      <w:pPr>
        <w:widowControl/>
        <w:spacing w:line="560" w:lineRule="exact"/>
        <w:ind w:firstLine="600"/>
        <w:rPr>
          <w:rFonts w:hAnsi="??" w:cs="宋体"/>
          <w:kern w:val="0"/>
          <w:szCs w:val="32"/>
        </w:rPr>
      </w:pPr>
      <w:r>
        <w:rPr>
          <w:rFonts w:hAnsi="??" w:cs="宋体"/>
          <w:kern w:val="0"/>
          <w:szCs w:val="32"/>
        </w:rPr>
        <w:t xml:space="preserve">    5.5</w:t>
      </w:r>
      <w:r>
        <w:rPr>
          <w:rFonts w:hAnsi="??" w:cs="宋体" w:hint="eastAsia"/>
          <w:kern w:val="0"/>
          <w:szCs w:val="32"/>
        </w:rPr>
        <w:t>信息发布</w:t>
      </w:r>
    </w:p>
    <w:p w:rsidR="000B5328" w:rsidRDefault="000B5328">
      <w:pPr>
        <w:widowControl/>
        <w:spacing w:line="560" w:lineRule="exact"/>
        <w:ind w:firstLine="600"/>
        <w:rPr>
          <w:rFonts w:hAnsi="??" w:cs="宋体"/>
          <w:b/>
          <w:bCs/>
          <w:kern w:val="0"/>
          <w:szCs w:val="32"/>
        </w:rPr>
      </w:pPr>
      <w:r>
        <w:rPr>
          <w:rFonts w:hAnsi="??" w:cs="宋体"/>
          <w:b/>
          <w:bCs/>
          <w:kern w:val="0"/>
          <w:szCs w:val="32"/>
        </w:rPr>
        <w:t xml:space="preserve">6 </w:t>
      </w:r>
      <w:r>
        <w:rPr>
          <w:rFonts w:hAnsi="??" w:cs="宋体" w:hint="eastAsia"/>
          <w:b/>
          <w:bCs/>
          <w:kern w:val="0"/>
          <w:szCs w:val="32"/>
        </w:rPr>
        <w:t>后期处置</w:t>
      </w:r>
    </w:p>
    <w:p w:rsidR="000B5328" w:rsidRDefault="000B5328">
      <w:pPr>
        <w:widowControl/>
        <w:spacing w:line="560" w:lineRule="exact"/>
        <w:ind w:firstLine="600"/>
        <w:rPr>
          <w:rFonts w:hAnsi="??" w:cs="宋体"/>
          <w:kern w:val="0"/>
          <w:szCs w:val="32"/>
        </w:rPr>
      </w:pPr>
      <w:r>
        <w:rPr>
          <w:rFonts w:hAnsi="??" w:cs="宋体"/>
          <w:kern w:val="0"/>
          <w:szCs w:val="32"/>
        </w:rPr>
        <w:t xml:space="preserve">    6.1 </w:t>
      </w:r>
      <w:r>
        <w:rPr>
          <w:rFonts w:hAnsi="??" w:cs="宋体" w:hint="eastAsia"/>
          <w:kern w:val="0"/>
          <w:szCs w:val="32"/>
        </w:rPr>
        <w:t>恢复秩序</w:t>
      </w:r>
    </w:p>
    <w:p w:rsidR="000B5328" w:rsidRDefault="000B5328">
      <w:pPr>
        <w:widowControl/>
        <w:spacing w:line="560" w:lineRule="exact"/>
        <w:ind w:firstLine="600"/>
        <w:rPr>
          <w:rFonts w:hAnsi="??" w:cs="宋体"/>
          <w:kern w:val="0"/>
          <w:szCs w:val="32"/>
        </w:rPr>
      </w:pPr>
      <w:r>
        <w:rPr>
          <w:rFonts w:hAnsi="??" w:cs="宋体"/>
          <w:kern w:val="0"/>
          <w:szCs w:val="32"/>
        </w:rPr>
        <w:t xml:space="preserve">    6.2 </w:t>
      </w:r>
      <w:r>
        <w:rPr>
          <w:rFonts w:hAnsi="??" w:cs="宋体" w:hint="eastAsia"/>
          <w:kern w:val="0"/>
          <w:szCs w:val="32"/>
        </w:rPr>
        <w:t>分析总结</w:t>
      </w:r>
    </w:p>
    <w:p w:rsidR="000B5328" w:rsidRDefault="000B5328">
      <w:pPr>
        <w:widowControl/>
        <w:spacing w:line="560" w:lineRule="exact"/>
        <w:ind w:firstLine="600"/>
        <w:rPr>
          <w:rFonts w:hAnsi="??" w:cs="宋体"/>
          <w:kern w:val="0"/>
          <w:szCs w:val="32"/>
        </w:rPr>
      </w:pPr>
      <w:r>
        <w:rPr>
          <w:rFonts w:hAnsi="??" w:cs="宋体"/>
          <w:kern w:val="0"/>
          <w:szCs w:val="32"/>
        </w:rPr>
        <w:t xml:space="preserve">    6.3 </w:t>
      </w:r>
      <w:r>
        <w:rPr>
          <w:rFonts w:hAnsi="??" w:cs="宋体" w:hint="eastAsia"/>
          <w:kern w:val="0"/>
          <w:szCs w:val="32"/>
        </w:rPr>
        <w:t>奖惩</w:t>
      </w:r>
    </w:p>
    <w:p w:rsidR="000B5328" w:rsidRDefault="000B5328" w:rsidP="0009317A">
      <w:pPr>
        <w:widowControl/>
        <w:spacing w:line="560" w:lineRule="exact"/>
        <w:ind w:firstLineChars="200" w:firstLine="632"/>
        <w:rPr>
          <w:rFonts w:hAnsi="??" w:cs="宋体"/>
          <w:kern w:val="0"/>
          <w:szCs w:val="32"/>
        </w:rPr>
      </w:pPr>
      <w:r>
        <w:rPr>
          <w:rFonts w:hAnsi="??"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 w:cs="宋体"/>
            <w:kern w:val="0"/>
            <w:szCs w:val="32"/>
          </w:rPr>
          <w:t>6.3.1</w:t>
        </w:r>
      </w:smartTag>
      <w:r>
        <w:rPr>
          <w:rFonts w:hAnsi="??" w:cs="宋体"/>
          <w:kern w:val="0"/>
          <w:szCs w:val="32"/>
        </w:rPr>
        <w:t xml:space="preserve"> </w:t>
      </w:r>
      <w:r>
        <w:rPr>
          <w:rFonts w:hAnsi="??" w:cs="宋体" w:hint="eastAsia"/>
          <w:kern w:val="0"/>
          <w:szCs w:val="32"/>
        </w:rPr>
        <w:t>奖励</w:t>
      </w:r>
    </w:p>
    <w:p w:rsidR="000B5328" w:rsidRDefault="000B5328" w:rsidP="0009317A">
      <w:pPr>
        <w:widowControl/>
        <w:spacing w:line="560" w:lineRule="exact"/>
        <w:ind w:firstLineChars="200" w:firstLine="632"/>
        <w:rPr>
          <w:rFonts w:hAnsi="??" w:cs="宋体"/>
          <w:kern w:val="0"/>
          <w:szCs w:val="32"/>
        </w:rPr>
      </w:pPr>
      <w:r>
        <w:rPr>
          <w:rFonts w:hAnsi="??"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 w:cs="宋体"/>
            <w:kern w:val="0"/>
            <w:szCs w:val="32"/>
          </w:rPr>
          <w:t>6.3.2</w:t>
        </w:r>
      </w:smartTag>
      <w:r>
        <w:rPr>
          <w:rFonts w:hAnsi="??" w:cs="宋体"/>
          <w:kern w:val="0"/>
          <w:szCs w:val="32"/>
        </w:rPr>
        <w:t xml:space="preserve"> </w:t>
      </w:r>
      <w:r>
        <w:rPr>
          <w:rFonts w:hAnsi="??" w:cs="宋体" w:hint="eastAsia"/>
          <w:kern w:val="0"/>
          <w:szCs w:val="32"/>
        </w:rPr>
        <w:t>责任追究</w:t>
      </w:r>
    </w:p>
    <w:p w:rsidR="000B5328" w:rsidRDefault="000B5328">
      <w:pPr>
        <w:widowControl/>
        <w:spacing w:line="560" w:lineRule="exact"/>
        <w:ind w:firstLine="600"/>
        <w:rPr>
          <w:rFonts w:hAnsi="??" w:cs="宋体"/>
          <w:b/>
          <w:bCs/>
          <w:kern w:val="0"/>
          <w:szCs w:val="32"/>
        </w:rPr>
      </w:pPr>
      <w:r>
        <w:rPr>
          <w:rFonts w:hAnsi="??" w:cs="宋体"/>
          <w:b/>
          <w:bCs/>
          <w:kern w:val="0"/>
          <w:szCs w:val="32"/>
        </w:rPr>
        <w:t xml:space="preserve">7 </w:t>
      </w:r>
      <w:r>
        <w:rPr>
          <w:rFonts w:hAnsi="??" w:cs="宋体" w:hint="eastAsia"/>
          <w:b/>
          <w:bCs/>
          <w:kern w:val="0"/>
          <w:szCs w:val="32"/>
        </w:rPr>
        <w:t>附则</w:t>
      </w:r>
    </w:p>
    <w:p w:rsidR="000B5328" w:rsidRDefault="000B5328">
      <w:pPr>
        <w:widowControl/>
        <w:spacing w:line="560" w:lineRule="exact"/>
        <w:ind w:firstLine="600"/>
        <w:rPr>
          <w:rFonts w:hAnsi="??" w:cs="宋体"/>
          <w:kern w:val="0"/>
          <w:szCs w:val="32"/>
        </w:rPr>
      </w:pPr>
      <w:r>
        <w:rPr>
          <w:rFonts w:hAnsi="??" w:cs="宋体"/>
          <w:kern w:val="0"/>
          <w:szCs w:val="32"/>
        </w:rPr>
        <w:t xml:space="preserve">    7.1 </w:t>
      </w:r>
      <w:r>
        <w:rPr>
          <w:rFonts w:hAnsi="??" w:cs="宋体" w:hint="eastAsia"/>
          <w:kern w:val="0"/>
          <w:szCs w:val="32"/>
        </w:rPr>
        <w:t>预案管理</w:t>
      </w:r>
    </w:p>
    <w:p w:rsidR="000B5328" w:rsidRDefault="000B5328">
      <w:pPr>
        <w:widowControl/>
        <w:spacing w:line="560" w:lineRule="exact"/>
        <w:rPr>
          <w:rFonts w:hAnsi="??" w:cs="宋体"/>
          <w:kern w:val="0"/>
          <w:szCs w:val="32"/>
        </w:rPr>
      </w:pPr>
      <w:r>
        <w:rPr>
          <w:rFonts w:hAnsi="??" w:cs="宋体"/>
          <w:kern w:val="0"/>
          <w:szCs w:val="32"/>
        </w:rPr>
        <w:t xml:space="preserve">        7.2 </w:t>
      </w:r>
      <w:r>
        <w:rPr>
          <w:rFonts w:hAnsi="??" w:cs="宋体" w:hint="eastAsia"/>
          <w:kern w:val="0"/>
          <w:szCs w:val="32"/>
        </w:rPr>
        <w:t>预案更新</w:t>
      </w:r>
    </w:p>
    <w:p w:rsidR="000B5328" w:rsidRDefault="000B5328" w:rsidP="0009317A">
      <w:pPr>
        <w:widowControl/>
        <w:spacing w:line="560" w:lineRule="exact"/>
        <w:ind w:firstLineChars="200" w:firstLine="632"/>
        <w:rPr>
          <w:rFonts w:hAnsi="??" w:cs="宋体"/>
          <w:kern w:val="0"/>
          <w:szCs w:val="32"/>
        </w:rPr>
      </w:pPr>
      <w:r>
        <w:rPr>
          <w:rFonts w:hAnsi="??" w:cs="宋体"/>
          <w:kern w:val="0"/>
          <w:szCs w:val="32"/>
        </w:rPr>
        <w:t xml:space="preserve">    7.3 </w:t>
      </w:r>
      <w:r>
        <w:rPr>
          <w:rFonts w:hAnsi="??" w:cs="宋体" w:hint="eastAsia"/>
          <w:kern w:val="0"/>
          <w:szCs w:val="32"/>
        </w:rPr>
        <w:t>应急演练</w:t>
      </w:r>
    </w:p>
    <w:p w:rsidR="000B5328" w:rsidRDefault="000B5328">
      <w:pPr>
        <w:widowControl/>
        <w:spacing w:line="560" w:lineRule="exact"/>
        <w:rPr>
          <w:rFonts w:hAnsi="??" w:cs="宋体"/>
          <w:kern w:val="0"/>
          <w:szCs w:val="32"/>
        </w:rPr>
      </w:pPr>
      <w:r>
        <w:rPr>
          <w:rFonts w:hAnsi="??" w:cs="宋体" w:hint="eastAsia"/>
          <w:kern w:val="0"/>
          <w:szCs w:val="32"/>
        </w:rPr>
        <w:t xml:space="preserve">　　</w:t>
      </w:r>
      <w:r>
        <w:rPr>
          <w:rFonts w:hAnsi="??" w:cs="宋体"/>
          <w:kern w:val="0"/>
          <w:szCs w:val="32"/>
        </w:rPr>
        <w:t xml:space="preserve">    7.4 </w:t>
      </w:r>
      <w:r>
        <w:rPr>
          <w:rFonts w:hAnsi="??" w:cs="宋体" w:hint="eastAsia"/>
          <w:kern w:val="0"/>
          <w:szCs w:val="32"/>
        </w:rPr>
        <w:t>预案解释</w:t>
      </w:r>
      <w:r>
        <w:rPr>
          <w:rFonts w:hAnsi="??" w:cs="宋体"/>
          <w:kern w:val="0"/>
          <w:szCs w:val="32"/>
        </w:rPr>
        <w:t xml:space="preserve"> </w:t>
      </w:r>
    </w:p>
    <w:p w:rsidR="000B5328" w:rsidRDefault="000B5328">
      <w:pPr>
        <w:widowControl/>
        <w:spacing w:line="560" w:lineRule="exact"/>
        <w:ind w:firstLine="600"/>
        <w:rPr>
          <w:rFonts w:hAnsi="??" w:cs="宋体"/>
          <w:kern w:val="0"/>
          <w:szCs w:val="32"/>
        </w:rPr>
      </w:pPr>
      <w:r>
        <w:rPr>
          <w:rFonts w:hAnsi="??" w:cs="宋体"/>
          <w:kern w:val="0"/>
          <w:szCs w:val="32"/>
        </w:rPr>
        <w:t xml:space="preserve">    7.5</w:t>
      </w:r>
      <w:r>
        <w:rPr>
          <w:rFonts w:hAnsi="??" w:cs="宋体" w:hint="eastAsia"/>
          <w:kern w:val="0"/>
          <w:szCs w:val="32"/>
        </w:rPr>
        <w:t>预案实施</w:t>
      </w:r>
    </w:p>
    <w:p w:rsidR="000B5328" w:rsidRDefault="000B5328">
      <w:pPr>
        <w:widowControl/>
        <w:spacing w:line="560" w:lineRule="exact"/>
        <w:ind w:firstLine="600"/>
        <w:rPr>
          <w:rFonts w:hAnsi="??" w:cs="宋体"/>
          <w:b/>
          <w:bCs/>
          <w:kern w:val="0"/>
          <w:szCs w:val="32"/>
        </w:rPr>
      </w:pPr>
      <w:r>
        <w:rPr>
          <w:rFonts w:hAnsi="??" w:cs="宋体"/>
          <w:b/>
          <w:bCs/>
          <w:kern w:val="0"/>
          <w:szCs w:val="32"/>
        </w:rPr>
        <w:t xml:space="preserve">8  </w:t>
      </w:r>
      <w:r>
        <w:rPr>
          <w:rFonts w:hAnsi="??" w:cs="宋体" w:hint="eastAsia"/>
          <w:b/>
          <w:bCs/>
          <w:kern w:val="0"/>
          <w:szCs w:val="32"/>
        </w:rPr>
        <w:t>附件</w:t>
      </w:r>
    </w:p>
    <w:p w:rsidR="000B5328" w:rsidRDefault="000B5328">
      <w:pPr>
        <w:widowControl/>
        <w:spacing w:line="560" w:lineRule="exact"/>
        <w:ind w:firstLine="648"/>
        <w:rPr>
          <w:rFonts w:hAnsi="??" w:cs="宋体"/>
          <w:kern w:val="0"/>
          <w:szCs w:val="32"/>
        </w:rPr>
      </w:pPr>
      <w:r>
        <w:rPr>
          <w:rFonts w:hAnsi="??" w:cs="宋体"/>
          <w:kern w:val="0"/>
          <w:szCs w:val="32"/>
        </w:rPr>
        <w:t xml:space="preserve">    8.1</w:t>
      </w:r>
      <w:r>
        <w:rPr>
          <w:rFonts w:hAnsi="??" w:cs="宋体" w:hint="eastAsia"/>
          <w:kern w:val="0"/>
          <w:szCs w:val="32"/>
        </w:rPr>
        <w:t>进贤县食品安全事故应急指挥部成员单位及主要职责</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t xml:space="preserve">    8.2</w:t>
      </w:r>
      <w:r>
        <w:rPr>
          <w:rFonts w:hAnsi="宋体" w:cs="宋体" w:hint="eastAsia"/>
          <w:kern w:val="0"/>
          <w:szCs w:val="32"/>
        </w:rPr>
        <w:t>食品安全事故分级、响应标准</w:t>
      </w:r>
    </w:p>
    <w:p w:rsidR="000B5328" w:rsidRDefault="000B5328" w:rsidP="0009317A">
      <w:pPr>
        <w:widowControl/>
        <w:spacing w:line="560" w:lineRule="exact"/>
        <w:ind w:firstLineChars="200" w:firstLine="632"/>
        <w:rPr>
          <w:rFonts w:hAnsi="宋体" w:cs="宋体"/>
          <w:kern w:val="0"/>
          <w:szCs w:val="32"/>
        </w:rPr>
      </w:pPr>
      <w:r>
        <w:rPr>
          <w:rFonts w:hAnsi="宋体" w:cs="宋体"/>
          <w:kern w:val="0"/>
          <w:szCs w:val="32"/>
        </w:rPr>
        <w:t xml:space="preserve">    8.3</w:t>
      </w:r>
      <w:r>
        <w:rPr>
          <w:rFonts w:hAnsi="宋体" w:cs="宋体" w:hint="eastAsia"/>
          <w:kern w:val="0"/>
          <w:szCs w:val="32"/>
        </w:rPr>
        <w:t>规范化格式文本</w:t>
      </w:r>
    </w:p>
    <w:p w:rsidR="000B5328" w:rsidRDefault="000B5328" w:rsidP="0009317A">
      <w:pPr>
        <w:widowControl/>
        <w:spacing w:line="560" w:lineRule="exact"/>
        <w:ind w:firstLineChars="200" w:firstLine="632"/>
        <w:rPr>
          <w:rFonts w:hAnsi="宋体" w:cs="宋体"/>
          <w:kern w:val="0"/>
          <w:szCs w:val="32"/>
        </w:rPr>
      </w:pPr>
    </w:p>
    <w:p w:rsidR="000B5328" w:rsidRPr="00C22D9B" w:rsidRDefault="000B5328" w:rsidP="0009317A">
      <w:pPr>
        <w:widowControl/>
        <w:spacing w:line="480" w:lineRule="exact"/>
        <w:ind w:firstLineChars="196" w:firstLine="619"/>
        <w:jc w:val="left"/>
        <w:rPr>
          <w:rFonts w:hAnsi="宋体" w:cs="宋体"/>
          <w:kern w:val="0"/>
          <w:szCs w:val="32"/>
        </w:rPr>
      </w:pPr>
      <w:r w:rsidRPr="00C22D9B">
        <w:rPr>
          <w:rFonts w:hAnsi="宋体" w:cs="宋体"/>
          <w:bCs/>
          <w:kern w:val="0"/>
          <w:szCs w:val="32"/>
        </w:rPr>
        <w:lastRenderedPageBreak/>
        <w:t xml:space="preserve">1 </w:t>
      </w:r>
      <w:r w:rsidRPr="00C22D9B">
        <w:rPr>
          <w:rFonts w:hAnsi="宋体" w:cs="宋体" w:hint="eastAsia"/>
          <w:bCs/>
          <w:kern w:val="0"/>
          <w:szCs w:val="32"/>
        </w:rPr>
        <w:t>总则</w:t>
      </w:r>
    </w:p>
    <w:p w:rsidR="000B5328" w:rsidRDefault="000B5328">
      <w:pPr>
        <w:widowControl/>
        <w:spacing w:line="480" w:lineRule="exact"/>
        <w:ind w:firstLine="645"/>
        <w:jc w:val="left"/>
        <w:rPr>
          <w:rFonts w:hAnsi="宋体" w:cs="宋体"/>
          <w:b/>
          <w:bCs/>
          <w:kern w:val="0"/>
          <w:szCs w:val="32"/>
        </w:rPr>
      </w:pPr>
      <w:r>
        <w:rPr>
          <w:rFonts w:hAnsi="宋体" w:cs="宋体"/>
          <w:b/>
          <w:bCs/>
          <w:kern w:val="0"/>
          <w:szCs w:val="32"/>
        </w:rPr>
        <w:t xml:space="preserve">1.1 </w:t>
      </w:r>
      <w:r>
        <w:rPr>
          <w:rFonts w:hAnsi="宋体" w:cs="宋体" w:hint="eastAsia"/>
          <w:b/>
          <w:bCs/>
          <w:kern w:val="0"/>
          <w:szCs w:val="32"/>
        </w:rPr>
        <w:t>编制目的</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为提高保障食品安全和处置食品安全事故的能力，建立健全我县应对食品安全事故应急处置运行机制，积极应对食品安全事故，规范、高效组织应急处置工作，最大限度地减少食品安全事故的危害，保障公众身体健康与生命安全，维护社会和谐稳定，为加快我县经济社会发展提供有力保障。</w:t>
      </w:r>
      <w:r>
        <w:rPr>
          <w:rFonts w:hAnsi="宋体" w:cs="宋体"/>
          <w:kern w:val="0"/>
          <w:szCs w:val="32"/>
        </w:rPr>
        <w:t> </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b/>
          <w:bCs/>
          <w:kern w:val="0"/>
          <w:szCs w:val="32"/>
        </w:rPr>
        <w:t xml:space="preserve">1.2 </w:t>
      </w:r>
      <w:r>
        <w:rPr>
          <w:rFonts w:hAnsi="宋体" w:cs="宋体" w:hint="eastAsia"/>
          <w:b/>
          <w:bCs/>
          <w:kern w:val="0"/>
          <w:szCs w:val="32"/>
        </w:rPr>
        <w:t>编制依据</w:t>
      </w:r>
    </w:p>
    <w:p w:rsidR="000B5328" w:rsidRDefault="000B5328" w:rsidP="0009317A">
      <w:pPr>
        <w:widowControl/>
        <w:spacing w:line="480" w:lineRule="exact"/>
        <w:ind w:firstLineChars="150" w:firstLine="474"/>
        <w:jc w:val="left"/>
        <w:rPr>
          <w:rFonts w:hAnsi="宋体" w:cs="宋体"/>
          <w:kern w:val="0"/>
          <w:sz w:val="30"/>
          <w:szCs w:val="30"/>
        </w:rPr>
      </w:pPr>
      <w:r>
        <w:rPr>
          <w:rFonts w:hAnsi="宋体" w:cs="宋体" w:hint="eastAsia"/>
          <w:kern w:val="0"/>
          <w:szCs w:val="32"/>
        </w:rPr>
        <w:t>《中华人民共和国突发事件应对法》、《中华人民共和国食品安全法》、《中华人民共和国农产品质量安全法》、《中华人民共和国食品安全法实施条例》、《突发公共卫生事件应急条例》、《国家突发公共事件总体应急预案》、《国家食品安全事故应急预案》、《国家食品药品监督管理总局食品药品安全事件防范应对规程（试行）》、《食品安全事故流行病学调查工作规范》、《食品安全事故流行病学调查技术指南（</w:t>
      </w:r>
      <w:r>
        <w:rPr>
          <w:rFonts w:hAnsi="宋体" w:cs="宋体"/>
          <w:kern w:val="0"/>
          <w:szCs w:val="32"/>
        </w:rPr>
        <w:t>2012</w:t>
      </w:r>
      <w:r>
        <w:rPr>
          <w:rFonts w:hAnsi="宋体" w:cs="宋体" w:hint="eastAsia"/>
          <w:kern w:val="0"/>
          <w:szCs w:val="32"/>
        </w:rPr>
        <w:t>版）》、《江西省突发公共卫生事件应急办法》、《江西省食品安全事故应急预案》、《南昌市突发事件总体应急预案》</w:t>
      </w:r>
      <w:r>
        <w:rPr>
          <w:rFonts w:hAnsi="宋体" w:cs="宋体" w:hint="eastAsia"/>
          <w:kern w:val="0"/>
          <w:sz w:val="30"/>
          <w:szCs w:val="30"/>
        </w:rPr>
        <w:t>等有关法律、法规、规章、文件及本</w:t>
      </w:r>
      <w:r>
        <w:rPr>
          <w:rFonts w:hAnsi="宋体" w:cs="宋体" w:hint="eastAsia"/>
          <w:kern w:val="0"/>
          <w:szCs w:val="32"/>
        </w:rPr>
        <w:t>县实际，制定本预案。</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b/>
          <w:bCs/>
          <w:kern w:val="0"/>
          <w:szCs w:val="32"/>
        </w:rPr>
        <w:t xml:space="preserve">1.3  </w:t>
      </w:r>
      <w:r>
        <w:rPr>
          <w:rFonts w:hAnsi="宋体" w:cs="宋体" w:hint="eastAsia"/>
          <w:b/>
          <w:bCs/>
          <w:kern w:val="0"/>
          <w:szCs w:val="32"/>
        </w:rPr>
        <w:t>事故处置原则</w:t>
      </w:r>
    </w:p>
    <w:p w:rsidR="000B5328" w:rsidRDefault="000B5328" w:rsidP="0009317A">
      <w:pPr>
        <w:widowControl/>
        <w:spacing w:line="480" w:lineRule="exact"/>
        <w:ind w:firstLineChars="150" w:firstLine="474"/>
        <w:jc w:val="left"/>
        <w:rPr>
          <w:rFonts w:hAnsi="宋体" w:cs="宋体"/>
          <w:kern w:val="0"/>
          <w:szCs w:val="32"/>
        </w:rPr>
      </w:pPr>
      <w:r>
        <w:rPr>
          <w:rFonts w:hAnsi="宋体" w:cs="宋体" w:hint="eastAsia"/>
          <w:kern w:val="0"/>
          <w:szCs w:val="32"/>
        </w:rPr>
        <w:t>（</w:t>
      </w:r>
      <w:r>
        <w:rPr>
          <w:rFonts w:hAnsi="宋体" w:cs="宋体"/>
          <w:kern w:val="0"/>
          <w:szCs w:val="32"/>
        </w:rPr>
        <w:t>1</w:t>
      </w:r>
      <w:r>
        <w:rPr>
          <w:rFonts w:hAnsi="宋体" w:cs="宋体" w:hint="eastAsia"/>
          <w:kern w:val="0"/>
          <w:szCs w:val="32"/>
        </w:rPr>
        <w:t>）以人为本，减少危害。把保障公众健康和生命安全作为应急处置的首要任务，最大限度减少食品安全事故造成的人员伤亡和健康损害。</w:t>
      </w:r>
    </w:p>
    <w:p w:rsidR="000B5328" w:rsidRDefault="000B5328">
      <w:pPr>
        <w:widowControl/>
        <w:spacing w:line="480" w:lineRule="exact"/>
        <w:jc w:val="left"/>
        <w:rPr>
          <w:rFonts w:hAnsi="宋体" w:cs="宋体"/>
          <w:kern w:val="0"/>
          <w:szCs w:val="32"/>
        </w:rPr>
      </w:pPr>
      <w:r>
        <w:rPr>
          <w:rFonts w:hAnsi="宋体" w:cs="宋体"/>
          <w:kern w:val="0"/>
          <w:szCs w:val="32"/>
        </w:rPr>
        <w:t xml:space="preserve">   </w:t>
      </w:r>
      <w:r>
        <w:rPr>
          <w:rFonts w:hAnsi="宋体" w:cs="宋体" w:hint="eastAsia"/>
          <w:kern w:val="0"/>
          <w:szCs w:val="32"/>
        </w:rPr>
        <w:t>（</w:t>
      </w:r>
      <w:r>
        <w:rPr>
          <w:rFonts w:hAnsi="宋体" w:cs="宋体"/>
          <w:kern w:val="0"/>
          <w:szCs w:val="32"/>
        </w:rPr>
        <w:t>2</w:t>
      </w:r>
      <w:r>
        <w:rPr>
          <w:rFonts w:hAnsi="宋体" w:cs="宋体" w:hint="eastAsia"/>
          <w:kern w:val="0"/>
          <w:szCs w:val="32"/>
        </w:rPr>
        <w:t>）统一领导，分级负责。按照“统一领导、综合协调、分类管理、分级负责、属地管理”的应急管理体制，建立快速反应、协同应对的食品安全事故应急机制。</w:t>
      </w:r>
    </w:p>
    <w:p w:rsidR="000B5328" w:rsidRDefault="000B5328">
      <w:pPr>
        <w:widowControl/>
        <w:spacing w:line="480" w:lineRule="exact"/>
        <w:jc w:val="left"/>
        <w:rPr>
          <w:rFonts w:hAnsi="宋体" w:cs="宋体"/>
          <w:kern w:val="0"/>
          <w:szCs w:val="32"/>
        </w:rPr>
      </w:pPr>
      <w:r>
        <w:rPr>
          <w:rFonts w:hAnsi="宋体" w:cs="宋体"/>
          <w:kern w:val="0"/>
          <w:szCs w:val="32"/>
        </w:rPr>
        <w:t xml:space="preserve">   </w:t>
      </w:r>
      <w:r>
        <w:rPr>
          <w:rFonts w:hAnsi="宋体" w:cs="宋体" w:hint="eastAsia"/>
          <w:kern w:val="0"/>
          <w:szCs w:val="32"/>
        </w:rPr>
        <w:t>（</w:t>
      </w:r>
      <w:r>
        <w:rPr>
          <w:rFonts w:hAnsi="宋体" w:cs="宋体"/>
          <w:kern w:val="0"/>
          <w:szCs w:val="32"/>
        </w:rPr>
        <w:t>3</w:t>
      </w:r>
      <w:r>
        <w:rPr>
          <w:rFonts w:hAnsi="宋体" w:cs="宋体" w:hint="eastAsia"/>
          <w:kern w:val="0"/>
          <w:szCs w:val="32"/>
        </w:rPr>
        <w:t>）科学评估，有效应对。有效使用食品安全风险监测、评估和预警等科学手段；充分发挥专业队伍的作用，提高应对食品安全事故的水平和能力。</w:t>
      </w:r>
    </w:p>
    <w:p w:rsidR="000B5328" w:rsidRDefault="000B5328">
      <w:pPr>
        <w:widowControl/>
        <w:spacing w:line="480" w:lineRule="exact"/>
        <w:jc w:val="left"/>
        <w:rPr>
          <w:rFonts w:hAnsi="宋体" w:cs="宋体"/>
          <w:kern w:val="0"/>
          <w:szCs w:val="32"/>
        </w:rPr>
      </w:pPr>
      <w:r>
        <w:rPr>
          <w:rFonts w:hAnsi="宋体" w:cs="宋体"/>
          <w:kern w:val="0"/>
          <w:szCs w:val="32"/>
        </w:rPr>
        <w:lastRenderedPageBreak/>
        <w:t xml:space="preserve">   </w:t>
      </w:r>
      <w:r>
        <w:rPr>
          <w:rFonts w:hAnsi="宋体" w:cs="宋体" w:hint="eastAsia"/>
          <w:kern w:val="0"/>
          <w:szCs w:val="32"/>
        </w:rPr>
        <w:t>（</w:t>
      </w:r>
      <w:r>
        <w:rPr>
          <w:rFonts w:hAnsi="宋体" w:cs="宋体"/>
          <w:kern w:val="0"/>
          <w:szCs w:val="32"/>
        </w:rPr>
        <w:t>4</w:t>
      </w:r>
      <w:r>
        <w:rPr>
          <w:rFonts w:hAnsi="宋体" w:cs="宋体" w:hint="eastAsia"/>
          <w:kern w:val="0"/>
          <w:szCs w:val="32"/>
        </w:rPr>
        <w:t>）居安思危，预防为主。坚持预防与应急相结合，常态与非常态相结合，做好应急准备，落实各项防范措施，防患于未然。</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1.4</w:t>
      </w:r>
      <w:r w:rsidRPr="001A1C2F">
        <w:rPr>
          <w:rFonts w:hAnsi="宋体" w:cs="宋体" w:hint="eastAsia"/>
          <w:kern w:val="0"/>
          <w:szCs w:val="32"/>
        </w:rPr>
        <w:t xml:space="preserve">　适应范围</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本预案适用于全县范围内食品安全事故应对处置工作。</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 xml:space="preserve">1.5 </w:t>
      </w:r>
      <w:r w:rsidRPr="001A1C2F">
        <w:rPr>
          <w:rFonts w:hAnsi="宋体" w:cs="宋体" w:hint="eastAsia"/>
          <w:kern w:val="0"/>
          <w:szCs w:val="32"/>
        </w:rPr>
        <w:t>食品安全事故定义</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hint="eastAsia"/>
          <w:kern w:val="0"/>
          <w:szCs w:val="32"/>
        </w:rPr>
        <w:t>食品安全事故，指食源性疾病、食品污染等源于食品，对人体健康有危害或者可能有危害的事故。</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 xml:space="preserve">1.6 </w:t>
      </w:r>
      <w:r w:rsidRPr="001A1C2F">
        <w:rPr>
          <w:rFonts w:hAnsi="宋体" w:cs="宋体" w:hint="eastAsia"/>
          <w:kern w:val="0"/>
          <w:szCs w:val="32"/>
        </w:rPr>
        <w:t>食品安全事故分级</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食品安全事故按危害程度和影响范围，从低到高划分为一般食品安全事故、较大食品安全事故、重大食品安全事故、特别重大食品安全事故四个级别。</w:t>
      </w:r>
    </w:p>
    <w:p w:rsidR="000B5328" w:rsidRPr="001A1C2F" w:rsidRDefault="000B5328">
      <w:pPr>
        <w:widowControl/>
        <w:spacing w:line="480" w:lineRule="exact"/>
        <w:ind w:firstLine="645"/>
        <w:jc w:val="left"/>
        <w:rPr>
          <w:rFonts w:hAnsi="宋体" w:cs="宋体"/>
          <w:kern w:val="0"/>
          <w:szCs w:val="32"/>
        </w:rPr>
      </w:pPr>
      <w:smartTag w:uri="urn:schemas-microsoft-com:office:smarttags" w:element="chsdate">
        <w:smartTagPr>
          <w:attr w:name="Year" w:val="1899"/>
          <w:attr w:name="Month" w:val="12"/>
          <w:attr w:name="Day" w:val="30"/>
          <w:attr w:name="IsLunarDate" w:val="False"/>
          <w:attr w:name="IsROCDate" w:val="False"/>
        </w:smartTagPr>
        <w:r w:rsidRPr="001A1C2F">
          <w:rPr>
            <w:rFonts w:hAnsi="宋体" w:cs="宋体"/>
            <w:kern w:val="0"/>
            <w:szCs w:val="32"/>
          </w:rPr>
          <w:t>1.6.1</w:t>
        </w:r>
      </w:smartTag>
      <w:r w:rsidRPr="001A1C2F">
        <w:rPr>
          <w:rFonts w:hAnsi="宋体" w:cs="宋体"/>
          <w:kern w:val="0"/>
          <w:szCs w:val="32"/>
        </w:rPr>
        <w:t xml:space="preserve"> </w:t>
      </w:r>
      <w:r w:rsidRPr="001A1C2F">
        <w:rPr>
          <w:rFonts w:hAnsi="宋体" w:cs="宋体" w:hint="eastAsia"/>
          <w:kern w:val="0"/>
          <w:szCs w:val="32"/>
        </w:rPr>
        <w:t>一般食品安全事故</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符合下列情形之一的，为一般食品安全事故：</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1</w:t>
      </w:r>
      <w:r w:rsidRPr="001A1C2F">
        <w:rPr>
          <w:rFonts w:ascii="仿宋_GB2312" w:eastAsia="仿宋_GB2312" w:hint="eastAsia"/>
          <w:sz w:val="32"/>
          <w:szCs w:val="32"/>
        </w:rPr>
        <w:t>）存在健康损害的污染食品，已造成严重健康损害后果的；</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 xml:space="preserve">  </w:t>
      </w:r>
      <w:r w:rsidRPr="001A1C2F">
        <w:rPr>
          <w:rFonts w:ascii="仿宋_GB2312" w:eastAsia="仿宋_GB2312" w:hint="eastAsia"/>
          <w:sz w:val="32"/>
          <w:szCs w:val="32"/>
        </w:rPr>
        <w:t>（</w:t>
      </w:r>
      <w:r w:rsidRPr="001A1C2F">
        <w:rPr>
          <w:rFonts w:ascii="仿宋_GB2312" w:eastAsia="仿宋_GB2312"/>
          <w:sz w:val="32"/>
          <w:szCs w:val="32"/>
        </w:rPr>
        <w:t>2</w:t>
      </w:r>
      <w:r w:rsidRPr="001A1C2F">
        <w:rPr>
          <w:rFonts w:ascii="仿宋_GB2312" w:eastAsia="仿宋_GB2312" w:hint="eastAsia"/>
          <w:sz w:val="32"/>
          <w:szCs w:val="32"/>
        </w:rPr>
        <w:t>）</w:t>
      </w:r>
      <w:r w:rsidRPr="001A1C2F">
        <w:rPr>
          <w:rFonts w:ascii="仿宋_GB2312" w:eastAsia="仿宋_GB2312"/>
          <w:sz w:val="32"/>
          <w:szCs w:val="32"/>
        </w:rPr>
        <w:t>1</w:t>
      </w:r>
      <w:r w:rsidRPr="001A1C2F">
        <w:rPr>
          <w:rFonts w:ascii="仿宋_GB2312" w:eastAsia="仿宋_GB2312" w:hint="eastAsia"/>
          <w:sz w:val="32"/>
          <w:szCs w:val="32"/>
        </w:rPr>
        <w:t>起食物中毒事故中毒人数在</w:t>
      </w:r>
      <w:r w:rsidRPr="001A1C2F">
        <w:rPr>
          <w:rFonts w:ascii="仿宋_GB2312" w:eastAsia="仿宋_GB2312"/>
          <w:sz w:val="32"/>
          <w:szCs w:val="32"/>
        </w:rPr>
        <w:t>30</w:t>
      </w:r>
      <w:r w:rsidRPr="001A1C2F">
        <w:rPr>
          <w:rFonts w:ascii="仿宋_GB2312" w:eastAsia="仿宋_GB2312" w:hint="eastAsia"/>
          <w:sz w:val="32"/>
          <w:szCs w:val="32"/>
        </w:rPr>
        <w:t>人以上（含</w:t>
      </w:r>
      <w:r w:rsidRPr="001A1C2F">
        <w:rPr>
          <w:rFonts w:ascii="仿宋_GB2312" w:eastAsia="仿宋_GB2312"/>
          <w:sz w:val="32"/>
          <w:szCs w:val="32"/>
        </w:rPr>
        <w:t>30</w:t>
      </w:r>
      <w:r w:rsidRPr="001A1C2F">
        <w:rPr>
          <w:rFonts w:ascii="仿宋_GB2312" w:eastAsia="仿宋_GB2312" w:hint="eastAsia"/>
          <w:sz w:val="32"/>
          <w:szCs w:val="32"/>
        </w:rPr>
        <w:t>人）</w:t>
      </w:r>
      <w:r w:rsidRPr="001A1C2F">
        <w:rPr>
          <w:rFonts w:ascii="仿宋_GB2312" w:eastAsia="仿宋_GB2312"/>
          <w:sz w:val="32"/>
          <w:szCs w:val="32"/>
        </w:rPr>
        <w:t>99</w:t>
      </w:r>
      <w:r w:rsidRPr="001A1C2F">
        <w:rPr>
          <w:rFonts w:ascii="仿宋_GB2312" w:eastAsia="仿宋_GB2312" w:hint="eastAsia"/>
          <w:sz w:val="32"/>
          <w:szCs w:val="32"/>
        </w:rPr>
        <w:t>人以下（含</w:t>
      </w:r>
      <w:r w:rsidRPr="001A1C2F">
        <w:rPr>
          <w:rFonts w:ascii="仿宋_GB2312" w:eastAsia="仿宋_GB2312"/>
          <w:sz w:val="32"/>
          <w:szCs w:val="32"/>
        </w:rPr>
        <w:t>99</w:t>
      </w:r>
      <w:r w:rsidRPr="001A1C2F">
        <w:rPr>
          <w:rFonts w:ascii="仿宋_GB2312" w:eastAsia="仿宋_GB2312" w:hint="eastAsia"/>
          <w:sz w:val="32"/>
          <w:szCs w:val="32"/>
        </w:rPr>
        <w:t>人），且未出现死亡病例的；</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3</w:t>
      </w:r>
      <w:r w:rsidRPr="001A1C2F">
        <w:rPr>
          <w:rFonts w:ascii="仿宋_GB2312" w:eastAsia="仿宋_GB2312" w:hint="eastAsia"/>
          <w:sz w:val="32"/>
          <w:szCs w:val="32"/>
        </w:rPr>
        <w:t>）县级以上人民政府认定的一般食品安全事故。</w:t>
      </w:r>
    </w:p>
    <w:p w:rsidR="000B5328" w:rsidRPr="001A1C2F" w:rsidRDefault="000B5328">
      <w:pPr>
        <w:pStyle w:val="a5"/>
        <w:spacing w:beforeAutospacing="0" w:afterAutospacing="0" w:line="480" w:lineRule="exact"/>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1A1C2F">
          <w:rPr>
            <w:rFonts w:ascii="仿宋_GB2312" w:eastAsia="仿宋_GB2312" w:hint="eastAsia"/>
            <w:sz w:val="32"/>
            <w:szCs w:val="32"/>
          </w:rPr>
          <w:t xml:space="preserve">　　</w:t>
        </w:r>
        <w:r w:rsidRPr="001A1C2F">
          <w:rPr>
            <w:rFonts w:ascii="仿宋_GB2312" w:eastAsia="仿宋_GB2312"/>
            <w:sz w:val="32"/>
            <w:szCs w:val="32"/>
          </w:rPr>
          <w:t>1.6.2</w:t>
        </w:r>
        <w:r w:rsidRPr="001A1C2F">
          <w:rPr>
            <w:rFonts w:ascii="仿宋_GB2312" w:eastAsia="仿宋_GB2312" w:hint="eastAsia"/>
            <w:sz w:val="32"/>
            <w:szCs w:val="32"/>
          </w:rPr>
          <w:t xml:space="preserve">　</w:t>
        </w:r>
      </w:smartTag>
      <w:r w:rsidRPr="001A1C2F">
        <w:rPr>
          <w:rFonts w:ascii="仿宋_GB2312" w:eastAsia="仿宋_GB2312" w:hint="eastAsia"/>
          <w:sz w:val="32"/>
          <w:szCs w:val="32"/>
        </w:rPr>
        <w:t>较大食品安全事故</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符合下列情形之一的，为较大食品安全事故：</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sz w:val="32"/>
          <w:szCs w:val="32"/>
        </w:rPr>
        <w:t xml:space="preserve">   </w:t>
      </w:r>
      <w:r w:rsidRPr="001A1C2F">
        <w:rPr>
          <w:rFonts w:ascii="仿宋_GB2312" w:eastAsia="仿宋_GB2312" w:hint="eastAsia"/>
          <w:sz w:val="32"/>
          <w:szCs w:val="32"/>
        </w:rPr>
        <w:t>（</w:t>
      </w:r>
      <w:r w:rsidRPr="001A1C2F">
        <w:rPr>
          <w:rFonts w:ascii="仿宋_GB2312" w:eastAsia="仿宋_GB2312"/>
          <w:sz w:val="32"/>
          <w:szCs w:val="32"/>
        </w:rPr>
        <w:t>1</w:t>
      </w:r>
      <w:r w:rsidRPr="001A1C2F">
        <w:rPr>
          <w:rFonts w:ascii="仿宋_GB2312" w:eastAsia="仿宋_GB2312" w:hint="eastAsia"/>
          <w:sz w:val="32"/>
          <w:szCs w:val="32"/>
        </w:rPr>
        <w:t>）事故影响范围涉及</w:t>
      </w:r>
      <w:r w:rsidRPr="001A1C2F">
        <w:rPr>
          <w:rFonts w:ascii="仿宋_GB2312" w:eastAsia="仿宋_GB2312"/>
          <w:sz w:val="32"/>
          <w:szCs w:val="32"/>
        </w:rPr>
        <w:t>2</w:t>
      </w:r>
      <w:r w:rsidRPr="001A1C2F">
        <w:rPr>
          <w:rFonts w:ascii="仿宋_GB2312" w:eastAsia="仿宋_GB2312" w:hint="eastAsia"/>
          <w:sz w:val="32"/>
          <w:szCs w:val="32"/>
        </w:rPr>
        <w:t>个以上（含</w:t>
      </w:r>
      <w:r w:rsidRPr="001A1C2F">
        <w:rPr>
          <w:rFonts w:ascii="仿宋_GB2312" w:eastAsia="仿宋_GB2312"/>
          <w:sz w:val="32"/>
          <w:szCs w:val="32"/>
        </w:rPr>
        <w:t>2</w:t>
      </w:r>
      <w:r w:rsidRPr="001A1C2F">
        <w:rPr>
          <w:rFonts w:ascii="仿宋_GB2312" w:eastAsia="仿宋_GB2312" w:hint="eastAsia"/>
          <w:sz w:val="32"/>
          <w:szCs w:val="32"/>
        </w:rPr>
        <w:t>个）县（区）级行政区域，已造成严重健康损害后果的；</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2</w:t>
      </w:r>
      <w:r w:rsidRPr="001A1C2F">
        <w:rPr>
          <w:rFonts w:ascii="仿宋_GB2312" w:eastAsia="仿宋_GB2312" w:hint="eastAsia"/>
          <w:sz w:val="32"/>
          <w:szCs w:val="32"/>
        </w:rPr>
        <w:t>）</w:t>
      </w:r>
      <w:r w:rsidRPr="001A1C2F">
        <w:rPr>
          <w:rFonts w:ascii="仿宋_GB2312" w:eastAsia="仿宋_GB2312"/>
          <w:sz w:val="32"/>
          <w:szCs w:val="32"/>
        </w:rPr>
        <w:t>1</w:t>
      </w:r>
      <w:r w:rsidRPr="001A1C2F">
        <w:rPr>
          <w:rFonts w:ascii="仿宋_GB2312" w:eastAsia="仿宋_GB2312" w:hint="eastAsia"/>
          <w:sz w:val="32"/>
          <w:szCs w:val="32"/>
        </w:rPr>
        <w:t>起食物中毒事故中毒人数在</w:t>
      </w:r>
      <w:r w:rsidRPr="001A1C2F">
        <w:rPr>
          <w:rFonts w:ascii="仿宋_GB2312" w:eastAsia="仿宋_GB2312"/>
          <w:sz w:val="32"/>
          <w:szCs w:val="32"/>
        </w:rPr>
        <w:t>100</w:t>
      </w:r>
      <w:r w:rsidRPr="001A1C2F">
        <w:rPr>
          <w:rFonts w:ascii="仿宋_GB2312" w:eastAsia="仿宋_GB2312" w:hint="eastAsia"/>
          <w:sz w:val="32"/>
          <w:szCs w:val="32"/>
        </w:rPr>
        <w:t>人以上（含</w:t>
      </w:r>
      <w:r w:rsidRPr="001A1C2F">
        <w:rPr>
          <w:rFonts w:ascii="仿宋_GB2312" w:eastAsia="仿宋_GB2312"/>
          <w:sz w:val="32"/>
          <w:szCs w:val="32"/>
        </w:rPr>
        <w:t>100</w:t>
      </w:r>
      <w:r w:rsidRPr="001A1C2F">
        <w:rPr>
          <w:rFonts w:ascii="仿宋_GB2312" w:eastAsia="仿宋_GB2312" w:hint="eastAsia"/>
          <w:sz w:val="32"/>
          <w:szCs w:val="32"/>
        </w:rPr>
        <w:t>人），或出现死亡病例的；</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3</w:t>
      </w:r>
      <w:r w:rsidRPr="001A1C2F">
        <w:rPr>
          <w:rFonts w:ascii="仿宋_GB2312" w:eastAsia="仿宋_GB2312" w:hint="eastAsia"/>
          <w:sz w:val="32"/>
          <w:szCs w:val="32"/>
        </w:rPr>
        <w:t>）市级以上人民政府认定的较大食品安全事故。</w:t>
      </w:r>
    </w:p>
    <w:p w:rsidR="000B5328" w:rsidRPr="001A1C2F" w:rsidRDefault="000B5328">
      <w:pPr>
        <w:pStyle w:val="a5"/>
        <w:spacing w:beforeAutospacing="0" w:afterAutospacing="0" w:line="480" w:lineRule="exact"/>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1A1C2F">
          <w:rPr>
            <w:rFonts w:ascii="仿宋_GB2312" w:eastAsia="仿宋_GB2312" w:hint="eastAsia"/>
            <w:sz w:val="32"/>
            <w:szCs w:val="32"/>
          </w:rPr>
          <w:t xml:space="preserve">　　</w:t>
        </w:r>
        <w:r w:rsidRPr="001A1C2F">
          <w:rPr>
            <w:rFonts w:ascii="仿宋_GB2312" w:eastAsia="仿宋_GB2312"/>
            <w:sz w:val="32"/>
            <w:szCs w:val="32"/>
          </w:rPr>
          <w:t>1.6.3</w:t>
        </w:r>
        <w:r w:rsidRPr="001A1C2F">
          <w:rPr>
            <w:rFonts w:ascii="仿宋_GB2312" w:eastAsia="仿宋_GB2312" w:hint="eastAsia"/>
            <w:sz w:val="32"/>
            <w:szCs w:val="32"/>
          </w:rPr>
          <w:t xml:space="preserve">　</w:t>
        </w:r>
      </w:smartTag>
      <w:r w:rsidRPr="001A1C2F">
        <w:rPr>
          <w:rFonts w:ascii="仿宋_GB2312" w:eastAsia="仿宋_GB2312" w:hint="eastAsia"/>
          <w:sz w:val="32"/>
          <w:szCs w:val="32"/>
        </w:rPr>
        <w:t>重大食品安全事故</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符合下列情形之一的，为重大食品安全事故：</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lastRenderedPageBreak/>
        <w:t xml:space="preserve">　　（</w:t>
      </w:r>
      <w:r w:rsidRPr="001A1C2F">
        <w:rPr>
          <w:rFonts w:ascii="仿宋_GB2312" w:eastAsia="仿宋_GB2312"/>
          <w:sz w:val="32"/>
          <w:szCs w:val="32"/>
        </w:rPr>
        <w:t>1</w:t>
      </w:r>
      <w:r w:rsidRPr="001A1C2F">
        <w:rPr>
          <w:rFonts w:ascii="仿宋_GB2312" w:eastAsia="仿宋_GB2312" w:hint="eastAsia"/>
          <w:sz w:val="32"/>
          <w:szCs w:val="32"/>
        </w:rPr>
        <w:t>）受污染食品流入省内</w:t>
      </w:r>
      <w:r w:rsidRPr="001A1C2F">
        <w:rPr>
          <w:rFonts w:ascii="仿宋_GB2312" w:eastAsia="仿宋_GB2312"/>
          <w:sz w:val="32"/>
          <w:szCs w:val="32"/>
        </w:rPr>
        <w:t>2</w:t>
      </w:r>
      <w:r w:rsidRPr="001A1C2F">
        <w:rPr>
          <w:rFonts w:ascii="仿宋_GB2312" w:eastAsia="仿宋_GB2312" w:hint="eastAsia"/>
          <w:sz w:val="32"/>
          <w:szCs w:val="32"/>
        </w:rPr>
        <w:t>个以上设区市行政区域，造成或经评估认为可能造成对社会公众健康产生严重损害的食物中毒或食源性疾病的；</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2</w:t>
      </w:r>
      <w:r w:rsidRPr="001A1C2F">
        <w:rPr>
          <w:rFonts w:ascii="仿宋_GB2312" w:eastAsia="仿宋_GB2312" w:hint="eastAsia"/>
          <w:sz w:val="32"/>
          <w:szCs w:val="32"/>
        </w:rPr>
        <w:t>）</w:t>
      </w:r>
      <w:r w:rsidRPr="001A1C2F">
        <w:rPr>
          <w:rFonts w:ascii="仿宋_GB2312" w:eastAsia="仿宋_GB2312"/>
          <w:sz w:val="32"/>
          <w:szCs w:val="32"/>
        </w:rPr>
        <w:t>1</w:t>
      </w:r>
      <w:r w:rsidRPr="001A1C2F">
        <w:rPr>
          <w:rFonts w:ascii="仿宋_GB2312" w:eastAsia="仿宋_GB2312" w:hint="eastAsia"/>
          <w:sz w:val="32"/>
          <w:szCs w:val="32"/>
        </w:rPr>
        <w:t>起食物中毒事故中毒人数</w:t>
      </w:r>
      <w:r w:rsidRPr="001A1C2F">
        <w:rPr>
          <w:rFonts w:ascii="仿宋_GB2312" w:eastAsia="仿宋_GB2312"/>
          <w:sz w:val="32"/>
          <w:szCs w:val="32"/>
        </w:rPr>
        <w:t>100</w:t>
      </w:r>
      <w:r w:rsidRPr="001A1C2F">
        <w:rPr>
          <w:rFonts w:ascii="仿宋_GB2312" w:eastAsia="仿宋_GB2312" w:hint="eastAsia"/>
          <w:sz w:val="32"/>
          <w:szCs w:val="32"/>
        </w:rPr>
        <w:t>人以上（含</w:t>
      </w:r>
      <w:r w:rsidRPr="001A1C2F">
        <w:rPr>
          <w:rFonts w:ascii="仿宋_GB2312" w:eastAsia="仿宋_GB2312"/>
          <w:sz w:val="32"/>
          <w:szCs w:val="32"/>
        </w:rPr>
        <w:t>100</w:t>
      </w:r>
      <w:r w:rsidRPr="001A1C2F">
        <w:rPr>
          <w:rFonts w:ascii="仿宋_GB2312" w:eastAsia="仿宋_GB2312" w:hint="eastAsia"/>
          <w:sz w:val="32"/>
          <w:szCs w:val="32"/>
        </w:rPr>
        <w:t>人），并出现死亡病例的；</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3</w:t>
      </w:r>
      <w:r w:rsidRPr="001A1C2F">
        <w:rPr>
          <w:rFonts w:ascii="仿宋_GB2312" w:eastAsia="仿宋_GB2312" w:hint="eastAsia"/>
          <w:sz w:val="32"/>
          <w:szCs w:val="32"/>
        </w:rPr>
        <w:t>）</w:t>
      </w:r>
      <w:r w:rsidRPr="001A1C2F">
        <w:rPr>
          <w:rFonts w:ascii="仿宋_GB2312" w:eastAsia="仿宋_GB2312"/>
          <w:sz w:val="32"/>
          <w:szCs w:val="32"/>
        </w:rPr>
        <w:t>1</w:t>
      </w:r>
      <w:r w:rsidRPr="001A1C2F">
        <w:rPr>
          <w:rFonts w:ascii="仿宋_GB2312" w:eastAsia="仿宋_GB2312" w:hint="eastAsia"/>
          <w:sz w:val="32"/>
          <w:szCs w:val="32"/>
        </w:rPr>
        <w:t>起食物中毒事故造成</w:t>
      </w:r>
      <w:r w:rsidRPr="001A1C2F">
        <w:rPr>
          <w:rFonts w:ascii="仿宋_GB2312" w:eastAsia="仿宋_GB2312"/>
          <w:sz w:val="32"/>
          <w:szCs w:val="32"/>
        </w:rPr>
        <w:t>10</w:t>
      </w:r>
      <w:r w:rsidRPr="001A1C2F">
        <w:rPr>
          <w:rFonts w:ascii="仿宋_GB2312" w:eastAsia="仿宋_GB2312" w:hint="eastAsia"/>
          <w:sz w:val="32"/>
          <w:szCs w:val="32"/>
        </w:rPr>
        <w:t>例以上死亡病例的；</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4</w:t>
      </w:r>
      <w:r w:rsidRPr="001A1C2F">
        <w:rPr>
          <w:rFonts w:ascii="仿宋_GB2312" w:eastAsia="仿宋_GB2312" w:hint="eastAsia"/>
          <w:sz w:val="32"/>
          <w:szCs w:val="32"/>
        </w:rPr>
        <w:t>）省级以上人民政府认定的重大食品安全事故。</w:t>
      </w:r>
    </w:p>
    <w:p w:rsidR="000B5328" w:rsidRPr="001A1C2F" w:rsidRDefault="000B5328">
      <w:pPr>
        <w:pStyle w:val="a5"/>
        <w:spacing w:beforeAutospacing="0" w:afterAutospacing="0" w:line="480" w:lineRule="exact"/>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1A1C2F">
          <w:rPr>
            <w:rFonts w:ascii="仿宋_GB2312" w:eastAsia="仿宋_GB2312" w:hint="eastAsia"/>
            <w:sz w:val="32"/>
            <w:szCs w:val="32"/>
          </w:rPr>
          <w:t xml:space="preserve">　　</w:t>
        </w:r>
        <w:r w:rsidRPr="001A1C2F">
          <w:rPr>
            <w:rFonts w:ascii="仿宋_GB2312" w:eastAsia="仿宋_GB2312"/>
            <w:sz w:val="32"/>
            <w:szCs w:val="32"/>
          </w:rPr>
          <w:t>1.6.4</w:t>
        </w:r>
        <w:r w:rsidRPr="001A1C2F">
          <w:rPr>
            <w:rFonts w:ascii="仿宋_GB2312" w:eastAsia="仿宋_GB2312" w:hint="eastAsia"/>
            <w:sz w:val="32"/>
            <w:szCs w:val="32"/>
          </w:rPr>
          <w:t xml:space="preserve">　</w:t>
        </w:r>
      </w:smartTag>
      <w:r w:rsidRPr="001A1C2F">
        <w:rPr>
          <w:rFonts w:ascii="仿宋_GB2312" w:eastAsia="仿宋_GB2312" w:hint="eastAsia"/>
          <w:sz w:val="32"/>
          <w:szCs w:val="32"/>
        </w:rPr>
        <w:t>特别重大食品安全事故</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符合下列情形之一的，为特别重大食品安全事故：</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1</w:t>
      </w:r>
      <w:r w:rsidRPr="001A1C2F">
        <w:rPr>
          <w:rFonts w:ascii="仿宋_GB2312" w:eastAsia="仿宋_GB2312" w:hint="eastAsia"/>
          <w:sz w:val="32"/>
          <w:szCs w:val="32"/>
        </w:rPr>
        <w:t>）经评估认为事故危害特别严重，对本省及周边省份造成严重威胁，并有进一步扩散趋势的；</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2</w:t>
      </w:r>
      <w:r w:rsidRPr="001A1C2F">
        <w:rPr>
          <w:rFonts w:ascii="仿宋_GB2312" w:eastAsia="仿宋_GB2312" w:hint="eastAsia"/>
          <w:sz w:val="32"/>
          <w:szCs w:val="32"/>
        </w:rPr>
        <w:t>）发生跨境（包括港澳台地区）食品安全事故，造成特别严重社会影响的。</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w:t>
      </w:r>
      <w:r w:rsidRPr="001A1C2F">
        <w:rPr>
          <w:rFonts w:ascii="仿宋_GB2312" w:eastAsia="仿宋_GB2312"/>
          <w:sz w:val="32"/>
          <w:szCs w:val="32"/>
        </w:rPr>
        <w:t>3</w:t>
      </w:r>
      <w:r w:rsidRPr="001A1C2F">
        <w:rPr>
          <w:rFonts w:ascii="仿宋_GB2312" w:eastAsia="仿宋_GB2312" w:hint="eastAsia"/>
          <w:sz w:val="32"/>
          <w:szCs w:val="32"/>
        </w:rPr>
        <w:t>）国务院认定的特别重大食品安全事故。</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1.7</w:t>
      </w:r>
      <w:r w:rsidRPr="001A1C2F">
        <w:rPr>
          <w:rFonts w:hAnsi="宋体" w:cs="宋体" w:hint="eastAsia"/>
          <w:kern w:val="0"/>
          <w:szCs w:val="32"/>
        </w:rPr>
        <w:t xml:space="preserve">　食品安全事故处置权限</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食品安全事故发生后，县市场和质量监督管理局会同县卫生计生、县农业等相关部门依法组织对事故进行分析评估，核定事故级别。</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特别重大和重大食品安全事故，在国家特别重大食品安全事故应急处置指挥部和省重大食品安全事故应急处置指挥部统一领导、指挥下，配合开展事故应急处置工作。</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较大食品安全事故，由南昌市食品药品监督管理局（市食安办）向市人民政府提出启动Ⅲ级响应建议，经市人民政府批准，成立较大食品安全事故应急处置指挥部（以下简称指挥部），统一组织开展事故应急处置工作。</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一般食品安全事故，由县人民政府组织成立一般食品安全事故应急处置指挥部，统一组织开展事故应急处置工作。</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在未核定食品安全事故级别阶段，由县人民政府先行处置。</w:t>
      </w:r>
    </w:p>
    <w:p w:rsidR="000B5328" w:rsidRDefault="000B5328">
      <w:pPr>
        <w:widowControl/>
        <w:spacing w:line="480" w:lineRule="exact"/>
        <w:jc w:val="left"/>
        <w:rPr>
          <w:rFonts w:hAnsi="宋体" w:cs="宋体"/>
          <w:kern w:val="0"/>
          <w:szCs w:val="32"/>
        </w:rPr>
      </w:pPr>
      <w:r>
        <w:rPr>
          <w:rFonts w:hAnsi="宋体" w:cs="宋体" w:hint="eastAsia"/>
          <w:kern w:val="0"/>
          <w:szCs w:val="32"/>
        </w:rPr>
        <w:lastRenderedPageBreak/>
        <w:t xml:space="preserve">　</w:t>
      </w:r>
      <w:r>
        <w:rPr>
          <w:rFonts w:hAnsi="宋体" w:cs="宋体"/>
          <w:kern w:val="0"/>
          <w:szCs w:val="32"/>
        </w:rPr>
        <w:t xml:space="preserve">  </w:t>
      </w:r>
      <w:r w:rsidRPr="001A1C2F">
        <w:rPr>
          <w:rFonts w:hAnsi="宋体" w:cs="宋体"/>
          <w:kern w:val="0"/>
          <w:szCs w:val="32"/>
        </w:rPr>
        <w:t xml:space="preserve">2 </w:t>
      </w:r>
      <w:r w:rsidRPr="001A1C2F">
        <w:rPr>
          <w:rFonts w:hAnsi="宋体" w:cs="宋体" w:hint="eastAsia"/>
          <w:kern w:val="0"/>
          <w:szCs w:val="32"/>
        </w:rPr>
        <w:t>组织指挥体系及职责</w:t>
      </w:r>
    </w:p>
    <w:p w:rsidR="000B5328"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 xml:space="preserve">2.1 </w:t>
      </w:r>
      <w:r w:rsidRPr="001A1C2F">
        <w:rPr>
          <w:rFonts w:hAnsi="宋体" w:cs="宋体" w:hint="eastAsia"/>
          <w:kern w:val="0"/>
          <w:szCs w:val="32"/>
        </w:rPr>
        <w:t>组织指挥机构</w:t>
      </w:r>
    </w:p>
    <w:p w:rsidR="000B5328" w:rsidRDefault="000B5328">
      <w:pPr>
        <w:widowControl/>
        <w:spacing w:line="480" w:lineRule="exact"/>
        <w:jc w:val="left"/>
        <w:rPr>
          <w:rFonts w:hAnsi="宋体" w:cs="宋体"/>
          <w:kern w:val="0"/>
          <w:szCs w:val="32"/>
        </w:rPr>
      </w:pPr>
      <w:r>
        <w:rPr>
          <w:rFonts w:hAnsi="宋体" w:cs="宋体"/>
          <w:kern w:val="0"/>
          <w:szCs w:val="32"/>
        </w:rPr>
        <w:t xml:space="preserve">    </w:t>
      </w:r>
      <w:r>
        <w:rPr>
          <w:rFonts w:hAnsi="宋体" w:cs="宋体" w:hint="eastAsia"/>
          <w:kern w:val="0"/>
          <w:szCs w:val="32"/>
        </w:rPr>
        <w:t>指挥部由县人民政府分管副县长任总指挥，县人民政府办公室分管副主任、县市场和质量监督管理局局长、县农业局局长、县卫计委主任任副总指挥。指挥部成员根据事故的性质和应急处置工作的需要确定，主要由县市场和质量监督管理局、县农业局、县卫计委、县商贸局、县城管局、县工信委、县住建局、县发改委、县监察局、县财政局、县公安局、县教体局、县水务局、县环保局、县粮食局、县民宗局、县民政局、县交通局、县文广局、县委宣传部和县食安办等部门以及相关</w:t>
      </w:r>
      <w:r w:rsidRPr="001A1C2F">
        <w:rPr>
          <w:rFonts w:hAnsi="宋体" w:cs="宋体" w:hint="eastAsia"/>
          <w:kern w:val="0"/>
          <w:szCs w:val="32"/>
        </w:rPr>
        <w:t>行业协会组</w:t>
      </w:r>
      <w:r>
        <w:rPr>
          <w:rFonts w:hAnsi="宋体" w:cs="宋体" w:hint="eastAsia"/>
          <w:kern w:val="0"/>
          <w:szCs w:val="32"/>
        </w:rPr>
        <w:t>织的负责人组成。当事故涉及国外、港澳台时，增加县外事侨务办等部门负责人为成员。</w:t>
      </w:r>
    </w:p>
    <w:p w:rsidR="000B5328" w:rsidRPr="001A1C2F" w:rsidRDefault="000B5328">
      <w:pPr>
        <w:widowControl/>
        <w:spacing w:line="480" w:lineRule="exact"/>
        <w:ind w:firstLine="645"/>
        <w:jc w:val="left"/>
        <w:rPr>
          <w:rFonts w:hAnsi="宋体" w:cs="宋体"/>
          <w:kern w:val="0"/>
          <w:szCs w:val="32"/>
        </w:rPr>
      </w:pPr>
      <w:r w:rsidRPr="001A1C2F">
        <w:rPr>
          <w:rFonts w:hAnsi="宋体" w:cs="宋体" w:hint="eastAsia"/>
          <w:kern w:val="0"/>
          <w:szCs w:val="32"/>
        </w:rPr>
        <w:t>指挥部下设办公室，办公室设在县市场和质量监督管理局，办公室主任由县市场和质量监督管理局局长担任，</w:t>
      </w:r>
      <w:r>
        <w:rPr>
          <w:rFonts w:hAnsi="宋体" w:cs="宋体" w:hint="eastAsia"/>
          <w:kern w:val="0"/>
          <w:szCs w:val="32"/>
        </w:rPr>
        <w:t>县</w:t>
      </w:r>
      <w:r w:rsidRPr="001A1C2F">
        <w:rPr>
          <w:rFonts w:hAnsi="宋体" w:cs="宋体" w:hint="eastAsia"/>
          <w:kern w:val="0"/>
          <w:szCs w:val="32"/>
        </w:rPr>
        <w:t>农业局、</w:t>
      </w:r>
      <w:r>
        <w:rPr>
          <w:rFonts w:hAnsi="宋体" w:cs="宋体" w:hint="eastAsia"/>
          <w:kern w:val="0"/>
          <w:szCs w:val="32"/>
        </w:rPr>
        <w:t>县</w:t>
      </w:r>
      <w:r w:rsidRPr="001A1C2F">
        <w:rPr>
          <w:rFonts w:hAnsi="宋体" w:cs="宋体" w:hint="eastAsia"/>
          <w:kern w:val="0"/>
          <w:szCs w:val="32"/>
        </w:rPr>
        <w:t>卫计委等相关部门负责同志任副主任。</w:t>
      </w:r>
    </w:p>
    <w:p w:rsidR="000B5328" w:rsidRPr="001A1C2F" w:rsidRDefault="000B5328">
      <w:pPr>
        <w:widowControl/>
        <w:spacing w:line="480" w:lineRule="exact"/>
        <w:ind w:firstLine="645"/>
        <w:jc w:val="left"/>
        <w:rPr>
          <w:rFonts w:hAnsi="宋体" w:cs="宋体"/>
          <w:kern w:val="0"/>
          <w:szCs w:val="32"/>
        </w:rPr>
      </w:pPr>
      <w:r>
        <w:rPr>
          <w:rFonts w:hAnsi="宋体" w:cs="宋体" w:hint="eastAsia"/>
          <w:kern w:val="0"/>
          <w:szCs w:val="32"/>
        </w:rPr>
        <w:t>县</w:t>
      </w:r>
      <w:r w:rsidRPr="001A1C2F">
        <w:rPr>
          <w:rFonts w:hAnsi="宋体" w:cs="宋体" w:hint="eastAsia"/>
          <w:kern w:val="0"/>
          <w:szCs w:val="32"/>
        </w:rPr>
        <w:t>食安办负责日常食品安全综合协调工作，发生食品安全事故时，参加指挥部办公室工作。</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 xml:space="preserve">2.2 </w:t>
      </w:r>
      <w:r w:rsidRPr="001A1C2F">
        <w:rPr>
          <w:rFonts w:hAnsi="宋体" w:cs="宋体" w:hint="eastAsia"/>
          <w:kern w:val="0"/>
          <w:szCs w:val="32"/>
        </w:rPr>
        <w:t>指挥部职责</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指挥部负责统一组织领导事故应急处置工作；研究重大应急决策和部署，制订并组织实施应对食品安全事故处置方案；审议批准指挥部办公室提交的应急处置工作报告；组织发布事故的重要信息；应急处置的其他工作。</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kern w:val="0"/>
          <w:szCs w:val="32"/>
        </w:rPr>
        <w:t>2.3</w:t>
      </w:r>
      <w:r w:rsidRPr="001A1C2F">
        <w:rPr>
          <w:rFonts w:hAnsi="宋体" w:cs="宋体" w:hint="eastAsia"/>
          <w:kern w:val="0"/>
          <w:szCs w:val="32"/>
        </w:rPr>
        <w:t>指挥部办公室职责</w:t>
      </w:r>
    </w:p>
    <w:p w:rsidR="000B5328" w:rsidRDefault="000B5328">
      <w:pPr>
        <w:widowControl/>
        <w:spacing w:line="480" w:lineRule="exact"/>
        <w:ind w:firstLine="645"/>
        <w:jc w:val="left"/>
        <w:rPr>
          <w:rFonts w:hAnsi="宋体" w:cs="宋体"/>
          <w:kern w:val="0"/>
          <w:szCs w:val="32"/>
        </w:rPr>
      </w:pPr>
      <w:r w:rsidRPr="001A1C2F">
        <w:rPr>
          <w:rFonts w:hAnsi="宋体" w:cs="宋体" w:hint="eastAsia"/>
          <w:kern w:val="0"/>
          <w:szCs w:val="32"/>
        </w:rPr>
        <w:t>指挥部办公室主要负责贯彻落实指挥部的各项部署，组织实施事故应急处置工作；检查督促相关</w:t>
      </w:r>
      <w:r>
        <w:rPr>
          <w:rFonts w:hAnsi="宋体" w:cs="宋体" w:hint="eastAsia"/>
          <w:kern w:val="0"/>
          <w:szCs w:val="32"/>
        </w:rPr>
        <w:t>乡镇</w:t>
      </w:r>
      <w:r w:rsidRPr="001A1C2F">
        <w:rPr>
          <w:rFonts w:hAnsi="宋体" w:cs="宋体" w:hint="eastAsia"/>
          <w:kern w:val="0"/>
          <w:szCs w:val="32"/>
        </w:rPr>
        <w:t>和部门落实各项应急处置工作，及时有效控制事故，防止事态蔓延扩大；研究协调解决事故应急处理工作中的具体问题，并对应急指挥部成员单位履行本预案规定的职责情况进行检查评估；向县委、县政府及其成员单位报告、通报事故应急处置工作情况</w:t>
      </w:r>
      <w:r>
        <w:rPr>
          <w:rFonts w:hAnsi="宋体" w:cs="宋体" w:hint="eastAsia"/>
          <w:kern w:val="0"/>
          <w:szCs w:val="32"/>
        </w:rPr>
        <w:t>；</w:t>
      </w:r>
      <w:r w:rsidRPr="001A1C2F">
        <w:rPr>
          <w:rFonts w:hAnsi="宋体" w:cs="宋体" w:hint="eastAsia"/>
          <w:kern w:val="0"/>
          <w:szCs w:val="32"/>
        </w:rPr>
        <w:t>向市委、市政府及其成员单位报告、</w:t>
      </w:r>
      <w:r w:rsidRPr="001A1C2F">
        <w:rPr>
          <w:rFonts w:hAnsi="宋体" w:cs="宋体" w:hint="eastAsia"/>
          <w:kern w:val="0"/>
          <w:szCs w:val="32"/>
        </w:rPr>
        <w:lastRenderedPageBreak/>
        <w:t>通报事故应急处置工作情况</w:t>
      </w:r>
      <w:r>
        <w:rPr>
          <w:rFonts w:hAnsi="宋体" w:cs="宋体" w:hint="eastAsia"/>
          <w:kern w:val="0"/>
          <w:szCs w:val="32"/>
        </w:rPr>
        <w:t>；</w:t>
      </w:r>
      <w:r w:rsidRPr="001A1C2F">
        <w:rPr>
          <w:rFonts w:hAnsi="宋体" w:cs="宋体" w:hint="eastAsia"/>
          <w:kern w:val="0"/>
          <w:szCs w:val="32"/>
        </w:rPr>
        <w:t>向省、市食品药品监督管理局（省食安办）报告较大食品安全事故应急处置工作；</w:t>
      </w:r>
      <w:r>
        <w:rPr>
          <w:rFonts w:hAnsi="宋体" w:cs="宋体" w:hint="eastAsia"/>
          <w:kern w:val="0"/>
          <w:szCs w:val="32"/>
        </w:rPr>
        <w:t>同时组织协调、保障指挥部开展信息发布。</w:t>
      </w:r>
    </w:p>
    <w:p w:rsidR="000B5328" w:rsidRPr="001A1C2F" w:rsidRDefault="000B5328">
      <w:pPr>
        <w:widowControl/>
        <w:spacing w:line="480" w:lineRule="exact"/>
        <w:jc w:val="left"/>
        <w:rPr>
          <w:rFonts w:hAnsi="宋体" w:cs="宋体"/>
          <w:kern w:val="0"/>
          <w:szCs w:val="32"/>
        </w:rPr>
      </w:pPr>
      <w:r w:rsidRPr="001A1C2F">
        <w:rPr>
          <w:rFonts w:hAnsi="宋体" w:cs="宋体"/>
          <w:kern w:val="0"/>
          <w:szCs w:val="32"/>
        </w:rPr>
        <w:t xml:space="preserve">    2.4 </w:t>
      </w:r>
      <w:r w:rsidRPr="001A1C2F">
        <w:rPr>
          <w:rFonts w:hAnsi="宋体" w:cs="宋体" w:hint="eastAsia"/>
          <w:kern w:val="0"/>
          <w:szCs w:val="32"/>
        </w:rPr>
        <w:t>成员单位职责</w:t>
      </w:r>
    </w:p>
    <w:p w:rsidR="000B5328" w:rsidRDefault="000B5328">
      <w:pPr>
        <w:widowControl/>
        <w:spacing w:line="480" w:lineRule="exact"/>
        <w:jc w:val="left"/>
        <w:rPr>
          <w:rFonts w:hAnsi="宋体" w:cs="宋体"/>
          <w:kern w:val="0"/>
          <w:szCs w:val="32"/>
        </w:rPr>
      </w:pPr>
      <w:r>
        <w:rPr>
          <w:rFonts w:hAnsi="宋体" w:cs="宋体"/>
          <w:kern w:val="0"/>
          <w:szCs w:val="32"/>
        </w:rPr>
        <w:t xml:space="preserve">    </w:t>
      </w:r>
      <w:r>
        <w:rPr>
          <w:rFonts w:hAnsi="宋体" w:cs="宋体" w:hint="eastAsia"/>
          <w:kern w:val="0"/>
          <w:szCs w:val="32"/>
        </w:rPr>
        <w:t>各成员单位在指挥部统一领导下开展工作，加强对事故发生地人民政府有关部门工作的督促、指导，积极参与应急救援工作。具体职责见附表</w:t>
      </w:r>
      <w:r>
        <w:rPr>
          <w:rFonts w:hAnsi="宋体" w:cs="宋体"/>
          <w:kern w:val="0"/>
          <w:szCs w:val="32"/>
        </w:rPr>
        <w:t>1</w:t>
      </w:r>
      <w:r>
        <w:rPr>
          <w:rFonts w:hAnsi="宋体" w:cs="宋体" w:hint="eastAsia"/>
          <w:kern w:val="0"/>
          <w:szCs w:val="32"/>
        </w:rPr>
        <w:t>。</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2.5</w:t>
      </w:r>
      <w:r w:rsidRPr="001A1C2F">
        <w:rPr>
          <w:rFonts w:hAnsi="宋体" w:cs="宋体" w:hint="eastAsia"/>
          <w:kern w:val="0"/>
          <w:szCs w:val="32"/>
        </w:rPr>
        <w:t>工作组设置及职责</w:t>
      </w:r>
    </w:p>
    <w:p w:rsidR="000B5328" w:rsidRPr="001A1C2F" w:rsidRDefault="000B5328" w:rsidP="0009317A">
      <w:pPr>
        <w:pStyle w:val="2"/>
        <w:spacing w:line="480" w:lineRule="exact"/>
        <w:ind w:leftChars="0" w:left="0" w:firstLineChars="200" w:firstLine="632"/>
        <w:rPr>
          <w:rFonts w:hAnsi="宋体" w:cs="宋体"/>
          <w:kern w:val="0"/>
          <w:szCs w:val="32"/>
        </w:rPr>
      </w:pPr>
      <w:r w:rsidRPr="001A1C2F">
        <w:rPr>
          <w:rFonts w:hAnsi="宋体" w:cs="宋体" w:hint="eastAsia"/>
          <w:kern w:val="0"/>
          <w:szCs w:val="32"/>
        </w:rPr>
        <w:t>食品安全事故发生后，根据事故处置需要，指挥部可下设</w:t>
      </w:r>
      <w:r w:rsidRPr="001A1C2F">
        <w:rPr>
          <w:rFonts w:hAnsi="宋体" w:cs="宋体"/>
          <w:kern w:val="0"/>
          <w:szCs w:val="32"/>
        </w:rPr>
        <w:t>8</w:t>
      </w:r>
      <w:r w:rsidRPr="001A1C2F">
        <w:rPr>
          <w:rFonts w:hAnsi="宋体" w:cs="宋体" w:hint="eastAsia"/>
          <w:kern w:val="0"/>
          <w:szCs w:val="32"/>
        </w:rPr>
        <w:t>个工作组。各工作组在指挥部的统一指挥下开展工作，按要求履行职责，及时组织实施应急处置措施，并随时向指挥部办公室报告工作开展情况。</w:t>
      </w:r>
    </w:p>
    <w:p w:rsidR="000B5328" w:rsidRPr="001A1C2F" w:rsidRDefault="000B5328">
      <w:pPr>
        <w:pStyle w:val="a5"/>
        <w:spacing w:beforeAutospacing="0" w:afterAutospacing="0" w:line="480" w:lineRule="exact"/>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1A1C2F">
          <w:rPr>
            <w:rFonts w:ascii="仿宋_GB2312" w:eastAsia="仿宋_GB2312" w:hint="eastAsia"/>
            <w:sz w:val="32"/>
            <w:szCs w:val="32"/>
          </w:rPr>
          <w:t xml:space="preserve">　　</w:t>
        </w:r>
        <w:r w:rsidRPr="001A1C2F">
          <w:rPr>
            <w:rFonts w:ascii="仿宋_GB2312" w:eastAsia="仿宋_GB2312"/>
            <w:sz w:val="32"/>
            <w:szCs w:val="32"/>
          </w:rPr>
          <w:t xml:space="preserve"> 2.5.1</w:t>
        </w:r>
      </w:smartTag>
      <w:r w:rsidRPr="001A1C2F">
        <w:rPr>
          <w:rFonts w:ascii="仿宋_GB2312" w:eastAsia="仿宋_GB2312" w:hint="eastAsia"/>
          <w:sz w:val="32"/>
          <w:szCs w:val="32"/>
        </w:rPr>
        <w:t>事故调查组：由县市场和质量监督管理局（县食安办）牵头，会同县农业局、县卫计委、县公安局、县监察局及相关部门负责调查事故发生原因，评估事故影响，认定事故性质，尽快查明致病原因，提出事故防范意见建议；对涉嫌犯罪的，由县公安局负责；督促、指导涉案地公安机关立案侦办，查清事实，依法追究刑事责任。根据实际需要，事故调查组可以设置在事故发生地或派出部分人员赴现场开展事故调查。</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Pr="001A1C2F">
          <w:rPr>
            <w:rFonts w:ascii="仿宋_GB2312" w:eastAsia="仿宋_GB2312"/>
            <w:sz w:val="32"/>
            <w:szCs w:val="32"/>
          </w:rPr>
          <w:t>2.5.2</w:t>
        </w:r>
      </w:smartTag>
      <w:r w:rsidRPr="001A1C2F">
        <w:rPr>
          <w:rFonts w:ascii="仿宋_GB2312" w:eastAsia="仿宋_GB2312"/>
          <w:sz w:val="32"/>
          <w:szCs w:val="32"/>
        </w:rPr>
        <w:t xml:space="preserve"> </w:t>
      </w:r>
      <w:r w:rsidRPr="001A1C2F">
        <w:rPr>
          <w:rFonts w:ascii="仿宋_GB2312" w:eastAsia="仿宋_GB2312" w:hint="eastAsia"/>
          <w:sz w:val="32"/>
          <w:szCs w:val="32"/>
        </w:rPr>
        <w:t>危害控制组：由事故发生环节的具体监管职能部门牵头，会同相关监管部门进行调查处理，监督、指导事故发生地政府职能部门召回、下架、封存有关食品、原料、食品添加剂及食品相关产品，严格控制流通渠道，追溯源头、追踪流向，防止危害蔓延扩大。</w:t>
      </w:r>
    </w:p>
    <w:p w:rsidR="000B5328" w:rsidRDefault="000B5328">
      <w:pPr>
        <w:widowControl/>
        <w:spacing w:line="480" w:lineRule="exact"/>
        <w:jc w:val="left"/>
        <w:rPr>
          <w:rFonts w:hAnsi="宋体" w:cs="宋体"/>
          <w:kern w:val="0"/>
          <w:szCs w:val="32"/>
        </w:rPr>
      </w:pPr>
      <w:r w:rsidRPr="001A1C2F">
        <w:rPr>
          <w:rFonts w:hAnsi="宋体" w:cs="宋体"/>
          <w:kern w:val="0"/>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Pr="001A1C2F">
          <w:rPr>
            <w:rFonts w:hAnsi="宋体" w:cs="宋体"/>
            <w:kern w:val="0"/>
            <w:szCs w:val="32"/>
          </w:rPr>
          <w:t>2.5.3</w:t>
        </w:r>
      </w:smartTag>
      <w:r w:rsidRPr="001A1C2F">
        <w:rPr>
          <w:rFonts w:hAnsi="宋体" w:cs="宋体"/>
          <w:kern w:val="0"/>
          <w:szCs w:val="32"/>
        </w:rPr>
        <w:t xml:space="preserve"> </w:t>
      </w:r>
      <w:r w:rsidRPr="001A1C2F">
        <w:rPr>
          <w:rFonts w:hAnsi="宋体" w:cs="宋体" w:hint="eastAsia"/>
          <w:kern w:val="0"/>
          <w:szCs w:val="32"/>
        </w:rPr>
        <w:t>医疗救治组：由县卫计委牵头负责，</w:t>
      </w:r>
      <w:r>
        <w:rPr>
          <w:rFonts w:hAnsi="宋体" w:cs="宋体" w:hint="eastAsia"/>
          <w:kern w:val="0"/>
          <w:szCs w:val="32"/>
        </w:rPr>
        <w:t>结合事故调查组的调查情况，组织有关医务力量制定救治方案，对健康受到危害的人员及时进行医疗救治。当受危害人员需</w:t>
      </w:r>
      <w:r w:rsidRPr="001A1C2F">
        <w:rPr>
          <w:rFonts w:hAnsi="宋体" w:cs="宋体" w:hint="eastAsia"/>
          <w:kern w:val="0"/>
          <w:szCs w:val="32"/>
        </w:rPr>
        <w:t>进行转运救治时，提出医疗救护保障计划，由交通运输、铁路等部门配合。</w:t>
      </w:r>
    </w:p>
    <w:p w:rsidR="000B5328" w:rsidRPr="001A1C2F" w:rsidRDefault="000B5328">
      <w:pPr>
        <w:pStyle w:val="a5"/>
        <w:spacing w:beforeAutospacing="0" w:afterAutospacing="0" w:line="480" w:lineRule="exact"/>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1A1C2F">
          <w:rPr>
            <w:rFonts w:ascii="仿宋_GB2312" w:eastAsia="仿宋_GB2312" w:hint="eastAsia"/>
            <w:sz w:val="32"/>
            <w:szCs w:val="32"/>
          </w:rPr>
          <w:lastRenderedPageBreak/>
          <w:t xml:space="preserve">　　</w:t>
        </w:r>
        <w:r w:rsidRPr="001A1C2F">
          <w:rPr>
            <w:rFonts w:ascii="仿宋_GB2312" w:eastAsia="仿宋_GB2312"/>
            <w:sz w:val="32"/>
            <w:szCs w:val="32"/>
          </w:rPr>
          <w:t xml:space="preserve"> 2.5.4</w:t>
        </w:r>
      </w:smartTag>
      <w:r w:rsidRPr="001A1C2F">
        <w:rPr>
          <w:rFonts w:ascii="仿宋_GB2312" w:eastAsia="仿宋_GB2312"/>
          <w:sz w:val="32"/>
          <w:szCs w:val="32"/>
        </w:rPr>
        <w:t xml:space="preserve"> </w:t>
      </w:r>
      <w:r w:rsidRPr="001A1C2F">
        <w:rPr>
          <w:rFonts w:ascii="仿宋_GB2312" w:eastAsia="仿宋_GB2312" w:hint="eastAsia"/>
          <w:sz w:val="32"/>
          <w:szCs w:val="32"/>
        </w:rPr>
        <w:t>检测评估组：由县市场和质量监督管理局牵头，县卫计委协助，组织应急处置专业技术机构，提出检测方案，实施相关检测，组织专家综合分析各方检测数据，分析事故原因，评估事故发展趋势，预测事故后果，为制定现场抢救方案和采取控制措施提供参考。检测分析结果应第一时间报告指挥部办公室并通报有关部门。</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Pr="001A1C2F">
          <w:rPr>
            <w:rFonts w:ascii="仿宋_GB2312" w:eastAsia="仿宋_GB2312"/>
            <w:sz w:val="32"/>
            <w:szCs w:val="32"/>
          </w:rPr>
          <w:t>2.5.5</w:t>
        </w:r>
      </w:smartTag>
      <w:r w:rsidRPr="001A1C2F">
        <w:rPr>
          <w:rFonts w:ascii="仿宋_GB2312" w:eastAsia="仿宋_GB2312" w:hint="eastAsia"/>
          <w:sz w:val="32"/>
          <w:szCs w:val="32"/>
        </w:rPr>
        <w:t>维护稳定组：由县公安局牵头，指导事故发生地公安机关加强治安管理，维护社会稳定。</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Pr="001A1C2F">
          <w:rPr>
            <w:rFonts w:ascii="仿宋_GB2312" w:eastAsia="仿宋_GB2312"/>
            <w:sz w:val="32"/>
            <w:szCs w:val="32"/>
          </w:rPr>
          <w:t>2.5.6</w:t>
        </w:r>
      </w:smartTag>
      <w:r w:rsidRPr="001A1C2F">
        <w:rPr>
          <w:rFonts w:ascii="仿宋_GB2312" w:eastAsia="仿宋_GB2312"/>
          <w:sz w:val="32"/>
          <w:szCs w:val="32"/>
        </w:rPr>
        <w:t xml:space="preserve"> </w:t>
      </w:r>
      <w:r w:rsidRPr="001A1C2F">
        <w:rPr>
          <w:rFonts w:ascii="仿宋_GB2312" w:eastAsia="仿宋_GB2312" w:hint="eastAsia"/>
          <w:sz w:val="32"/>
          <w:szCs w:val="32"/>
        </w:rPr>
        <w:t>新闻宣传组：由县委宣传部牵头，会同县市场和质量监督管理局（县食安办）等部门组织事故处置宣传报道和舆论引导，并配合相关部门做好信息发布工作。</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Pr="001A1C2F">
          <w:rPr>
            <w:rFonts w:ascii="仿宋_GB2312" w:eastAsia="仿宋_GB2312"/>
            <w:sz w:val="32"/>
            <w:szCs w:val="32"/>
          </w:rPr>
          <w:t>2.5.7</w:t>
        </w:r>
      </w:smartTag>
      <w:r w:rsidRPr="001A1C2F">
        <w:rPr>
          <w:rFonts w:ascii="仿宋_GB2312" w:eastAsia="仿宋_GB2312" w:hint="eastAsia"/>
          <w:sz w:val="32"/>
          <w:szCs w:val="32"/>
        </w:rPr>
        <w:t>专家组：由有关方面专家组成的专家组，负责对事故进行分析评估，为应急处置工作及应急响应的调整和解除提供决策建议，必要时参与应急处置。</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Pr="001A1C2F">
          <w:rPr>
            <w:rFonts w:ascii="仿宋_GB2312" w:eastAsia="仿宋_GB2312"/>
            <w:sz w:val="32"/>
            <w:szCs w:val="32"/>
          </w:rPr>
          <w:t>2.5.8</w:t>
        </w:r>
      </w:smartTag>
      <w:r w:rsidRPr="001A1C2F">
        <w:rPr>
          <w:rFonts w:ascii="仿宋_GB2312" w:eastAsia="仿宋_GB2312" w:hint="eastAsia"/>
          <w:sz w:val="32"/>
          <w:szCs w:val="32"/>
        </w:rPr>
        <w:t>善后处置组：由县市场和质量监督管理局（县食安办）、县民政局、县公安局、县财政局、县卫计委等部门参加，指导有关部门或事发地人民政府做好事故善后处置工作。</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kern w:val="0"/>
          <w:szCs w:val="32"/>
        </w:rPr>
        <w:t xml:space="preserve">2.6 </w:t>
      </w:r>
      <w:r w:rsidRPr="001A1C2F">
        <w:rPr>
          <w:rFonts w:hAnsi="宋体" w:cs="宋体" w:hint="eastAsia"/>
          <w:kern w:val="0"/>
          <w:szCs w:val="32"/>
        </w:rPr>
        <w:t>应急处置专业技术机构</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食品药品、农产品、医疗、疾病预防控制等食品安全相关技术机构作为食品安全事故应急处置专业技术机构，在</w:t>
      </w:r>
      <w:r w:rsidRPr="001A1C2F">
        <w:rPr>
          <w:rFonts w:hAnsi="宋体" w:cs="宋体" w:hint="eastAsia"/>
          <w:kern w:val="0"/>
          <w:szCs w:val="32"/>
        </w:rPr>
        <w:t>县市场和质量监督管理局</w:t>
      </w:r>
      <w:r>
        <w:rPr>
          <w:rFonts w:hAnsi="宋体" w:cs="宋体" w:hint="eastAsia"/>
          <w:kern w:val="0"/>
          <w:szCs w:val="32"/>
        </w:rPr>
        <w:t>（县食安办）组织领导下开展应急处置相关工作。其中，县疾病预防控制中心为本县食品安全事故流行病学调查机构。</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kern w:val="0"/>
          <w:szCs w:val="32"/>
        </w:rPr>
        <w:t xml:space="preserve">3 </w:t>
      </w:r>
      <w:r w:rsidRPr="001A1C2F">
        <w:rPr>
          <w:rFonts w:hAnsi="宋体" w:cs="宋体" w:hint="eastAsia"/>
          <w:kern w:val="0"/>
          <w:szCs w:val="32"/>
        </w:rPr>
        <w:t>应急保障</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hint="eastAsia"/>
          <w:kern w:val="0"/>
          <w:szCs w:val="32"/>
        </w:rPr>
        <w:t xml:space="preserve">　</w:t>
      </w:r>
      <w:r w:rsidRPr="001A1C2F">
        <w:rPr>
          <w:rFonts w:hAnsi="宋体" w:cs="宋体"/>
          <w:kern w:val="0"/>
          <w:szCs w:val="32"/>
        </w:rPr>
        <w:t xml:space="preserve">3.1 </w:t>
      </w:r>
      <w:r w:rsidRPr="001A1C2F">
        <w:rPr>
          <w:rFonts w:hAnsi="宋体" w:cs="宋体" w:hint="eastAsia"/>
          <w:kern w:val="0"/>
          <w:szCs w:val="32"/>
        </w:rPr>
        <w:t>信息保障</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按照国家及省</w:t>
      </w:r>
      <w:r w:rsidRPr="001A1C2F">
        <w:rPr>
          <w:rFonts w:hAnsi="宋体" w:cs="宋体" w:hint="eastAsia"/>
          <w:kern w:val="0"/>
          <w:szCs w:val="32"/>
        </w:rPr>
        <w:t>、</w:t>
      </w:r>
      <w:r>
        <w:rPr>
          <w:rFonts w:hAnsi="宋体" w:cs="宋体" w:hint="eastAsia"/>
          <w:kern w:val="0"/>
          <w:szCs w:val="32"/>
        </w:rPr>
        <w:t>市有关食品安全信息网络体系建设有关规定和要求，</w:t>
      </w:r>
      <w:r w:rsidRPr="001A1C2F">
        <w:rPr>
          <w:rFonts w:hAnsi="宋体" w:cs="宋体" w:hint="eastAsia"/>
          <w:kern w:val="0"/>
          <w:szCs w:val="32"/>
        </w:rPr>
        <w:t>建立健全全县</w:t>
      </w:r>
      <w:r>
        <w:rPr>
          <w:rFonts w:hAnsi="宋体" w:cs="宋体" w:hint="eastAsia"/>
          <w:kern w:val="0"/>
          <w:szCs w:val="32"/>
        </w:rPr>
        <w:t>食品安全信息网络体系。</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有关部门应当建立完善信息报告机制和制度，畅通信息报告渠道，确保食品安全事故及时报告，相关信息及时收集和报送。</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lastRenderedPageBreak/>
        <w:t>指挥部和县</w:t>
      </w:r>
      <w:r w:rsidRPr="001A1C2F">
        <w:rPr>
          <w:rFonts w:hAnsi="宋体" w:cs="宋体" w:hint="eastAsia"/>
          <w:kern w:val="0"/>
          <w:szCs w:val="32"/>
        </w:rPr>
        <w:t>食品安全事故应急指挥部的工作平台应当与政府应急指挥平台联通，并确定参与部门和单位的通信方式；参与食品安全事故应急处置工作的相关部门（单位）、应急专业队伍以及县食品安全事故应急指挥部办公室，应当明确带班领导和联络员，并保证</w:t>
      </w:r>
      <w:r w:rsidRPr="001A1C2F">
        <w:rPr>
          <w:rFonts w:hAnsi="宋体" w:cs="宋体"/>
          <w:kern w:val="0"/>
          <w:szCs w:val="32"/>
        </w:rPr>
        <w:t>24</w:t>
      </w:r>
      <w:r w:rsidRPr="001A1C2F">
        <w:rPr>
          <w:rFonts w:hAnsi="宋体" w:cs="宋体" w:hint="eastAsia"/>
          <w:kern w:val="0"/>
          <w:szCs w:val="32"/>
        </w:rPr>
        <w:t>小时值守，通信全时畅通。</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hint="eastAsia"/>
          <w:kern w:val="0"/>
          <w:szCs w:val="32"/>
        </w:rPr>
        <w:t xml:space="preserve">　</w:t>
      </w:r>
      <w:r w:rsidRPr="001A1C2F">
        <w:rPr>
          <w:rFonts w:hAnsi="宋体" w:cs="宋体"/>
          <w:kern w:val="0"/>
          <w:szCs w:val="32"/>
        </w:rPr>
        <w:t xml:space="preserve">3.2 </w:t>
      </w:r>
      <w:r w:rsidRPr="001A1C2F">
        <w:rPr>
          <w:rFonts w:hAnsi="宋体" w:cs="宋体" w:hint="eastAsia"/>
          <w:kern w:val="0"/>
          <w:szCs w:val="32"/>
        </w:rPr>
        <w:t>医疗保障</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卫生计生部门建立功能完善、反应灵敏、运转协调、持续发展的医疗救治体系，在食品安全事故造成人员伤害时迅速开展医疗救治。</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kern w:val="0"/>
          <w:szCs w:val="32"/>
        </w:rPr>
        <w:t xml:space="preserve">  </w:t>
      </w:r>
      <w:r w:rsidRPr="001A1C2F">
        <w:rPr>
          <w:rFonts w:hAnsi="宋体" w:cs="宋体"/>
          <w:kern w:val="0"/>
          <w:szCs w:val="32"/>
        </w:rPr>
        <w:t xml:space="preserve">3.3 </w:t>
      </w:r>
      <w:r w:rsidRPr="001A1C2F">
        <w:rPr>
          <w:rFonts w:hAnsi="宋体" w:cs="宋体" w:hint="eastAsia"/>
          <w:kern w:val="0"/>
          <w:szCs w:val="32"/>
        </w:rPr>
        <w:t>人员及技术保障</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指挥部办公室负责组织突发食品安全事故相关单位、部门人员、专家参加事故处理。</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应急处置专业技术机构要结合本机构职责加强应急处置力量建设，开展专业技术人员食品安全事故应急处置能力培训演练，提高快速应对能力和技术水平。健全专家队伍，为事故核实、级别核定、事故隐患预警及应急响应等相关技术工作提供人员保障。</w:t>
      </w:r>
    </w:p>
    <w:p w:rsidR="000B5328" w:rsidRPr="001A1C2F" w:rsidRDefault="000B5328">
      <w:pPr>
        <w:widowControl/>
        <w:spacing w:line="480" w:lineRule="exact"/>
        <w:jc w:val="left"/>
        <w:rPr>
          <w:rFonts w:hAnsi="宋体" w:cs="宋体"/>
          <w:kern w:val="0"/>
          <w:szCs w:val="32"/>
        </w:rPr>
      </w:pPr>
      <w:r w:rsidRPr="001A1C2F">
        <w:rPr>
          <w:rFonts w:hAnsi="宋体" w:cs="宋体" w:hint="eastAsia"/>
          <w:kern w:val="0"/>
          <w:szCs w:val="32"/>
        </w:rPr>
        <w:t xml:space="preserve">　　</w:t>
      </w:r>
      <w:r w:rsidRPr="001A1C2F">
        <w:rPr>
          <w:rFonts w:hAnsi="宋体" w:cs="宋体"/>
          <w:kern w:val="0"/>
          <w:szCs w:val="32"/>
        </w:rPr>
        <w:t xml:space="preserve">3.4 </w:t>
      </w:r>
      <w:r w:rsidRPr="001A1C2F">
        <w:rPr>
          <w:rFonts w:hAnsi="宋体" w:cs="宋体" w:hint="eastAsia"/>
          <w:kern w:val="0"/>
          <w:szCs w:val="32"/>
        </w:rPr>
        <w:t>物资与经费保障</w:t>
      </w:r>
    </w:p>
    <w:p w:rsidR="000B5328" w:rsidRPr="001A1C2F" w:rsidRDefault="000B5328">
      <w:pPr>
        <w:widowControl/>
        <w:spacing w:line="540" w:lineRule="exact"/>
        <w:ind w:firstLine="600"/>
        <w:rPr>
          <w:rFonts w:hAnsi="宋体" w:cs="宋体"/>
          <w:kern w:val="0"/>
          <w:szCs w:val="32"/>
        </w:rPr>
      </w:pPr>
      <w:r w:rsidRPr="001A1C2F">
        <w:rPr>
          <w:rFonts w:hAnsi="宋体" w:cs="宋体" w:hint="eastAsia"/>
          <w:kern w:val="0"/>
          <w:szCs w:val="32"/>
        </w:rPr>
        <w:t>（</w:t>
      </w:r>
      <w:r w:rsidRPr="001A1C2F">
        <w:rPr>
          <w:rFonts w:hAnsi="宋体" w:cs="宋体"/>
          <w:kern w:val="0"/>
          <w:szCs w:val="32"/>
        </w:rPr>
        <w:t>1</w:t>
      </w:r>
      <w:r w:rsidRPr="001A1C2F">
        <w:rPr>
          <w:rFonts w:hAnsi="宋体" w:cs="宋体" w:hint="eastAsia"/>
          <w:kern w:val="0"/>
          <w:szCs w:val="32"/>
        </w:rPr>
        <w:t>）物资保障</w:t>
      </w:r>
    </w:p>
    <w:p w:rsidR="000B5328" w:rsidRDefault="000B5328">
      <w:pPr>
        <w:widowControl/>
        <w:spacing w:line="540" w:lineRule="exact"/>
        <w:ind w:firstLine="600"/>
        <w:rPr>
          <w:rFonts w:hAnsi="宋体" w:cs="宋体"/>
          <w:kern w:val="0"/>
          <w:szCs w:val="32"/>
        </w:rPr>
      </w:pPr>
      <w:r w:rsidRPr="001A1C2F">
        <w:rPr>
          <w:rFonts w:hAnsi="宋体" w:cs="宋体" w:hint="eastAsia"/>
          <w:kern w:val="0"/>
          <w:szCs w:val="32"/>
        </w:rPr>
        <w:t>县政府应当保障食品安全事故应急处置所需设施、设备和物资，建立食品安全事故应急物资储备制度，保障应对食品安全事故的物资供应。食</w:t>
      </w:r>
      <w:r>
        <w:rPr>
          <w:rFonts w:hAnsi="宋体" w:cs="宋体" w:hint="eastAsia"/>
          <w:kern w:val="0"/>
          <w:szCs w:val="32"/>
        </w:rPr>
        <w:t>品安全事故应急处置使用储备物资后须及时补充。</w:t>
      </w:r>
    </w:p>
    <w:p w:rsidR="000B5328" w:rsidRPr="001A1C2F" w:rsidRDefault="000B5328">
      <w:pPr>
        <w:widowControl/>
        <w:spacing w:line="540" w:lineRule="exact"/>
        <w:ind w:firstLine="600"/>
        <w:rPr>
          <w:rFonts w:hAnsi="宋体" w:cs="宋体"/>
          <w:kern w:val="0"/>
          <w:szCs w:val="32"/>
        </w:rPr>
      </w:pPr>
      <w:r w:rsidRPr="001A1C2F">
        <w:rPr>
          <w:rFonts w:hAnsi="宋体" w:cs="宋体" w:hint="eastAsia"/>
          <w:kern w:val="0"/>
          <w:szCs w:val="32"/>
        </w:rPr>
        <w:t>（</w:t>
      </w:r>
      <w:r w:rsidRPr="001A1C2F">
        <w:rPr>
          <w:rFonts w:hAnsi="宋体" w:cs="宋体"/>
          <w:kern w:val="0"/>
          <w:szCs w:val="32"/>
        </w:rPr>
        <w:t>2</w:t>
      </w:r>
      <w:r w:rsidRPr="001A1C2F">
        <w:rPr>
          <w:rFonts w:hAnsi="宋体" w:cs="宋体" w:hint="eastAsia"/>
          <w:kern w:val="0"/>
          <w:szCs w:val="32"/>
        </w:rPr>
        <w:t>）经费保障</w:t>
      </w:r>
    </w:p>
    <w:p w:rsidR="000B5328" w:rsidRPr="001A1C2F" w:rsidRDefault="000B5328">
      <w:pPr>
        <w:widowControl/>
        <w:spacing w:line="540" w:lineRule="exact"/>
        <w:ind w:firstLine="600"/>
        <w:rPr>
          <w:rFonts w:hAnsi="宋体" w:cs="宋体"/>
          <w:kern w:val="0"/>
          <w:szCs w:val="32"/>
        </w:rPr>
      </w:pPr>
      <w:r w:rsidRPr="001A1C2F">
        <w:rPr>
          <w:rFonts w:hAnsi="宋体" w:cs="宋体" w:hint="eastAsia"/>
          <w:kern w:val="0"/>
          <w:szCs w:val="32"/>
        </w:rPr>
        <w:t>县政府应保障食品安全事故应急建设经费。</w:t>
      </w:r>
    </w:p>
    <w:p w:rsidR="000B5328" w:rsidRPr="001A1C2F" w:rsidRDefault="000B5328">
      <w:pPr>
        <w:widowControl/>
        <w:spacing w:line="540" w:lineRule="exact"/>
        <w:ind w:firstLine="600"/>
        <w:rPr>
          <w:rFonts w:hAnsi="宋体" w:cs="宋体"/>
          <w:kern w:val="0"/>
          <w:szCs w:val="32"/>
        </w:rPr>
      </w:pPr>
      <w:r w:rsidRPr="001A1C2F">
        <w:rPr>
          <w:rFonts w:hAnsi="宋体" w:cs="宋体" w:hint="eastAsia"/>
          <w:kern w:val="0"/>
          <w:szCs w:val="32"/>
        </w:rPr>
        <w:t>财政部门按规定落实对食品安全事故应急处置专业机构的财政补助政策和食品安全事故应急处置经费。食品安全事故应急处置经费由指挥部办公室提出，经</w:t>
      </w:r>
      <w:r>
        <w:rPr>
          <w:rFonts w:hAnsi="宋体" w:cs="宋体" w:hint="eastAsia"/>
          <w:kern w:val="0"/>
          <w:szCs w:val="32"/>
        </w:rPr>
        <w:t>县</w:t>
      </w:r>
      <w:r w:rsidRPr="001A1C2F">
        <w:rPr>
          <w:rFonts w:hAnsi="宋体" w:cs="宋体" w:hint="eastAsia"/>
          <w:kern w:val="0"/>
          <w:szCs w:val="32"/>
        </w:rPr>
        <w:t>财政审核后，按规定程序列入年度财</w:t>
      </w:r>
      <w:r w:rsidRPr="001A1C2F">
        <w:rPr>
          <w:rFonts w:hAnsi="宋体" w:cs="宋体" w:hint="eastAsia"/>
          <w:kern w:val="0"/>
          <w:szCs w:val="32"/>
        </w:rPr>
        <w:lastRenderedPageBreak/>
        <w:t>政预算。处置食品安全事故所需经费按照现行事权、财权划分原则，分级负担。</w:t>
      </w:r>
    </w:p>
    <w:p w:rsidR="000B5328" w:rsidRPr="001A1C2F" w:rsidRDefault="000B5328">
      <w:pPr>
        <w:widowControl/>
        <w:spacing w:line="480" w:lineRule="exact"/>
        <w:ind w:firstLine="645"/>
        <w:jc w:val="left"/>
        <w:rPr>
          <w:rFonts w:hAnsi="宋体" w:cs="宋体"/>
          <w:kern w:val="0"/>
          <w:szCs w:val="32"/>
        </w:rPr>
      </w:pPr>
      <w:r w:rsidRPr="001A1C2F">
        <w:rPr>
          <w:rFonts w:hAnsi="宋体" w:cs="宋体"/>
          <w:kern w:val="0"/>
          <w:szCs w:val="32"/>
        </w:rPr>
        <w:t xml:space="preserve">3.5 </w:t>
      </w:r>
      <w:r w:rsidRPr="001A1C2F">
        <w:rPr>
          <w:rFonts w:hAnsi="宋体" w:cs="宋体" w:hint="eastAsia"/>
          <w:kern w:val="0"/>
          <w:szCs w:val="32"/>
        </w:rPr>
        <w:t>社会动员保障</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根据食品安全事故应急处置的需要，可动员和组织社会力量协助参与应急处置，必要时依法调用企业及个人物资。在动用社会力量或企业、个人物资进行应急处置后，应当及时归还或给予补偿。</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kern w:val="0"/>
          <w:szCs w:val="32"/>
        </w:rPr>
        <w:t xml:space="preserve">3.6 </w:t>
      </w:r>
      <w:r w:rsidRPr="001A1C2F">
        <w:rPr>
          <w:rFonts w:hAnsi="宋体" w:cs="宋体" w:hint="eastAsia"/>
          <w:kern w:val="0"/>
          <w:szCs w:val="32"/>
        </w:rPr>
        <w:t>宣教培训</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各有关部门应当加强对食品安全专业人员、食品生产经营者及广大消费者的食品安全知识宣传、教育与培训，促进专业人员掌握食品安全相关工作技能，增强食品生产经营者的主体责任意识，提高消费者的风险意识和防范能力。食品安全事故发生后，各级食品安全监管部门要组织专家、企业、媒体、公众等开展风险交流活动，让群众及时了解真相，消除恐慌。</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kern w:val="0"/>
          <w:szCs w:val="32"/>
        </w:rPr>
        <w:t xml:space="preserve">4 </w:t>
      </w:r>
      <w:r w:rsidRPr="001A1C2F">
        <w:rPr>
          <w:rFonts w:hAnsi="宋体" w:cs="宋体" w:hint="eastAsia"/>
          <w:kern w:val="0"/>
          <w:szCs w:val="32"/>
        </w:rPr>
        <w:t>监测预警、报告与评估</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kern w:val="0"/>
          <w:szCs w:val="32"/>
        </w:rPr>
        <w:t xml:space="preserve">4.1 </w:t>
      </w:r>
      <w:r w:rsidRPr="001A1C2F">
        <w:rPr>
          <w:rFonts w:hAnsi="宋体" w:cs="宋体" w:hint="eastAsia"/>
          <w:kern w:val="0"/>
          <w:szCs w:val="32"/>
        </w:rPr>
        <w:t>监测预警</w:t>
      </w:r>
    </w:p>
    <w:p w:rsidR="000B5328" w:rsidRDefault="000B5328">
      <w:pPr>
        <w:widowControl/>
        <w:spacing w:line="480" w:lineRule="exact"/>
        <w:ind w:firstLine="645"/>
        <w:rPr>
          <w:rFonts w:hAnsi="宋体" w:cs="宋体"/>
          <w:kern w:val="0"/>
          <w:szCs w:val="32"/>
        </w:rPr>
      </w:pPr>
      <w:r>
        <w:rPr>
          <w:rFonts w:hAnsi="宋体" w:cs="宋体" w:hint="eastAsia"/>
          <w:kern w:val="0"/>
          <w:szCs w:val="32"/>
        </w:rPr>
        <w:t>结合我县实际，开展食品安全风险监测。县卫计委根据食品安全风险监测结果，对食品安全状况进行综合分析，对可能存在食品安全隐患的，应及时将相关信息通报</w:t>
      </w:r>
      <w:r w:rsidRPr="001A1C2F">
        <w:rPr>
          <w:rFonts w:hAnsi="宋体" w:cs="宋体" w:hint="eastAsia"/>
          <w:kern w:val="0"/>
          <w:szCs w:val="32"/>
        </w:rPr>
        <w:t>县市场和质量监督管理局</w:t>
      </w:r>
      <w:r>
        <w:rPr>
          <w:rFonts w:hAnsi="宋体" w:cs="宋体" w:hint="eastAsia"/>
          <w:kern w:val="0"/>
          <w:szCs w:val="32"/>
        </w:rPr>
        <w:t>。</w:t>
      </w:r>
    </w:p>
    <w:p w:rsidR="000B5328" w:rsidRPr="001A1C2F" w:rsidRDefault="000B5328" w:rsidP="0009317A">
      <w:pPr>
        <w:pStyle w:val="a5"/>
        <w:spacing w:beforeAutospacing="0" w:afterAutospacing="0" w:line="480" w:lineRule="exact"/>
        <w:ind w:firstLineChars="200" w:firstLine="632"/>
        <w:rPr>
          <w:rFonts w:ascii="仿宋_GB2312" w:eastAsia="仿宋_GB2312"/>
          <w:sz w:val="32"/>
          <w:szCs w:val="32"/>
        </w:rPr>
      </w:pPr>
      <w:r w:rsidRPr="001A1C2F">
        <w:rPr>
          <w:rFonts w:ascii="仿宋_GB2312" w:eastAsia="仿宋_GB2312" w:hint="eastAsia"/>
          <w:sz w:val="32"/>
          <w:szCs w:val="32"/>
        </w:rPr>
        <w:t>有关部门发现食品安全隐患或问题，应及时通报县市场和质量监督管理局和主管部门，并先行依法采取有效控制措施。新闻媒体、通信运营企业要按有关要求及时准确播报和转发食品安全监管部门发布的食品安全预警信息。</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hint="eastAsia"/>
          <w:kern w:val="0"/>
          <w:szCs w:val="32"/>
        </w:rPr>
        <w:t xml:space="preserve">　</w:t>
      </w:r>
      <w:r w:rsidRPr="001A1C2F">
        <w:rPr>
          <w:rFonts w:hAnsi="宋体" w:cs="宋体"/>
          <w:kern w:val="0"/>
          <w:szCs w:val="32"/>
        </w:rPr>
        <w:t xml:space="preserve">4.2 </w:t>
      </w:r>
      <w:r w:rsidRPr="001A1C2F">
        <w:rPr>
          <w:rFonts w:hAnsi="宋体" w:cs="宋体" w:hint="eastAsia"/>
          <w:kern w:val="0"/>
          <w:szCs w:val="32"/>
        </w:rPr>
        <w:t>事故信息报告</w:t>
      </w:r>
    </w:p>
    <w:p w:rsidR="000B5328" w:rsidRDefault="000B5328">
      <w:pPr>
        <w:widowControl/>
        <w:spacing w:line="480" w:lineRule="exact"/>
        <w:jc w:val="left"/>
        <w:rPr>
          <w:rFonts w:hAnsi="宋体" w:cs="宋体"/>
          <w:kern w:val="0"/>
          <w:szCs w:val="32"/>
        </w:rPr>
      </w:pPr>
      <w:smartTag w:uri="urn:schemas-microsoft-com:office:smarttags" w:element="chsdate">
        <w:smartTagPr>
          <w:attr w:name="Year" w:val="1899"/>
          <w:attr w:name="Month" w:val="12"/>
          <w:attr w:name="Day" w:val="30"/>
          <w:attr w:name="IsLunarDate" w:val="False"/>
          <w:attr w:name="IsROCDate" w:val="False"/>
        </w:smartTagPr>
        <w:r>
          <w:rPr>
            <w:rFonts w:hAnsi="宋体" w:cs="宋体" w:hint="eastAsia"/>
            <w:kern w:val="0"/>
            <w:szCs w:val="32"/>
          </w:rPr>
          <w:t xml:space="preserve">　</w:t>
        </w:r>
        <w:r w:rsidRPr="001A1C2F">
          <w:rPr>
            <w:rFonts w:hAnsi="宋体" w:cs="宋体" w:hint="eastAsia"/>
            <w:kern w:val="0"/>
            <w:szCs w:val="32"/>
          </w:rPr>
          <w:t xml:space="preserve">　</w:t>
        </w:r>
        <w:r w:rsidRPr="001A1C2F">
          <w:rPr>
            <w:rFonts w:hAnsi="宋体" w:cs="宋体"/>
            <w:kern w:val="0"/>
            <w:szCs w:val="32"/>
          </w:rPr>
          <w:t>4.2.1</w:t>
        </w:r>
      </w:smartTag>
      <w:r w:rsidRPr="001A1C2F">
        <w:rPr>
          <w:rFonts w:hAnsi="宋体" w:cs="宋体"/>
          <w:kern w:val="0"/>
          <w:szCs w:val="32"/>
        </w:rPr>
        <w:t xml:space="preserve"> </w:t>
      </w:r>
      <w:r w:rsidRPr="001A1C2F">
        <w:rPr>
          <w:rFonts w:hAnsi="宋体" w:cs="宋体" w:hint="eastAsia"/>
          <w:kern w:val="0"/>
          <w:szCs w:val="32"/>
        </w:rPr>
        <w:t>事故信息来源</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kern w:val="0"/>
          <w:szCs w:val="32"/>
        </w:rPr>
        <w:t>1</w:t>
      </w:r>
      <w:r>
        <w:rPr>
          <w:rFonts w:hAnsi="宋体" w:cs="宋体" w:hint="eastAsia"/>
          <w:kern w:val="0"/>
          <w:szCs w:val="32"/>
        </w:rPr>
        <w:t>）食品安全事故发生单位与引发食品安全事故食品生产经营单位报告的信息；</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kern w:val="0"/>
          <w:szCs w:val="32"/>
        </w:rPr>
        <w:t>2</w:t>
      </w:r>
      <w:r>
        <w:rPr>
          <w:rFonts w:hAnsi="宋体" w:cs="宋体" w:hint="eastAsia"/>
          <w:kern w:val="0"/>
          <w:szCs w:val="32"/>
        </w:rPr>
        <w:t>）医疗机构报告的信息；</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w:t>
      </w:r>
      <w:r>
        <w:rPr>
          <w:rFonts w:hAnsi="宋体" w:cs="宋体"/>
          <w:kern w:val="0"/>
          <w:szCs w:val="32"/>
        </w:rPr>
        <w:t>3</w:t>
      </w:r>
      <w:r>
        <w:rPr>
          <w:rFonts w:hAnsi="宋体" w:cs="宋体" w:hint="eastAsia"/>
          <w:kern w:val="0"/>
          <w:szCs w:val="32"/>
        </w:rPr>
        <w:t>）食品安全相关技术机构监测和分析结果；</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lastRenderedPageBreak/>
        <w:t>（</w:t>
      </w:r>
      <w:r>
        <w:rPr>
          <w:rFonts w:hAnsi="宋体" w:cs="宋体"/>
          <w:kern w:val="0"/>
          <w:szCs w:val="32"/>
        </w:rPr>
        <w:t>4</w:t>
      </w:r>
      <w:r>
        <w:rPr>
          <w:rFonts w:hAnsi="宋体" w:cs="宋体" w:hint="eastAsia"/>
          <w:kern w:val="0"/>
          <w:szCs w:val="32"/>
        </w:rPr>
        <w:t>）经核实的公众举报信息；</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kern w:val="0"/>
          <w:szCs w:val="32"/>
        </w:rPr>
        <w:t>5</w:t>
      </w:r>
      <w:r>
        <w:rPr>
          <w:rFonts w:hAnsi="宋体" w:cs="宋体" w:hint="eastAsia"/>
          <w:kern w:val="0"/>
          <w:szCs w:val="32"/>
        </w:rPr>
        <w:t>）经核实的媒体披露与报道信息；</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w:t>
      </w:r>
      <w:r>
        <w:rPr>
          <w:rFonts w:hAnsi="宋体" w:cs="宋体"/>
          <w:kern w:val="0"/>
          <w:szCs w:val="32"/>
        </w:rPr>
        <w:t>6</w:t>
      </w:r>
      <w:r>
        <w:rPr>
          <w:rFonts w:hAnsi="宋体" w:cs="宋体" w:hint="eastAsia"/>
          <w:kern w:val="0"/>
          <w:szCs w:val="32"/>
        </w:rPr>
        <w:t>）其他地区和部门通报的信息。</w:t>
      </w:r>
    </w:p>
    <w:p w:rsidR="000B5328" w:rsidRDefault="000B5328">
      <w:pPr>
        <w:widowControl/>
        <w:spacing w:line="480" w:lineRule="exact"/>
        <w:jc w:val="left"/>
        <w:rPr>
          <w:rFonts w:hAnsi="宋体" w:cs="宋体"/>
          <w:kern w:val="0"/>
          <w:szCs w:val="32"/>
        </w:rPr>
      </w:pPr>
      <w:smartTag w:uri="urn:schemas-microsoft-com:office:smarttags" w:element="chsdate">
        <w:smartTagPr>
          <w:attr w:name="Year" w:val="1899"/>
          <w:attr w:name="Month" w:val="12"/>
          <w:attr w:name="Day" w:val="30"/>
          <w:attr w:name="IsLunarDate" w:val="False"/>
          <w:attr w:name="IsROCDate" w:val="False"/>
        </w:smartTagPr>
        <w:r>
          <w:rPr>
            <w:rFonts w:hAnsi="宋体" w:cs="宋体" w:hint="eastAsia"/>
            <w:kern w:val="0"/>
            <w:szCs w:val="32"/>
          </w:rPr>
          <w:t xml:space="preserve">　</w:t>
        </w:r>
        <w:r w:rsidRPr="001A1C2F">
          <w:rPr>
            <w:rFonts w:hAnsi="宋体" w:cs="宋体" w:hint="eastAsia"/>
            <w:kern w:val="0"/>
            <w:szCs w:val="32"/>
          </w:rPr>
          <w:t xml:space="preserve">　</w:t>
        </w:r>
        <w:r w:rsidRPr="001A1C2F">
          <w:rPr>
            <w:rFonts w:hAnsi="宋体" w:cs="宋体"/>
            <w:kern w:val="0"/>
            <w:szCs w:val="32"/>
          </w:rPr>
          <w:t>4.2.2</w:t>
        </w:r>
      </w:smartTag>
      <w:r w:rsidRPr="001A1C2F">
        <w:rPr>
          <w:rFonts w:hAnsi="宋体" w:cs="宋体"/>
          <w:kern w:val="0"/>
          <w:szCs w:val="32"/>
        </w:rPr>
        <w:t xml:space="preserve"> </w:t>
      </w:r>
      <w:r w:rsidRPr="001A1C2F">
        <w:rPr>
          <w:rFonts w:hAnsi="宋体" w:cs="宋体" w:hint="eastAsia"/>
          <w:kern w:val="0"/>
          <w:szCs w:val="32"/>
        </w:rPr>
        <w:t>报告主体和时限</w:t>
      </w:r>
    </w:p>
    <w:p w:rsidR="000B5328" w:rsidRDefault="000B5328" w:rsidP="0009317A">
      <w:pPr>
        <w:numPr>
          <w:ilvl w:val="0"/>
          <w:numId w:val="2"/>
        </w:numPr>
        <w:spacing w:line="480" w:lineRule="exact"/>
        <w:ind w:firstLineChars="200" w:firstLine="632"/>
        <w:rPr>
          <w:rFonts w:hAnsi="宋体" w:cs="宋体"/>
          <w:kern w:val="0"/>
          <w:szCs w:val="32"/>
        </w:rPr>
      </w:pPr>
      <w:r>
        <w:rPr>
          <w:rFonts w:hAnsi="宋体" w:cs="宋体" w:hint="eastAsia"/>
          <w:kern w:val="0"/>
          <w:szCs w:val="32"/>
        </w:rPr>
        <w:t>食品生产经营者、医疗机构、食品安全相关技术机构、社会团体、个人一旦发现食品安全事故或者可能造成食品安全事故的隐患，应当及时向所在地食品药品监管部门报告。接到报告的食品药品监管部门应当按规定向本级政府和上级食品药品监管部门报告。情况紧急时，可先电话口头报告或越级上报，判明情况后再跟进补报。</w:t>
      </w:r>
      <w:r w:rsidRPr="001A1C2F">
        <w:rPr>
          <w:rFonts w:hAnsi="宋体" w:cs="宋体" w:hint="eastAsia"/>
          <w:kern w:val="0"/>
          <w:szCs w:val="32"/>
        </w:rPr>
        <w:t>县市场和质量监督管理局</w:t>
      </w:r>
      <w:r>
        <w:rPr>
          <w:rFonts w:hAnsi="宋体" w:cs="宋体" w:hint="eastAsia"/>
          <w:kern w:val="0"/>
          <w:szCs w:val="32"/>
        </w:rPr>
        <w:t>在接到食品安全事故报告后，应在</w:t>
      </w:r>
      <w:r>
        <w:rPr>
          <w:rFonts w:hAnsi="宋体" w:cs="宋体"/>
          <w:kern w:val="0"/>
          <w:szCs w:val="32"/>
        </w:rPr>
        <w:t>2</w:t>
      </w:r>
      <w:r>
        <w:rPr>
          <w:rFonts w:hAnsi="宋体" w:cs="宋体" w:hint="eastAsia"/>
          <w:kern w:val="0"/>
          <w:szCs w:val="32"/>
        </w:rPr>
        <w:t>小时内分别向市食品药品监督管理局（市食安办）报告。</w:t>
      </w:r>
    </w:p>
    <w:p w:rsidR="000B5328" w:rsidRDefault="000B5328" w:rsidP="0009317A">
      <w:pPr>
        <w:spacing w:line="480" w:lineRule="exact"/>
        <w:ind w:firstLineChars="200" w:firstLine="632"/>
        <w:rPr>
          <w:rFonts w:hAnsi="宋体" w:cs="宋体"/>
          <w:kern w:val="0"/>
          <w:szCs w:val="32"/>
        </w:rPr>
      </w:pPr>
      <w:r>
        <w:rPr>
          <w:rFonts w:hAnsi="宋体" w:cs="宋体" w:hint="eastAsia"/>
          <w:kern w:val="0"/>
          <w:szCs w:val="32"/>
        </w:rPr>
        <w:t>（</w:t>
      </w:r>
      <w:r>
        <w:rPr>
          <w:rFonts w:hAnsi="宋体" w:cs="宋体"/>
          <w:kern w:val="0"/>
          <w:szCs w:val="32"/>
        </w:rPr>
        <w:t>2</w:t>
      </w:r>
      <w:r>
        <w:rPr>
          <w:rFonts w:hAnsi="宋体" w:cs="宋体" w:hint="eastAsia"/>
          <w:kern w:val="0"/>
          <w:szCs w:val="32"/>
        </w:rPr>
        <w:t>）发生食品安全事故的单位应当立即采取措施，防止扩大。事故单位和接收病人进行治疗的单位应当及时向事故发生地</w:t>
      </w:r>
      <w:r w:rsidRPr="001A1C2F">
        <w:rPr>
          <w:rFonts w:hAnsi="宋体" w:cs="宋体" w:hint="eastAsia"/>
          <w:kern w:val="0"/>
          <w:szCs w:val="32"/>
        </w:rPr>
        <w:t>县市场和质量监督管理局</w:t>
      </w:r>
      <w:r>
        <w:rPr>
          <w:rFonts w:hAnsi="宋体" w:cs="宋体" w:hint="eastAsia"/>
          <w:kern w:val="0"/>
          <w:szCs w:val="32"/>
        </w:rPr>
        <w:t>、卫生计生部门报告。</w:t>
      </w:r>
    </w:p>
    <w:p w:rsidR="000B5328" w:rsidRDefault="000B5328" w:rsidP="0009317A">
      <w:pPr>
        <w:widowControl/>
        <w:spacing w:line="540" w:lineRule="exact"/>
        <w:ind w:firstLineChars="200" w:firstLine="632"/>
        <w:rPr>
          <w:rFonts w:hAnsi="宋体" w:cs="宋体"/>
          <w:kern w:val="0"/>
          <w:szCs w:val="32"/>
        </w:rPr>
      </w:pPr>
      <w:r>
        <w:rPr>
          <w:rFonts w:hAnsi="宋体" w:cs="宋体" w:hint="eastAsia"/>
          <w:kern w:val="0"/>
          <w:szCs w:val="32"/>
        </w:rPr>
        <w:t>（</w:t>
      </w:r>
      <w:r>
        <w:rPr>
          <w:rFonts w:hAnsi="宋体" w:cs="宋体"/>
          <w:kern w:val="0"/>
          <w:szCs w:val="32"/>
        </w:rPr>
        <w:t>3</w:t>
      </w:r>
      <w:r>
        <w:rPr>
          <w:rFonts w:hAnsi="宋体" w:cs="宋体" w:hint="eastAsia"/>
          <w:kern w:val="0"/>
          <w:szCs w:val="32"/>
        </w:rPr>
        <w:t>）医疗机构发现其接诊的病人属于食物中毒或疑似食品中毒的，应及时向所在地疾病预防控制机构报告，疾病预防控制机构应及时向</w:t>
      </w:r>
      <w:r w:rsidRPr="001A1C2F">
        <w:rPr>
          <w:rFonts w:hAnsi="宋体" w:cs="宋体" w:hint="eastAsia"/>
          <w:kern w:val="0"/>
          <w:szCs w:val="32"/>
        </w:rPr>
        <w:t>县市场和质量监督管理局</w:t>
      </w:r>
      <w:r>
        <w:rPr>
          <w:rFonts w:hAnsi="宋体" w:cs="宋体" w:hint="eastAsia"/>
          <w:kern w:val="0"/>
          <w:szCs w:val="32"/>
        </w:rPr>
        <w:t>（食安办）和县卫计委报告。经确定为食品安全事故的，医疗机构每天还应向县卫计委和县疾病预防控制中心报告收治病人的有关诊疗信息。县卫计委每天将上述信息向</w:t>
      </w:r>
      <w:r w:rsidRPr="001A1C2F">
        <w:rPr>
          <w:rFonts w:hAnsi="宋体" w:cs="宋体" w:hint="eastAsia"/>
          <w:kern w:val="0"/>
          <w:szCs w:val="32"/>
        </w:rPr>
        <w:t>县市场和质量监督管理局</w:t>
      </w:r>
      <w:r>
        <w:rPr>
          <w:rFonts w:hAnsi="宋体" w:cs="宋体" w:hint="eastAsia"/>
          <w:kern w:val="0"/>
          <w:szCs w:val="32"/>
        </w:rPr>
        <w:t>通报。</w:t>
      </w:r>
    </w:p>
    <w:p w:rsidR="000B5328" w:rsidRPr="001A1C2F" w:rsidRDefault="000B5328">
      <w:pPr>
        <w:widowControl/>
        <w:spacing w:line="540" w:lineRule="exact"/>
        <w:rPr>
          <w:rFonts w:hAnsi="宋体" w:cs="宋体"/>
          <w:kern w:val="0"/>
          <w:szCs w:val="32"/>
        </w:rPr>
      </w:pPr>
      <w:r w:rsidRPr="001A1C2F">
        <w:rPr>
          <w:rFonts w:hAnsi="宋体" w:cs="宋体"/>
          <w:kern w:val="0"/>
          <w:szCs w:val="32"/>
        </w:rPr>
        <w:t xml:space="preserve">   </w:t>
      </w:r>
      <w:r w:rsidRPr="001A1C2F">
        <w:rPr>
          <w:rFonts w:hAnsi="宋体" w:cs="宋体" w:hint="eastAsia"/>
          <w:kern w:val="0"/>
          <w:szCs w:val="32"/>
        </w:rPr>
        <w:t>（</w:t>
      </w:r>
      <w:r w:rsidRPr="001A1C2F">
        <w:rPr>
          <w:rFonts w:hAnsi="宋体" w:cs="宋体"/>
          <w:kern w:val="0"/>
          <w:szCs w:val="32"/>
        </w:rPr>
        <w:t>4</w:t>
      </w:r>
      <w:r w:rsidRPr="001A1C2F">
        <w:rPr>
          <w:rFonts w:hAnsi="宋体" w:cs="宋体" w:hint="eastAsia"/>
          <w:kern w:val="0"/>
          <w:szCs w:val="32"/>
        </w:rPr>
        <w:t>）</w:t>
      </w:r>
      <w:r w:rsidRPr="001A1C2F">
        <w:rPr>
          <w:rFonts w:hAnsi="宋体" w:cs="宋体"/>
          <w:kern w:val="0"/>
          <w:szCs w:val="32"/>
        </w:rPr>
        <w:t xml:space="preserve"> </w:t>
      </w:r>
      <w:r w:rsidRPr="001A1C2F">
        <w:rPr>
          <w:rFonts w:hAnsi="宋体" w:cs="宋体" w:hint="eastAsia"/>
          <w:kern w:val="0"/>
          <w:szCs w:val="32"/>
        </w:rPr>
        <w:t>有关监管部门发现或接到食品安全事故报告或举报，经初步核实后，应当立即通报县市场和质量监督管理局，对后续收集信息，也应及时通报。</w:t>
      </w:r>
    </w:p>
    <w:p w:rsidR="000B5328" w:rsidRPr="001A1C2F" w:rsidRDefault="000B5328" w:rsidP="0009317A">
      <w:pPr>
        <w:widowControl/>
        <w:numPr>
          <w:ilvl w:val="0"/>
          <w:numId w:val="3"/>
        </w:numPr>
        <w:spacing w:line="540" w:lineRule="exact"/>
        <w:ind w:firstLineChars="200" w:firstLine="632"/>
        <w:rPr>
          <w:rFonts w:hAnsi="宋体" w:cs="宋体"/>
          <w:kern w:val="0"/>
          <w:szCs w:val="32"/>
        </w:rPr>
      </w:pPr>
      <w:r w:rsidRPr="001A1C2F">
        <w:rPr>
          <w:rFonts w:hAnsi="宋体" w:cs="宋体" w:hint="eastAsia"/>
          <w:kern w:val="0"/>
          <w:szCs w:val="32"/>
        </w:rPr>
        <w:t>经初步核实为食品安全事故且需要启动应急响应的，县市场和质量监督管理局应当按规定向本级人民政府及上级人民政府食品药品监管部门报告。</w:t>
      </w:r>
    </w:p>
    <w:p w:rsidR="000B5328" w:rsidRPr="001A1C2F" w:rsidRDefault="000B5328">
      <w:pPr>
        <w:widowControl/>
        <w:spacing w:line="540" w:lineRule="exact"/>
        <w:rPr>
          <w:rFonts w:hAnsi="宋体" w:cs="宋体"/>
          <w:kern w:val="0"/>
          <w:szCs w:val="32"/>
        </w:rPr>
      </w:pPr>
      <w:r w:rsidRPr="001A1C2F">
        <w:rPr>
          <w:rFonts w:hAnsi="宋体" w:cs="宋体"/>
          <w:kern w:val="0"/>
          <w:szCs w:val="32"/>
        </w:rPr>
        <w:lastRenderedPageBreak/>
        <w:t xml:space="preserve">     </w:t>
      </w:r>
      <w:r w:rsidRPr="001A1C2F">
        <w:rPr>
          <w:rFonts w:hAnsi="宋体" w:cs="宋体" w:hint="eastAsia"/>
          <w:kern w:val="0"/>
          <w:szCs w:val="32"/>
        </w:rPr>
        <w:t>任何单位或个人不得隐瞒、谎报、缓报食品安全事故，不得隐匿、伪造、毁灭有关证据。</w:t>
      </w:r>
    </w:p>
    <w:p w:rsidR="000B5328" w:rsidRPr="001A1C2F" w:rsidRDefault="000B5328">
      <w:pPr>
        <w:widowControl/>
        <w:spacing w:line="480" w:lineRule="exact"/>
        <w:ind w:firstLine="645"/>
        <w:jc w:val="left"/>
        <w:rPr>
          <w:rFonts w:hAnsi="宋体" w:cs="宋体"/>
          <w:kern w:val="0"/>
          <w:szCs w:val="32"/>
        </w:rPr>
      </w:pPr>
      <w:smartTag w:uri="urn:schemas-microsoft-com:office:smarttags" w:element="chsdate">
        <w:smartTagPr>
          <w:attr w:name="Year" w:val="1899"/>
          <w:attr w:name="Month" w:val="12"/>
          <w:attr w:name="Day" w:val="30"/>
          <w:attr w:name="IsLunarDate" w:val="False"/>
          <w:attr w:name="IsROCDate" w:val="False"/>
        </w:smartTagPr>
        <w:r w:rsidRPr="001A1C2F">
          <w:rPr>
            <w:rFonts w:hAnsi="宋体" w:cs="宋体"/>
            <w:kern w:val="0"/>
            <w:szCs w:val="32"/>
          </w:rPr>
          <w:t>4.2.3</w:t>
        </w:r>
      </w:smartTag>
      <w:r w:rsidRPr="001A1C2F">
        <w:rPr>
          <w:rFonts w:hAnsi="宋体" w:cs="宋体"/>
          <w:kern w:val="0"/>
          <w:szCs w:val="32"/>
        </w:rPr>
        <w:t xml:space="preserve"> </w:t>
      </w:r>
      <w:r w:rsidRPr="001A1C2F">
        <w:rPr>
          <w:rFonts w:hAnsi="宋体" w:cs="宋体" w:hint="eastAsia"/>
          <w:kern w:val="0"/>
          <w:szCs w:val="32"/>
        </w:rPr>
        <w:t>报告内容</w:t>
      </w:r>
    </w:p>
    <w:p w:rsidR="000B5328" w:rsidRDefault="000B5328" w:rsidP="0009317A">
      <w:pPr>
        <w:spacing w:line="480" w:lineRule="exact"/>
        <w:ind w:firstLineChars="200" w:firstLine="632"/>
        <w:rPr>
          <w:rFonts w:hAnsi="宋体" w:cs="宋体"/>
          <w:kern w:val="0"/>
          <w:szCs w:val="32"/>
        </w:rPr>
      </w:pPr>
      <w:r>
        <w:rPr>
          <w:rFonts w:hAnsi="宋体" w:cs="宋体" w:hint="eastAsia"/>
          <w:kern w:val="0"/>
          <w:szCs w:val="32"/>
        </w:rPr>
        <w:t>食品安全事故报告包括以下信息：事故发生单位、时间、地点、危害程度、伤亡人数、主要临床表现、可疑食物、已采取的措施、简要处置经过、报告单位信息（含报告时间、报告单位联系人及联系方式）等有关内容；并随时通报或者补报工作进展。</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hint="eastAsia"/>
          <w:kern w:val="0"/>
          <w:szCs w:val="32"/>
        </w:rPr>
        <w:t xml:space="preserve">　</w:t>
      </w:r>
      <w:r w:rsidRPr="001A1C2F">
        <w:rPr>
          <w:rFonts w:hAnsi="宋体" w:cs="宋体"/>
          <w:kern w:val="0"/>
          <w:szCs w:val="32"/>
        </w:rPr>
        <w:t xml:space="preserve">4.3 </w:t>
      </w:r>
      <w:r w:rsidRPr="001A1C2F">
        <w:rPr>
          <w:rFonts w:hAnsi="宋体" w:cs="宋体" w:hint="eastAsia"/>
          <w:kern w:val="0"/>
          <w:szCs w:val="32"/>
        </w:rPr>
        <w:t>事故评估</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食品安全事故发生后，有关部门、单位应当按规定及时向</w:t>
      </w:r>
      <w:r w:rsidRPr="001A1C2F">
        <w:rPr>
          <w:rFonts w:hAnsi="宋体" w:cs="宋体" w:hint="eastAsia"/>
          <w:kern w:val="0"/>
          <w:szCs w:val="32"/>
        </w:rPr>
        <w:t>县市场和质量监督管理局</w:t>
      </w:r>
      <w:r>
        <w:rPr>
          <w:rFonts w:hAnsi="宋体" w:cs="宋体" w:hint="eastAsia"/>
          <w:kern w:val="0"/>
          <w:szCs w:val="32"/>
        </w:rPr>
        <w:t>提供相关信息和资料，由</w:t>
      </w:r>
      <w:r w:rsidRPr="001A1C2F">
        <w:rPr>
          <w:rFonts w:hAnsi="宋体" w:cs="宋体" w:hint="eastAsia"/>
          <w:kern w:val="0"/>
          <w:szCs w:val="32"/>
        </w:rPr>
        <w:t>县市场和质量监督管理局</w:t>
      </w:r>
      <w:r>
        <w:rPr>
          <w:rFonts w:hAnsi="宋体" w:cs="宋体" w:hint="eastAsia"/>
          <w:kern w:val="0"/>
          <w:szCs w:val="32"/>
        </w:rPr>
        <w:t>统一组织协调，依法组织开展事故分析评估，初步核定事故级别。</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食品安全事故评估是为核定食品安全事故级别和确定应采取的措施而进行的评估。评估内容包括：</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kern w:val="0"/>
          <w:szCs w:val="32"/>
        </w:rPr>
        <w:t>1</w:t>
      </w:r>
      <w:r>
        <w:rPr>
          <w:rFonts w:hAnsi="宋体" w:cs="宋体" w:hint="eastAsia"/>
          <w:kern w:val="0"/>
          <w:szCs w:val="32"/>
        </w:rPr>
        <w:t>）污染食品可能导致的健康损害及所涉及的范围，是否造成健康损害后果及严重程度；</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kern w:val="0"/>
          <w:szCs w:val="32"/>
        </w:rPr>
        <w:t>2</w:t>
      </w:r>
      <w:r>
        <w:rPr>
          <w:rFonts w:hAnsi="宋体" w:cs="宋体" w:hint="eastAsia"/>
          <w:kern w:val="0"/>
          <w:szCs w:val="32"/>
        </w:rPr>
        <w:t>）事故的影响范围及严重程度；</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kern w:val="0"/>
          <w:szCs w:val="32"/>
        </w:rPr>
        <w:t>3</w:t>
      </w:r>
      <w:r>
        <w:rPr>
          <w:rFonts w:hAnsi="宋体" w:cs="宋体" w:hint="eastAsia"/>
          <w:kern w:val="0"/>
          <w:szCs w:val="32"/>
        </w:rPr>
        <w:t>）事故发展蔓延趋势。</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kern w:val="0"/>
          <w:szCs w:val="32"/>
        </w:rPr>
        <w:t xml:space="preserve">5 </w:t>
      </w:r>
      <w:r w:rsidRPr="001A1C2F">
        <w:rPr>
          <w:rFonts w:hAnsi="宋体" w:cs="宋体" w:hint="eastAsia"/>
          <w:kern w:val="0"/>
          <w:szCs w:val="32"/>
        </w:rPr>
        <w:t>应急响应</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 xml:space="preserve">5.1 </w:t>
      </w:r>
      <w:r w:rsidRPr="001A1C2F">
        <w:rPr>
          <w:rFonts w:hAnsi="宋体" w:cs="宋体" w:hint="eastAsia"/>
          <w:kern w:val="0"/>
          <w:szCs w:val="32"/>
        </w:rPr>
        <w:t>响应级别</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根据食品安全事故分级情况，食品安全事故应急响应级别由低到高分为Ⅳ级、Ⅲ级、Ⅱ级和Ⅰ级四个响应等级。</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5.2</w:t>
      </w:r>
      <w:r w:rsidRPr="001A1C2F">
        <w:rPr>
          <w:rFonts w:hAnsi="宋体" w:cs="宋体" w:hint="eastAsia"/>
          <w:kern w:val="0"/>
          <w:szCs w:val="32"/>
        </w:rPr>
        <w:t>分级响应</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核定为一般食品安全事故的，由县人民政府批准启动Ⅳ级响应，成立县一般食品安全事故应急处置指挥部，组织开展应急处置；并向县人民政府和市食品药品监管局（县食安办）报告情况。必要时市人民政府派出工作组指导、协助事故应急处置工作。</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lastRenderedPageBreak/>
        <w:t>核定为较大食品安全事故的，由市人民政府批准启动Ⅲ级响应，成立市食品安全事故应急处置指挥部，组织开展应急处置；相关成员单位在指挥部的统一指挥与协调下，按相应职责做好事故应急处置工作。事发地县区人民政府按照指挥部的统一部署，配合开展应急处置，并及时报告相关工作进展情况；指挥部办公室应及时向省食品药品监督管理局（省食安办）和省人民政府报告情况。</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核定为重大、特别重大食品安全事故的，由指挥部提出相应级别的应急响应建议，报省食品药品监督管理局（省食安办），在省食品安全事故应急指挥部组织领导下，配合开展应急处置工作，并及时报告相关工作进展情况。</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食源性疾病中涉及传染病疫情的，按照《中华人民共和国传染病防治法》和《南昌市突发公共卫生事件应急预案》等相关规定开展疫情防控和应急处置。</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hint="eastAsia"/>
          <w:kern w:val="0"/>
          <w:szCs w:val="32"/>
        </w:rPr>
        <w:t xml:space="preserve">　</w:t>
      </w:r>
      <w:r w:rsidRPr="001A1C2F">
        <w:rPr>
          <w:rFonts w:hAnsi="宋体" w:cs="宋体"/>
          <w:kern w:val="0"/>
          <w:szCs w:val="32"/>
        </w:rPr>
        <w:t xml:space="preserve">5.3 </w:t>
      </w:r>
      <w:r w:rsidRPr="001A1C2F">
        <w:rPr>
          <w:rFonts w:hAnsi="宋体" w:cs="宋体" w:hint="eastAsia"/>
          <w:kern w:val="0"/>
          <w:szCs w:val="32"/>
        </w:rPr>
        <w:t>响应措施</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事故发生后，事发地人民政府应立即组织有关部门，及时到达事故发生地开展先期处置工作。根据对事故初步分析评估，确定事故等级和事故处置的主体。同时，依据事故性质、特点和危害程度，按规定采取下列应急处置措施，最大限度减轻事故危害：</w:t>
      </w:r>
    </w:p>
    <w:p w:rsidR="000B5328" w:rsidRDefault="000B5328" w:rsidP="0009317A">
      <w:pPr>
        <w:widowControl/>
        <w:spacing w:line="480" w:lineRule="exact"/>
        <w:ind w:firstLineChars="150" w:firstLine="474"/>
        <w:jc w:val="left"/>
        <w:rPr>
          <w:rFonts w:hAnsi="宋体" w:cs="宋体"/>
          <w:kern w:val="0"/>
          <w:szCs w:val="32"/>
        </w:rPr>
      </w:pPr>
      <w:r>
        <w:rPr>
          <w:rFonts w:hAnsi="宋体" w:cs="宋体" w:hint="eastAsia"/>
          <w:kern w:val="0"/>
          <w:szCs w:val="32"/>
        </w:rPr>
        <w:t>（</w:t>
      </w:r>
      <w:r>
        <w:rPr>
          <w:rFonts w:hAnsi="宋体" w:cs="宋体"/>
          <w:kern w:val="0"/>
          <w:szCs w:val="32"/>
        </w:rPr>
        <w:t>1</w:t>
      </w:r>
      <w:r>
        <w:rPr>
          <w:rFonts w:hAnsi="宋体" w:cs="宋体" w:hint="eastAsia"/>
          <w:kern w:val="0"/>
          <w:szCs w:val="32"/>
        </w:rPr>
        <w:t>）最先到达事故发生地的相关部门和事故发生单位按照相应的处置方案开展先期处置，立即组织人员救治、封存导致或者可能导致食品安全事故的食品及其原料、工具、设备等，保护好事发现场，并配合</w:t>
      </w:r>
      <w:r w:rsidRPr="001A1C2F">
        <w:rPr>
          <w:rFonts w:hAnsi="宋体" w:cs="宋体" w:hint="eastAsia"/>
          <w:kern w:val="0"/>
          <w:szCs w:val="32"/>
        </w:rPr>
        <w:t>市场和质量监督管理局</w:t>
      </w:r>
      <w:r>
        <w:rPr>
          <w:rFonts w:hAnsi="宋体" w:cs="宋体" w:hint="eastAsia"/>
          <w:kern w:val="0"/>
          <w:szCs w:val="32"/>
        </w:rPr>
        <w:t>、疾病预防控制机构等相关部门做好食品安全事故的应急处置。</w:t>
      </w:r>
    </w:p>
    <w:p w:rsidR="000B5328" w:rsidRDefault="000B5328">
      <w:pPr>
        <w:widowControl/>
        <w:spacing w:line="480" w:lineRule="exact"/>
        <w:jc w:val="left"/>
        <w:rPr>
          <w:rFonts w:hAnsi="宋体" w:cs="宋体"/>
          <w:kern w:val="0"/>
          <w:szCs w:val="32"/>
        </w:rPr>
      </w:pPr>
      <w:r>
        <w:rPr>
          <w:rFonts w:hAnsi="宋体" w:cs="宋体"/>
          <w:kern w:val="0"/>
          <w:szCs w:val="32"/>
        </w:rPr>
        <w:t xml:space="preserve">   </w:t>
      </w:r>
      <w:r>
        <w:rPr>
          <w:rFonts w:hAnsi="宋体" w:cs="宋体" w:hint="eastAsia"/>
          <w:kern w:val="0"/>
          <w:szCs w:val="32"/>
        </w:rPr>
        <w:t>（</w:t>
      </w:r>
      <w:r>
        <w:rPr>
          <w:rFonts w:hAnsi="宋体" w:cs="宋体"/>
          <w:kern w:val="0"/>
          <w:szCs w:val="32"/>
        </w:rPr>
        <w:t>2</w:t>
      </w:r>
      <w:r>
        <w:rPr>
          <w:rFonts w:hAnsi="宋体" w:cs="宋体" w:hint="eastAsia"/>
          <w:kern w:val="0"/>
          <w:szCs w:val="32"/>
        </w:rPr>
        <w:t>）卫生计生部门负责组织有关医疗机构开展食品安全事故患者的救治。</w:t>
      </w:r>
    </w:p>
    <w:p w:rsidR="000B5328" w:rsidRDefault="000B5328">
      <w:pPr>
        <w:widowControl/>
        <w:spacing w:line="480" w:lineRule="exact"/>
        <w:jc w:val="left"/>
        <w:rPr>
          <w:rFonts w:hAnsi="宋体" w:cs="宋体"/>
          <w:kern w:val="0"/>
          <w:szCs w:val="32"/>
        </w:rPr>
      </w:pPr>
      <w:r>
        <w:rPr>
          <w:rFonts w:hAnsi="宋体" w:cs="宋体"/>
          <w:kern w:val="0"/>
          <w:szCs w:val="32"/>
        </w:rPr>
        <w:t xml:space="preserve">   </w:t>
      </w:r>
      <w:r>
        <w:rPr>
          <w:rFonts w:hAnsi="宋体" w:cs="宋体" w:hint="eastAsia"/>
          <w:kern w:val="0"/>
          <w:szCs w:val="32"/>
        </w:rPr>
        <w:t>（</w:t>
      </w:r>
      <w:r>
        <w:rPr>
          <w:rFonts w:hAnsi="宋体" w:cs="宋体"/>
          <w:kern w:val="0"/>
          <w:szCs w:val="32"/>
        </w:rPr>
        <w:t>3</w:t>
      </w:r>
      <w:r>
        <w:rPr>
          <w:rFonts w:hAnsi="宋体" w:cs="宋体" w:hint="eastAsia"/>
          <w:kern w:val="0"/>
          <w:szCs w:val="32"/>
        </w:rPr>
        <w:t>）各应急处置专业技术机构根据职责迅速开展现场调查、卫生学评价、危害因素调查与监测、现场抽检等工作，提交相关检测报告；疾病预防控制机构对事故现场进行卫生处理，对事故有关因</w:t>
      </w:r>
      <w:r>
        <w:rPr>
          <w:rFonts w:hAnsi="宋体" w:cs="宋体" w:hint="eastAsia"/>
          <w:kern w:val="0"/>
          <w:szCs w:val="32"/>
        </w:rPr>
        <w:lastRenderedPageBreak/>
        <w:t>素开展流行病学调查（有关部门、单位和人员应当全力配合），并向</w:t>
      </w:r>
      <w:r w:rsidRPr="001A1C2F">
        <w:rPr>
          <w:rFonts w:hAnsi="宋体" w:cs="宋体" w:hint="eastAsia"/>
          <w:kern w:val="0"/>
          <w:szCs w:val="32"/>
        </w:rPr>
        <w:t>县市场和质量监督管理局</w:t>
      </w:r>
      <w:r>
        <w:rPr>
          <w:rFonts w:hAnsi="宋体" w:cs="宋体" w:hint="eastAsia"/>
          <w:kern w:val="0"/>
          <w:szCs w:val="32"/>
        </w:rPr>
        <w:t>和县卫计委提交流行病学调查报告，尽快查找食品安全事故发生的原因；</w:t>
      </w:r>
      <w:r w:rsidRPr="001A1C2F">
        <w:rPr>
          <w:rFonts w:hAnsi="宋体" w:cs="宋体" w:hint="eastAsia"/>
          <w:kern w:val="0"/>
          <w:szCs w:val="32"/>
        </w:rPr>
        <w:t>县市场和质量监督管理局</w:t>
      </w:r>
      <w:r>
        <w:rPr>
          <w:rFonts w:hAnsi="宋体" w:cs="宋体" w:hint="eastAsia"/>
          <w:kern w:val="0"/>
          <w:szCs w:val="32"/>
        </w:rPr>
        <w:t>组织专家对检测数据进行综合分析和评估，研判事故发展态势、预测事故后果，为判定事故级别、制定事故调查和现场处置提供参考。</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w:t>
      </w:r>
      <w:r>
        <w:rPr>
          <w:rFonts w:hAnsi="宋体" w:cs="宋体"/>
          <w:kern w:val="0"/>
          <w:szCs w:val="32"/>
        </w:rPr>
        <w:t>4</w:t>
      </w:r>
      <w:r>
        <w:rPr>
          <w:rFonts w:hAnsi="宋体" w:cs="宋体" w:hint="eastAsia"/>
          <w:kern w:val="0"/>
          <w:szCs w:val="32"/>
        </w:rPr>
        <w:t>）对于食品安全事故发生单位与接诊病人医疗机构不在同一县的，接诊病人医疗机构所在地的疾病预防控制机构应及时将人群流行病学调查、有关实验室检验等资料移交给事故发生地的疾病预防控制机构；经确定为食品安全事故的，接诊病人医疗机构每天还应向事故发生单位所在地疾病预防控制机构通报收治病人有关诊断治疗信息。</w:t>
      </w:r>
    </w:p>
    <w:p w:rsidR="000B5328" w:rsidRDefault="000B5328">
      <w:pPr>
        <w:spacing w:line="480" w:lineRule="exact"/>
        <w:rPr>
          <w:rFonts w:hAnsi="宋体" w:cs="宋体"/>
          <w:kern w:val="0"/>
          <w:szCs w:val="32"/>
        </w:rPr>
      </w:pPr>
      <w:r>
        <w:rPr>
          <w:rFonts w:hAnsi="宋体" w:cs="宋体"/>
          <w:kern w:val="0"/>
          <w:szCs w:val="32"/>
        </w:rPr>
        <w:t xml:space="preserve">   </w:t>
      </w:r>
      <w:r>
        <w:rPr>
          <w:rFonts w:hAnsi="宋体" w:cs="宋体" w:hint="eastAsia"/>
          <w:kern w:val="0"/>
          <w:szCs w:val="32"/>
        </w:rPr>
        <w:t>（</w:t>
      </w:r>
      <w:r>
        <w:rPr>
          <w:rFonts w:hAnsi="宋体" w:cs="宋体"/>
          <w:kern w:val="0"/>
          <w:szCs w:val="32"/>
        </w:rPr>
        <w:t>5</w:t>
      </w:r>
      <w:r>
        <w:rPr>
          <w:rFonts w:hAnsi="宋体" w:cs="宋体" w:hint="eastAsia"/>
          <w:kern w:val="0"/>
          <w:szCs w:val="32"/>
        </w:rPr>
        <w:t>）</w:t>
      </w:r>
      <w:r w:rsidRPr="001A1C2F">
        <w:rPr>
          <w:rFonts w:hAnsi="宋体" w:cs="宋体" w:hint="eastAsia"/>
          <w:kern w:val="0"/>
          <w:szCs w:val="32"/>
        </w:rPr>
        <w:t>县市场和质量监督管理局</w:t>
      </w:r>
      <w:r>
        <w:rPr>
          <w:rFonts w:hAnsi="宋体" w:cs="宋体" w:hint="eastAsia"/>
          <w:kern w:val="0"/>
          <w:szCs w:val="32"/>
        </w:rPr>
        <w:t>接到有关食品安全事故信息报告后，应立即会同县公安、县农业等部门开展调查处理，对事故现场进行控制，依法强制就地或异地封存事故相关食品及原料、被污染的食品用工具及用具，采集相关食品及原料、工具、用具、容器等进行检验。所采集的样品送给事故发生地疾病预防控制机构和食品相关检验检测机构进行检验；检验后确认未被污染的食品及原料、工具、用具、容器等应当予以解封；对涉嫌犯罪的，县公安机关应及时开展相关违法犯罪行为侦破工作。</w:t>
      </w:r>
    </w:p>
    <w:p w:rsidR="000B5328" w:rsidRDefault="000B5328" w:rsidP="0009317A">
      <w:pPr>
        <w:spacing w:line="480" w:lineRule="exact"/>
        <w:ind w:firstLineChars="200" w:firstLine="632"/>
        <w:rPr>
          <w:rFonts w:hAnsi="宋体" w:cs="宋体"/>
          <w:kern w:val="0"/>
          <w:szCs w:val="32"/>
        </w:rPr>
      </w:pPr>
      <w:r>
        <w:rPr>
          <w:rFonts w:hAnsi="宋体" w:cs="宋体" w:hint="eastAsia"/>
          <w:kern w:val="0"/>
          <w:szCs w:val="32"/>
        </w:rPr>
        <w:t>（</w:t>
      </w:r>
      <w:r>
        <w:rPr>
          <w:rFonts w:hAnsi="宋体" w:cs="宋体"/>
          <w:kern w:val="0"/>
          <w:szCs w:val="32"/>
        </w:rPr>
        <w:t>6</w:t>
      </w:r>
      <w:r>
        <w:rPr>
          <w:rFonts w:hAnsi="宋体" w:cs="宋体" w:hint="eastAsia"/>
          <w:kern w:val="0"/>
          <w:szCs w:val="32"/>
        </w:rPr>
        <w:t>）对确认受到有毒有害物质污染的相关食品及原料、食品相关工具用具，县</w:t>
      </w:r>
      <w:r w:rsidRPr="001A1C2F">
        <w:rPr>
          <w:rFonts w:hAnsi="宋体" w:cs="宋体" w:hint="eastAsia"/>
          <w:kern w:val="0"/>
          <w:szCs w:val="32"/>
        </w:rPr>
        <w:t>市场和质量监督管理局</w:t>
      </w:r>
      <w:r>
        <w:rPr>
          <w:rFonts w:hAnsi="宋体" w:cs="宋体" w:hint="eastAsia"/>
          <w:kern w:val="0"/>
          <w:szCs w:val="32"/>
        </w:rPr>
        <w:t>、县农业局等有关部门应当依法责令生产经营者召回、停止经营并销毁。</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w:t>
      </w:r>
      <w:r>
        <w:rPr>
          <w:rFonts w:hAnsi="宋体" w:cs="宋体"/>
          <w:kern w:val="0"/>
          <w:szCs w:val="32"/>
        </w:rPr>
        <w:t>7</w:t>
      </w:r>
      <w:r>
        <w:rPr>
          <w:rFonts w:hAnsi="宋体" w:cs="宋体" w:hint="eastAsia"/>
          <w:kern w:val="0"/>
          <w:szCs w:val="32"/>
        </w:rPr>
        <w:t>）在开展事故流行病学调查、危害因素调查和实施现场控制措施时，县</w:t>
      </w:r>
      <w:r w:rsidRPr="001A1C2F">
        <w:rPr>
          <w:rFonts w:hAnsi="宋体" w:cs="宋体" w:hint="eastAsia"/>
          <w:kern w:val="0"/>
          <w:szCs w:val="32"/>
        </w:rPr>
        <w:t>市场和质量监督管理局</w:t>
      </w:r>
      <w:r>
        <w:rPr>
          <w:rFonts w:hAnsi="宋体" w:cs="宋体" w:hint="eastAsia"/>
          <w:kern w:val="0"/>
          <w:szCs w:val="32"/>
        </w:rPr>
        <w:t>、县疾病预防控制中心等相关部门应当做到同步进行、分工明确、相互配合、及时沟通，提高事故调查处理的工作效率。</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w:t>
      </w:r>
      <w:r>
        <w:rPr>
          <w:rFonts w:hAnsi="宋体" w:cs="宋体"/>
          <w:kern w:val="0"/>
          <w:szCs w:val="32"/>
        </w:rPr>
        <w:t>8</w:t>
      </w:r>
      <w:r>
        <w:rPr>
          <w:rFonts w:hAnsi="宋体" w:cs="宋体" w:hint="eastAsia"/>
          <w:kern w:val="0"/>
          <w:szCs w:val="32"/>
        </w:rPr>
        <w:t>）对阻挠、毁坏抽样样品的行为，可由执法部门依法进行干预并强制抽样；对涉嫌犯罪的，县公安机关及时介入，依法处置。</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lastRenderedPageBreak/>
        <w:t>（</w:t>
      </w:r>
      <w:r>
        <w:rPr>
          <w:rFonts w:hAnsi="宋体" w:cs="宋体"/>
          <w:kern w:val="0"/>
          <w:szCs w:val="32"/>
        </w:rPr>
        <w:t>9</w:t>
      </w:r>
      <w:r>
        <w:rPr>
          <w:rFonts w:hAnsi="宋体" w:cs="宋体" w:hint="eastAsia"/>
          <w:kern w:val="0"/>
          <w:szCs w:val="32"/>
        </w:rPr>
        <w:t xml:space="preserve">）及时组织研判事故发展态势，并向事故可能蔓延到的地方人民政府通报信息，提醒做好应对准备。　</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kern w:val="0"/>
          <w:szCs w:val="32"/>
        </w:rPr>
        <w:t xml:space="preserve">5.4 </w:t>
      </w:r>
      <w:r w:rsidRPr="001A1C2F">
        <w:rPr>
          <w:rFonts w:hAnsi="宋体" w:cs="宋体" w:hint="eastAsia"/>
          <w:kern w:val="0"/>
          <w:szCs w:val="32"/>
        </w:rPr>
        <w:t>响应级别调整及终止</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在食品安全事故处置过程中，要遵循事物发展的客观规律，结合防控工作实际，根据评估结果及时调整应急响应级别，直至响应终止。</w:t>
      </w:r>
    </w:p>
    <w:p w:rsidR="000B5328" w:rsidRPr="001A1C2F" w:rsidRDefault="000B5328">
      <w:pPr>
        <w:widowControl/>
        <w:spacing w:line="480" w:lineRule="exact"/>
        <w:jc w:val="left"/>
        <w:rPr>
          <w:rFonts w:hAnsi="宋体" w:cs="宋体"/>
          <w:kern w:val="0"/>
          <w:szCs w:val="32"/>
        </w:rPr>
      </w:pPr>
      <w:r w:rsidRPr="001A1C2F">
        <w:rPr>
          <w:rFonts w:hAnsi="宋体" w:cs="宋体" w:hint="eastAsia"/>
          <w:kern w:val="0"/>
          <w:szCs w:val="32"/>
        </w:rPr>
        <w:t xml:space="preserve">　　</w:t>
      </w:r>
      <w:r w:rsidRPr="001A1C2F">
        <w:rPr>
          <w:rFonts w:hAnsi="宋体" w:cs="宋体"/>
          <w:kern w:val="0"/>
          <w:szCs w:val="32"/>
        </w:rPr>
        <w:t xml:space="preserve">5.4.1 </w:t>
      </w:r>
      <w:r w:rsidRPr="001A1C2F">
        <w:rPr>
          <w:rFonts w:hAnsi="宋体" w:cs="宋体" w:hint="eastAsia"/>
          <w:kern w:val="0"/>
          <w:szCs w:val="32"/>
        </w:rPr>
        <w:t>响应级别调整条件</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hint="eastAsia"/>
          <w:kern w:val="0"/>
          <w:szCs w:val="32"/>
        </w:rPr>
        <w:t>（</w:t>
      </w:r>
      <w:r w:rsidRPr="001A1C2F">
        <w:rPr>
          <w:rFonts w:hAnsi="宋体" w:cs="宋体"/>
          <w:kern w:val="0"/>
          <w:szCs w:val="32"/>
        </w:rPr>
        <w:t>1</w:t>
      </w:r>
      <w:r w:rsidRPr="001A1C2F">
        <w:rPr>
          <w:rFonts w:hAnsi="宋体" w:cs="宋体" w:hint="eastAsia"/>
          <w:kern w:val="0"/>
          <w:szCs w:val="32"/>
        </w:rPr>
        <w:t>）级别提高</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当事故影响和危害进一步扩大，并有蔓延趋势，情况复杂难以控制时，应当及时提高响应级别。</w:t>
      </w:r>
    </w:p>
    <w:p w:rsidR="000B5328" w:rsidRDefault="000B5328">
      <w:pPr>
        <w:widowControl/>
        <w:spacing w:line="480" w:lineRule="exact"/>
        <w:ind w:firstLine="645"/>
        <w:jc w:val="left"/>
        <w:rPr>
          <w:rFonts w:hAnsi="宋体" w:cs="宋体"/>
          <w:kern w:val="0"/>
          <w:szCs w:val="32"/>
        </w:rPr>
      </w:pPr>
      <w:r>
        <w:rPr>
          <w:rFonts w:hAnsi="宋体" w:cs="宋体" w:hint="eastAsia"/>
          <w:kern w:val="0"/>
          <w:szCs w:val="32"/>
        </w:rPr>
        <w:t>当学校或托幼机构、全国性或区域性重要活动期间发生食品安全事故时，可相应提高响应级别，加大应急处置力度，确保迅速、有效控制食品安全事故，维护社会稳定。</w:t>
      </w:r>
    </w:p>
    <w:p w:rsidR="000B5328" w:rsidRPr="001A1C2F" w:rsidRDefault="000B5328">
      <w:pPr>
        <w:widowControl/>
        <w:spacing w:line="480" w:lineRule="exact"/>
        <w:ind w:firstLine="645"/>
        <w:jc w:val="left"/>
        <w:rPr>
          <w:rFonts w:hAnsi="宋体" w:cs="宋体"/>
          <w:kern w:val="0"/>
          <w:szCs w:val="32"/>
        </w:rPr>
      </w:pPr>
      <w:r w:rsidRPr="001A1C2F">
        <w:rPr>
          <w:rFonts w:hAnsi="宋体" w:cs="宋体" w:hint="eastAsia"/>
          <w:kern w:val="0"/>
          <w:szCs w:val="32"/>
        </w:rPr>
        <w:t>（</w:t>
      </w:r>
      <w:r w:rsidRPr="001A1C2F">
        <w:rPr>
          <w:rFonts w:hAnsi="宋体" w:cs="宋体"/>
          <w:kern w:val="0"/>
          <w:szCs w:val="32"/>
        </w:rPr>
        <w:t>2</w:t>
      </w:r>
      <w:r w:rsidRPr="001A1C2F">
        <w:rPr>
          <w:rFonts w:hAnsi="宋体" w:cs="宋体" w:hint="eastAsia"/>
          <w:kern w:val="0"/>
          <w:szCs w:val="32"/>
        </w:rPr>
        <w:t>）级别降低</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事故危害得到有效控制，且经研判认为事故危害降低到原级别评估标准以下或无进一步扩散趋势的，可降低应急响应级别。</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kern w:val="0"/>
          <w:szCs w:val="32"/>
        </w:rPr>
        <w:t>5.4.2</w:t>
      </w:r>
      <w:r w:rsidRPr="001A1C2F">
        <w:rPr>
          <w:rFonts w:hAnsi="宋体" w:cs="宋体" w:hint="eastAsia"/>
          <w:kern w:val="0"/>
          <w:szCs w:val="32"/>
        </w:rPr>
        <w:t>响应终止条件</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kern w:val="0"/>
          <w:szCs w:val="32"/>
        </w:rPr>
        <w:t xml:space="preserve">  </w:t>
      </w:r>
      <w:r>
        <w:rPr>
          <w:rFonts w:hAnsi="宋体" w:cs="宋体" w:hint="eastAsia"/>
          <w:kern w:val="0"/>
          <w:szCs w:val="32"/>
        </w:rPr>
        <w:t>当食品安全事故得到控制，并达到以下两项要求，经分析评估认为可解除响应的，可以终止响应：</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kern w:val="0"/>
          <w:szCs w:val="32"/>
        </w:rPr>
        <w:t>1</w:t>
      </w:r>
      <w:r>
        <w:rPr>
          <w:rFonts w:hAnsi="宋体" w:cs="宋体" w:hint="eastAsia"/>
          <w:kern w:val="0"/>
          <w:szCs w:val="32"/>
        </w:rPr>
        <w:t>）食品安全事故伤病员全部得到救治，患者病情稳定</w:t>
      </w:r>
      <w:r>
        <w:rPr>
          <w:rFonts w:hAnsi="宋体" w:cs="宋体"/>
          <w:kern w:val="0"/>
          <w:szCs w:val="32"/>
        </w:rPr>
        <w:t>24</w:t>
      </w:r>
      <w:r>
        <w:rPr>
          <w:rFonts w:hAnsi="宋体" w:cs="宋体" w:hint="eastAsia"/>
          <w:kern w:val="0"/>
          <w:szCs w:val="32"/>
        </w:rPr>
        <w:t>小时以上，且无新的急性病症患者出现，食源性感染性疾病在末例患者后经过最长潜伏期无新病例出现；</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w:t>
      </w:r>
      <w:r>
        <w:rPr>
          <w:rFonts w:hAnsi="宋体" w:cs="宋体"/>
          <w:kern w:val="0"/>
          <w:szCs w:val="32"/>
        </w:rPr>
        <w:t>2</w:t>
      </w:r>
      <w:r>
        <w:rPr>
          <w:rFonts w:hAnsi="宋体" w:cs="宋体" w:hint="eastAsia"/>
          <w:kern w:val="0"/>
          <w:szCs w:val="32"/>
        </w:rPr>
        <w:t>）现场、受污染食品得到有效控制，食品与环境污染得到有效清理并符合相关标准，次生、衍生事故隐患消除。</w:t>
      </w:r>
    </w:p>
    <w:p w:rsidR="000B5328" w:rsidRDefault="000B5328" w:rsidP="0009317A">
      <w:pPr>
        <w:widowControl/>
        <w:spacing w:line="480" w:lineRule="exact"/>
        <w:ind w:firstLineChars="200" w:firstLine="632"/>
        <w:jc w:val="left"/>
        <w:rPr>
          <w:rFonts w:hAnsi="宋体" w:cs="宋体"/>
          <w:kern w:val="0"/>
          <w:szCs w:val="32"/>
        </w:rPr>
      </w:pPr>
      <w:r w:rsidRPr="001A1C2F">
        <w:rPr>
          <w:rFonts w:hAnsi="宋体" w:cs="宋体" w:hint="eastAsia"/>
          <w:kern w:val="0"/>
          <w:szCs w:val="32"/>
        </w:rPr>
        <w:t>市场和质量监督管理局</w:t>
      </w:r>
      <w:r>
        <w:rPr>
          <w:rFonts w:hAnsi="宋体" w:cs="宋体" w:hint="eastAsia"/>
          <w:kern w:val="0"/>
          <w:szCs w:val="32"/>
        </w:rPr>
        <w:t>应及时组织专家为食品安全事故应急响应级别调整和终止进行分析论证，提供技术支持与指导。</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hint="eastAsia"/>
          <w:kern w:val="0"/>
          <w:szCs w:val="32"/>
        </w:rPr>
        <w:t xml:space="preserve">　</w:t>
      </w:r>
      <w:r w:rsidRPr="001A1C2F">
        <w:rPr>
          <w:rFonts w:hAnsi="宋体" w:cs="宋体"/>
          <w:kern w:val="0"/>
          <w:szCs w:val="32"/>
        </w:rPr>
        <w:t>5.4.3</w:t>
      </w:r>
      <w:r w:rsidRPr="001A1C2F">
        <w:rPr>
          <w:rFonts w:hAnsi="宋体" w:cs="宋体" w:hint="eastAsia"/>
          <w:kern w:val="0"/>
          <w:szCs w:val="32"/>
        </w:rPr>
        <w:t>响应级别调整及终止程序</w:t>
      </w:r>
    </w:p>
    <w:p w:rsidR="000B5328" w:rsidRDefault="000B5328">
      <w:pPr>
        <w:widowControl/>
        <w:spacing w:line="480" w:lineRule="exact"/>
        <w:jc w:val="left"/>
        <w:rPr>
          <w:rFonts w:hAnsi="宋体" w:cs="宋体"/>
          <w:kern w:val="0"/>
          <w:szCs w:val="32"/>
        </w:rPr>
      </w:pPr>
      <w:r>
        <w:rPr>
          <w:rFonts w:hAnsi="宋体" w:cs="宋体" w:hint="eastAsia"/>
          <w:kern w:val="0"/>
          <w:szCs w:val="32"/>
        </w:rPr>
        <w:lastRenderedPageBreak/>
        <w:t xml:space="preserve">　　指挥部组织对事故进行分析评估论证，认为符合级别调整条件的，应提出调整应急响应级别建议，报同级人民政府批准后实施。应急响应级别调整后，事故相关地人民政府应当结合调整后级别采取相应措施。评估认为符合响应终止条件时，指挥部提出终止响应的建议，报同级人民政府批准后实施。</w:t>
      </w:r>
    </w:p>
    <w:p w:rsidR="000B5328" w:rsidRPr="001A1C2F" w:rsidRDefault="000B5328">
      <w:pPr>
        <w:widowControl/>
        <w:spacing w:line="480" w:lineRule="exact"/>
        <w:ind w:firstLine="645"/>
        <w:jc w:val="left"/>
        <w:rPr>
          <w:rFonts w:hAnsi="宋体" w:cs="宋体"/>
          <w:kern w:val="0"/>
          <w:szCs w:val="32"/>
        </w:rPr>
      </w:pPr>
      <w:r w:rsidRPr="001A1C2F">
        <w:rPr>
          <w:rFonts w:hAnsi="宋体" w:cs="宋体"/>
          <w:kern w:val="0"/>
          <w:szCs w:val="32"/>
        </w:rPr>
        <w:t xml:space="preserve">5.5 </w:t>
      </w:r>
      <w:r w:rsidRPr="001A1C2F">
        <w:rPr>
          <w:rFonts w:hAnsi="宋体" w:cs="宋体" w:hint="eastAsia"/>
          <w:kern w:val="0"/>
          <w:szCs w:val="32"/>
        </w:rPr>
        <w:t>信息发布</w:t>
      </w:r>
    </w:p>
    <w:p w:rsidR="000B5328" w:rsidRPr="001A1C2F" w:rsidRDefault="000B5328">
      <w:pPr>
        <w:ind w:firstLine="645"/>
        <w:rPr>
          <w:rFonts w:hAnsi="宋体" w:cs="宋体"/>
          <w:kern w:val="0"/>
          <w:szCs w:val="32"/>
        </w:rPr>
      </w:pPr>
      <w:r>
        <w:rPr>
          <w:rFonts w:hAnsi="宋体" w:cs="宋体" w:hint="eastAsia"/>
          <w:kern w:val="0"/>
          <w:szCs w:val="32"/>
        </w:rPr>
        <w:t>食品安全事故信息发布由负责事故处置的指挥机构或其指定的单位统一组织，采取召开新闻发布会、发布新闻通稿等形式向社会发布，并做好宣传报道和舆论引导。</w:t>
      </w:r>
    </w:p>
    <w:p w:rsidR="000B5328"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6</w:t>
      </w:r>
      <w:r w:rsidRPr="001A1C2F">
        <w:rPr>
          <w:rFonts w:hAnsi="宋体" w:cs="宋体" w:hint="eastAsia"/>
          <w:kern w:val="0"/>
          <w:szCs w:val="32"/>
        </w:rPr>
        <w:t>后期处置</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 xml:space="preserve">6.1 </w:t>
      </w:r>
      <w:r w:rsidRPr="001A1C2F">
        <w:rPr>
          <w:rFonts w:hAnsi="宋体" w:cs="宋体" w:hint="eastAsia"/>
          <w:kern w:val="0"/>
          <w:szCs w:val="32"/>
        </w:rPr>
        <w:t>恢复秩序</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应急处置工作结束后，事发地人民政府及有关部门要积极稳妥、深入细致地做好善后处置工作，消除事故影响，恢复正常秩序；完善相关政策，规范行业秩序，促进行业健康发展。</w:t>
      </w:r>
    </w:p>
    <w:p w:rsidR="000B5328" w:rsidRDefault="000B5328">
      <w:pPr>
        <w:widowControl/>
        <w:spacing w:line="480" w:lineRule="exact"/>
        <w:jc w:val="left"/>
        <w:rPr>
          <w:rFonts w:hAnsi="宋体" w:cs="宋体"/>
          <w:kern w:val="0"/>
          <w:szCs w:val="32"/>
        </w:rPr>
      </w:pPr>
      <w:r>
        <w:rPr>
          <w:rFonts w:hAnsi="宋体" w:cs="宋体"/>
          <w:kern w:val="0"/>
          <w:szCs w:val="32"/>
        </w:rPr>
        <w:t xml:space="preserve">    </w:t>
      </w:r>
      <w:r>
        <w:rPr>
          <w:rFonts w:hAnsi="宋体" w:cs="宋体" w:hint="eastAsia"/>
          <w:kern w:val="0"/>
          <w:szCs w:val="32"/>
        </w:rPr>
        <w:t>食品安全事故发生后，保险机构应当及时开展应急救援人员保险受理和受害人员保险理赔工作。</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造成食品安全事故的责任单位和责任人应当按照有关规定对受害人给予赔偿，承担受害人后续治疗及保障等相关费用。</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 xml:space="preserve">6.2 </w:t>
      </w:r>
      <w:r w:rsidRPr="001A1C2F">
        <w:rPr>
          <w:rFonts w:hAnsi="宋体" w:cs="宋体" w:hint="eastAsia"/>
          <w:kern w:val="0"/>
          <w:szCs w:val="32"/>
        </w:rPr>
        <w:t>分析总结</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食品安全事故处置结束后，</w:t>
      </w:r>
      <w:r w:rsidRPr="001A1C2F">
        <w:rPr>
          <w:rFonts w:hAnsi="宋体" w:cs="宋体" w:hint="eastAsia"/>
          <w:kern w:val="0"/>
          <w:szCs w:val="32"/>
        </w:rPr>
        <w:t>县市场和质量监督管理局</w:t>
      </w:r>
      <w:r>
        <w:rPr>
          <w:rFonts w:hAnsi="宋体" w:cs="宋体" w:hint="eastAsia"/>
          <w:kern w:val="0"/>
          <w:szCs w:val="32"/>
        </w:rPr>
        <w:t>应在恢复秩序的基础上，组织有关部门及时对食品安全事故和应急处置工作进行总结，分析事故原因，评估影响，评价应急处置工作效果，提出对类似事故的防范和处置建议，并在规定时限内向市、县人民政府和省、市食品药品监督管理局（省食安办）报送总结报告。</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6.3</w:t>
      </w:r>
      <w:r w:rsidRPr="001A1C2F">
        <w:rPr>
          <w:rFonts w:hAnsi="宋体" w:cs="宋体" w:hint="eastAsia"/>
          <w:kern w:val="0"/>
          <w:szCs w:val="32"/>
        </w:rPr>
        <w:t>奖惩</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hint="eastAsia"/>
          <w:kern w:val="0"/>
          <w:szCs w:val="32"/>
        </w:rPr>
        <w:t xml:space="preserve">　</w:t>
      </w:r>
      <w:r w:rsidRPr="001A1C2F">
        <w:rPr>
          <w:rFonts w:hAnsi="宋体" w:cs="宋体"/>
          <w:kern w:val="0"/>
          <w:szCs w:val="32"/>
        </w:rPr>
        <w:t xml:space="preserve">6.3.1 </w:t>
      </w:r>
      <w:r w:rsidRPr="001A1C2F">
        <w:rPr>
          <w:rFonts w:hAnsi="宋体" w:cs="宋体" w:hint="eastAsia"/>
          <w:kern w:val="0"/>
          <w:szCs w:val="32"/>
        </w:rPr>
        <w:t>奖励</w:t>
      </w:r>
    </w:p>
    <w:p w:rsidR="000B5328" w:rsidRDefault="000B5328">
      <w:pPr>
        <w:widowControl/>
        <w:spacing w:line="480" w:lineRule="exact"/>
        <w:jc w:val="left"/>
        <w:rPr>
          <w:rFonts w:hAnsi="宋体" w:cs="宋体"/>
          <w:kern w:val="0"/>
          <w:szCs w:val="32"/>
        </w:rPr>
      </w:pPr>
      <w:r>
        <w:rPr>
          <w:rFonts w:hAnsi="宋体" w:cs="宋体" w:hint="eastAsia"/>
          <w:kern w:val="0"/>
          <w:szCs w:val="32"/>
        </w:rPr>
        <w:lastRenderedPageBreak/>
        <w:t xml:space="preserve">　　按照国家有关规定，对在食品安全事故应急处置工作中作出突出贡献的先进集体和个人，应当给予通报表扬和奖励。</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hint="eastAsia"/>
          <w:kern w:val="0"/>
          <w:szCs w:val="32"/>
        </w:rPr>
        <w:t xml:space="preserve">　</w:t>
      </w:r>
      <w:r w:rsidRPr="001A1C2F">
        <w:rPr>
          <w:rFonts w:hAnsi="宋体" w:cs="宋体"/>
          <w:kern w:val="0"/>
          <w:szCs w:val="32"/>
        </w:rPr>
        <w:t xml:space="preserve">6.3.2 </w:t>
      </w:r>
      <w:r w:rsidRPr="001A1C2F">
        <w:rPr>
          <w:rFonts w:hAnsi="宋体" w:cs="宋体" w:hint="eastAsia"/>
          <w:kern w:val="0"/>
          <w:szCs w:val="32"/>
        </w:rPr>
        <w:t>责任追究</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对迟报、谎报、瞒报和漏报食品安全事故重要信息影响事故处置或在应急处置中有其他失职、渎职行为的，对事故直接责任人和单位依法追究责任；构成犯罪的，依法追究刑事责任。</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 xml:space="preserve">7 </w:t>
      </w:r>
      <w:r w:rsidRPr="001A1C2F">
        <w:rPr>
          <w:rFonts w:hAnsi="宋体" w:cs="宋体" w:hint="eastAsia"/>
          <w:kern w:val="0"/>
          <w:szCs w:val="32"/>
        </w:rPr>
        <w:t>附则</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Pr>
          <w:rFonts w:hAnsi="宋体" w:cs="宋体"/>
          <w:kern w:val="0"/>
          <w:szCs w:val="32"/>
        </w:rPr>
        <w:t xml:space="preserve">  </w:t>
      </w:r>
      <w:r w:rsidRPr="001A1C2F">
        <w:rPr>
          <w:rFonts w:hAnsi="宋体" w:cs="宋体"/>
          <w:kern w:val="0"/>
          <w:szCs w:val="32"/>
        </w:rPr>
        <w:t xml:space="preserve">7.1 </w:t>
      </w:r>
      <w:r w:rsidRPr="001A1C2F">
        <w:rPr>
          <w:rFonts w:hAnsi="宋体" w:cs="宋体" w:hint="eastAsia"/>
          <w:kern w:val="0"/>
          <w:szCs w:val="32"/>
        </w:rPr>
        <w:t>预案管理</w:t>
      </w:r>
      <w:r>
        <w:rPr>
          <w:rFonts w:hAnsi="宋体" w:cs="宋体" w:hint="eastAsia"/>
          <w:kern w:val="0"/>
          <w:szCs w:val="32"/>
        </w:rPr>
        <w:t xml:space="preserve">　</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大型经营性餐饮单位、学校、食品生产加工企业等生产经营部门应制定本单位食品安全事故应急预案，报监管部门备案。</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鼓励乡镇人民政府、街道办事处和村委会、社区居委会制定食品安全事故人员抢救、医疗救护、患者转送、报送食品安全事故信息等方面的应急预案，并分别报上一级政府主管部门备案。</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 xml:space="preserve">7.2 </w:t>
      </w:r>
      <w:r w:rsidRPr="001A1C2F">
        <w:rPr>
          <w:rFonts w:hAnsi="宋体" w:cs="宋体" w:hint="eastAsia"/>
          <w:kern w:val="0"/>
          <w:szCs w:val="32"/>
        </w:rPr>
        <w:t>预案更新</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与食品安全事故处置有关的法律法规被修订，部门职责或应急资源发生变化，应急预案在实施过程中出现新情况或新问题时，应及时修订和完善本预案。</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w:t>
      </w:r>
      <w:r w:rsidRPr="001A1C2F">
        <w:rPr>
          <w:rFonts w:hAnsi="宋体" w:cs="宋体"/>
          <w:kern w:val="0"/>
          <w:szCs w:val="32"/>
        </w:rPr>
        <w:t>7.3</w:t>
      </w:r>
      <w:r w:rsidRPr="001A1C2F">
        <w:rPr>
          <w:rFonts w:hAnsi="宋体" w:cs="宋体" w:hint="eastAsia"/>
          <w:kern w:val="0"/>
          <w:szCs w:val="32"/>
        </w:rPr>
        <w:t>演习演练</w:t>
      </w:r>
    </w:p>
    <w:p w:rsidR="000B5328" w:rsidRDefault="000B5328">
      <w:pPr>
        <w:widowControl/>
        <w:spacing w:line="480" w:lineRule="exact"/>
        <w:jc w:val="left"/>
        <w:rPr>
          <w:rFonts w:hAnsi="宋体" w:cs="宋体"/>
          <w:kern w:val="0"/>
          <w:szCs w:val="32"/>
        </w:rPr>
      </w:pPr>
      <w:r>
        <w:rPr>
          <w:rFonts w:hAnsi="宋体" w:cs="宋体" w:hint="eastAsia"/>
          <w:kern w:val="0"/>
          <w:szCs w:val="32"/>
        </w:rPr>
        <w:t xml:space="preserve">　　各有关部门要通过开展食品安全事故应急处置演练，检验和强化应急准备和应急响应能力，及时总结评估，完善应急预案。</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 xml:space="preserve">7.4 </w:t>
      </w:r>
      <w:r w:rsidRPr="001A1C2F">
        <w:rPr>
          <w:rFonts w:hAnsi="宋体" w:cs="宋体" w:hint="eastAsia"/>
          <w:kern w:val="0"/>
          <w:szCs w:val="32"/>
        </w:rPr>
        <w:t>预案解释</w:t>
      </w:r>
    </w:p>
    <w:p w:rsidR="000B5328" w:rsidRDefault="000B5328" w:rsidP="0009317A">
      <w:pPr>
        <w:widowControl/>
        <w:spacing w:line="480" w:lineRule="exact"/>
        <w:ind w:firstLineChars="200" w:firstLine="632"/>
        <w:jc w:val="left"/>
        <w:rPr>
          <w:rFonts w:hAnsi="宋体" w:cs="宋体"/>
          <w:kern w:val="0"/>
          <w:szCs w:val="32"/>
        </w:rPr>
      </w:pPr>
      <w:r>
        <w:rPr>
          <w:rFonts w:hAnsi="宋体" w:cs="宋体" w:hint="eastAsia"/>
          <w:kern w:val="0"/>
          <w:szCs w:val="32"/>
        </w:rPr>
        <w:t>本预案授权</w:t>
      </w:r>
      <w:r w:rsidRPr="001A1C2F">
        <w:rPr>
          <w:rFonts w:hAnsi="宋体" w:cs="宋体" w:hint="eastAsia"/>
          <w:kern w:val="0"/>
          <w:szCs w:val="32"/>
        </w:rPr>
        <w:t>县市场和质量监督管理局</w:t>
      </w:r>
      <w:r>
        <w:rPr>
          <w:rFonts w:hAnsi="宋体" w:cs="宋体" w:hint="eastAsia"/>
          <w:kern w:val="0"/>
          <w:szCs w:val="32"/>
        </w:rPr>
        <w:t>（县食安办）负责解释。</w:t>
      </w:r>
    </w:p>
    <w:p w:rsidR="000B5328" w:rsidRPr="001A1C2F" w:rsidRDefault="000B5328" w:rsidP="0009317A">
      <w:pPr>
        <w:widowControl/>
        <w:spacing w:line="480" w:lineRule="exact"/>
        <w:ind w:firstLineChars="200" w:firstLine="632"/>
        <w:jc w:val="left"/>
        <w:rPr>
          <w:rFonts w:hAnsi="宋体" w:cs="宋体"/>
          <w:kern w:val="0"/>
          <w:szCs w:val="32"/>
        </w:rPr>
      </w:pPr>
      <w:r w:rsidRPr="001A1C2F">
        <w:rPr>
          <w:rFonts w:hAnsi="宋体" w:cs="宋体"/>
          <w:kern w:val="0"/>
          <w:szCs w:val="32"/>
        </w:rPr>
        <w:t>7.5</w:t>
      </w:r>
      <w:r w:rsidRPr="001A1C2F">
        <w:rPr>
          <w:rFonts w:hAnsi="宋体" w:cs="宋体" w:hint="eastAsia"/>
          <w:kern w:val="0"/>
          <w:szCs w:val="32"/>
        </w:rPr>
        <w:t>预案实施</w:t>
      </w:r>
    </w:p>
    <w:p w:rsidR="000B5328" w:rsidRDefault="000B5328">
      <w:pPr>
        <w:spacing w:line="480" w:lineRule="exact"/>
        <w:ind w:firstLine="645"/>
        <w:rPr>
          <w:rFonts w:hAnsi="宋体" w:cs="宋体"/>
          <w:kern w:val="0"/>
          <w:szCs w:val="32"/>
        </w:rPr>
      </w:pPr>
      <w:r>
        <w:rPr>
          <w:rFonts w:hAnsi="宋体" w:cs="宋体" w:hint="eastAsia"/>
          <w:kern w:val="0"/>
          <w:szCs w:val="32"/>
        </w:rPr>
        <w:t>本预案自发布之日起施行。</w:t>
      </w:r>
    </w:p>
    <w:p w:rsidR="000B5328" w:rsidRDefault="000B5328">
      <w:pPr>
        <w:spacing w:line="480" w:lineRule="exact"/>
        <w:rPr>
          <w:rFonts w:hAnsi="宋体" w:cs="宋体"/>
          <w:kern w:val="0"/>
          <w:szCs w:val="32"/>
        </w:rPr>
      </w:pPr>
      <w:r>
        <w:rPr>
          <w:rFonts w:hAnsi="宋体" w:cs="宋体"/>
          <w:kern w:val="0"/>
          <w:szCs w:val="32"/>
        </w:rPr>
        <w:t xml:space="preserve">    </w:t>
      </w:r>
      <w:r w:rsidRPr="001A1C2F">
        <w:rPr>
          <w:rFonts w:hAnsi="宋体" w:cs="宋体"/>
          <w:kern w:val="0"/>
          <w:szCs w:val="32"/>
        </w:rPr>
        <w:t>8</w:t>
      </w:r>
      <w:r>
        <w:rPr>
          <w:rFonts w:hAnsi="宋体" w:cs="宋体"/>
          <w:kern w:val="0"/>
          <w:szCs w:val="32"/>
        </w:rPr>
        <w:t>.</w:t>
      </w:r>
      <w:r w:rsidRPr="001A1C2F">
        <w:rPr>
          <w:rFonts w:hAnsi="宋体" w:cs="宋体" w:hint="eastAsia"/>
          <w:kern w:val="0"/>
          <w:szCs w:val="32"/>
        </w:rPr>
        <w:t>附件</w:t>
      </w:r>
    </w:p>
    <w:p w:rsidR="000B5328" w:rsidRDefault="000B5328">
      <w:pPr>
        <w:spacing w:line="480" w:lineRule="exact"/>
        <w:rPr>
          <w:rFonts w:hAnsi="宋体" w:cs="宋体"/>
          <w:kern w:val="0"/>
          <w:szCs w:val="32"/>
        </w:rPr>
      </w:pPr>
      <w:r>
        <w:rPr>
          <w:rFonts w:hAnsi="宋体" w:cs="宋体"/>
          <w:kern w:val="0"/>
          <w:szCs w:val="32"/>
        </w:rPr>
        <w:t xml:space="preserve">    1</w:t>
      </w:r>
      <w:r>
        <w:rPr>
          <w:rFonts w:hAnsi="宋体" w:cs="宋体" w:hint="eastAsia"/>
          <w:kern w:val="0"/>
          <w:szCs w:val="32"/>
        </w:rPr>
        <w:t>、进贤县食品安全事故应急指挥部成员单位及主要职责</w:t>
      </w:r>
    </w:p>
    <w:p w:rsidR="000B5328" w:rsidRPr="001A1C2F" w:rsidRDefault="000B5328">
      <w:pPr>
        <w:spacing w:line="480" w:lineRule="exact"/>
        <w:rPr>
          <w:rFonts w:hAnsi="宋体" w:cs="宋体"/>
          <w:kern w:val="0"/>
          <w:szCs w:val="32"/>
        </w:rPr>
      </w:pPr>
      <w:r>
        <w:rPr>
          <w:rFonts w:hAnsi="宋体" w:cs="宋体"/>
          <w:kern w:val="0"/>
          <w:szCs w:val="32"/>
        </w:rPr>
        <w:t xml:space="preserve">    2</w:t>
      </w:r>
      <w:r>
        <w:rPr>
          <w:rFonts w:hAnsi="宋体" w:cs="宋体" w:hint="eastAsia"/>
          <w:kern w:val="0"/>
          <w:szCs w:val="32"/>
        </w:rPr>
        <w:t>、</w:t>
      </w:r>
      <w:r w:rsidRPr="001A1C2F">
        <w:rPr>
          <w:rFonts w:hAnsi="宋体" w:cs="宋体" w:hint="eastAsia"/>
          <w:kern w:val="0"/>
          <w:szCs w:val="32"/>
        </w:rPr>
        <w:t>食品安全事故分级、响应标准</w:t>
      </w:r>
    </w:p>
    <w:p w:rsidR="000B5328" w:rsidRPr="006A3E80" w:rsidRDefault="000B5328" w:rsidP="006A3E80">
      <w:pPr>
        <w:spacing w:line="480" w:lineRule="exact"/>
        <w:rPr>
          <w:rFonts w:hAnsi="宋体" w:cs="宋体"/>
          <w:kern w:val="0"/>
          <w:szCs w:val="32"/>
        </w:rPr>
      </w:pPr>
      <w:r w:rsidRPr="001A1C2F">
        <w:rPr>
          <w:kern w:val="0"/>
        </w:rPr>
        <w:t xml:space="preserve">    3</w:t>
      </w:r>
      <w:r w:rsidRPr="001A1C2F">
        <w:rPr>
          <w:rFonts w:hint="eastAsia"/>
          <w:kern w:val="0"/>
        </w:rPr>
        <w:t>、</w:t>
      </w:r>
      <w:bookmarkStart w:id="0" w:name="_GoBack"/>
      <w:bookmarkEnd w:id="0"/>
      <w:r w:rsidRPr="001A1C2F">
        <w:rPr>
          <w:rFonts w:hint="eastAsia"/>
          <w:kern w:val="0"/>
        </w:rPr>
        <w:t>应急处置规范化格式文本</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bCs/>
        </w:rPr>
        <w:lastRenderedPageBreak/>
        <w:t>附件</w:t>
      </w:r>
      <w:r w:rsidRPr="001A1C2F">
        <w:rPr>
          <w:rFonts w:ascii="仿宋_GB2312" w:eastAsia="仿宋_GB2312"/>
          <w:bCs/>
        </w:rPr>
        <w:t>1</w:t>
      </w:r>
    </w:p>
    <w:p w:rsidR="000B5328" w:rsidRPr="001A1C2F" w:rsidRDefault="000B5328">
      <w:pPr>
        <w:pStyle w:val="a5"/>
        <w:spacing w:beforeAutospacing="0" w:afterAutospacing="0" w:line="480" w:lineRule="exact"/>
        <w:jc w:val="center"/>
        <w:rPr>
          <w:rFonts w:ascii="仿宋_GB2312" w:eastAsia="仿宋_GB2312"/>
          <w:sz w:val="32"/>
          <w:szCs w:val="32"/>
        </w:rPr>
      </w:pPr>
      <w:r w:rsidRPr="001A1C2F">
        <w:rPr>
          <w:rFonts w:ascii="仿宋_GB2312" w:eastAsia="仿宋_GB2312" w:hint="eastAsia"/>
          <w:sz w:val="32"/>
          <w:szCs w:val="32"/>
        </w:rPr>
        <w:t>进贤县食品安全事故应急指挥部</w:t>
      </w:r>
    </w:p>
    <w:p w:rsidR="000B5328" w:rsidRDefault="000B5328">
      <w:pPr>
        <w:pStyle w:val="a5"/>
        <w:spacing w:beforeAutospacing="0" w:afterAutospacing="0" w:line="480" w:lineRule="exact"/>
        <w:jc w:val="center"/>
        <w:rPr>
          <w:rFonts w:ascii="仿宋_GB2312" w:eastAsia="仿宋_GB2312"/>
          <w:sz w:val="32"/>
          <w:szCs w:val="32"/>
        </w:rPr>
      </w:pPr>
      <w:r w:rsidRPr="001A1C2F">
        <w:rPr>
          <w:rFonts w:ascii="仿宋_GB2312" w:eastAsia="仿宋_GB2312" w:hint="eastAsia"/>
          <w:sz w:val="32"/>
          <w:szCs w:val="32"/>
        </w:rPr>
        <w:t>成员单位及主要职责</w:t>
      </w:r>
    </w:p>
    <w:p w:rsidR="000B5328" w:rsidRPr="001A1C2F" w:rsidRDefault="000B5328">
      <w:pPr>
        <w:pStyle w:val="a5"/>
        <w:spacing w:beforeAutospacing="0" w:afterAutospacing="0" w:line="480" w:lineRule="exact"/>
        <w:jc w:val="center"/>
        <w:rPr>
          <w:rFonts w:ascii="仿宋_GB2312" w:eastAsia="仿宋_GB2312"/>
          <w:sz w:val="32"/>
          <w:szCs w:val="32"/>
        </w:rPr>
      </w:pPr>
    </w:p>
    <w:p w:rsidR="000B5328" w:rsidRPr="001A1C2F" w:rsidRDefault="000B5328" w:rsidP="00842F6E">
      <w:pPr>
        <w:pStyle w:val="a5"/>
        <w:spacing w:beforeAutospacing="0" w:afterAutospacing="0" w:line="480" w:lineRule="exact"/>
        <w:ind w:firstLine="645"/>
        <w:rPr>
          <w:rFonts w:ascii="仿宋_GB2312" w:eastAsia="仿宋_GB2312"/>
          <w:sz w:val="32"/>
          <w:szCs w:val="32"/>
        </w:rPr>
      </w:pPr>
      <w:r w:rsidRPr="00702BF3">
        <w:rPr>
          <w:rFonts w:ascii="仿宋_GB2312" w:eastAsia="仿宋_GB2312" w:hint="eastAsia"/>
          <w:sz w:val="32"/>
          <w:szCs w:val="32"/>
        </w:rPr>
        <w:t>县食品安全办：参加、支持指挥部办公室工作，并监督、指导、协调事故处置及责任调查处理工作。</w:t>
      </w:r>
    </w:p>
    <w:p w:rsidR="000B5328" w:rsidRPr="001A1C2F" w:rsidRDefault="000B5328" w:rsidP="0009317A">
      <w:pPr>
        <w:spacing w:line="480" w:lineRule="exact"/>
        <w:ind w:firstLineChars="200" w:firstLine="632"/>
        <w:rPr>
          <w:rFonts w:hAnsi="宋体" w:cs="宋体"/>
          <w:kern w:val="0"/>
          <w:szCs w:val="32"/>
        </w:rPr>
      </w:pPr>
      <w:r w:rsidRPr="001A1C2F">
        <w:rPr>
          <w:rFonts w:hAnsi="宋体" w:cs="宋体" w:hint="eastAsia"/>
          <w:kern w:val="0"/>
          <w:szCs w:val="32"/>
        </w:rPr>
        <w:t>县市场和质量监督管理局：负责对发生食品安全事故经营主体资质及食品相关产品的调查处理等工作；查处食品违法广告。负责建立食品安全应急工作综合协调机制、组织开展食品安全事故调查；负责全</w:t>
      </w:r>
      <w:r>
        <w:rPr>
          <w:rFonts w:hAnsi="宋体" w:cs="宋体" w:hint="eastAsia"/>
          <w:kern w:val="0"/>
          <w:szCs w:val="32"/>
        </w:rPr>
        <w:t>县</w:t>
      </w:r>
      <w:r w:rsidRPr="001A1C2F">
        <w:rPr>
          <w:rFonts w:hAnsi="宋体" w:cs="宋体" w:hint="eastAsia"/>
          <w:kern w:val="0"/>
          <w:szCs w:val="32"/>
        </w:rPr>
        <w:t>食品安全应急管理体系建设，指导应急处置和调查处理工作；协同相关部门做好食品安全风险监测；组织专家及相关部门分析监测、检测数据，提出相关评估结果，判定食品安全事故分级、应急响应级别，为政府决策提供依据；建立统一的食品安全检验检测技术支撑体系和食品安全事故应急处置专家库；组织食品检验检测、宣传教育、信息报告及新闻发布工作。负责组织食品（含保健食品）生产、流通、餐饮服务等环节食品安全事故中违法行为的行政处罚调查处理，并依法采取必要的应急处置措施，防止或减轻社会危害及次生灾害。</w:t>
      </w:r>
    </w:p>
    <w:p w:rsidR="000B5328" w:rsidRPr="001A1C2F" w:rsidRDefault="000B5328">
      <w:pPr>
        <w:pStyle w:val="a5"/>
        <w:spacing w:beforeAutospacing="0" w:afterAutospacing="0" w:line="480" w:lineRule="exact"/>
        <w:ind w:firstLine="645"/>
        <w:rPr>
          <w:rFonts w:ascii="仿宋_GB2312" w:eastAsia="仿宋_GB2312"/>
          <w:sz w:val="32"/>
          <w:szCs w:val="32"/>
        </w:rPr>
      </w:pPr>
      <w:r w:rsidRPr="001A1C2F">
        <w:rPr>
          <w:rFonts w:ascii="仿宋_GB2312" w:eastAsia="仿宋_GB2312" w:hint="eastAsia"/>
          <w:sz w:val="32"/>
          <w:szCs w:val="32"/>
        </w:rPr>
        <w:t>县农业局：负责食品安全事故中监管职责范围内的食用农产品、农药、肥料、兽药、饲料、饲料添加剂、畜禽屠宰及生鲜乳收购环节等的调查、检测检验、风险评估、信息报告和处理等工作，提出相关评估结论，依法采取必要应急措施，防止或减轻事故危害。</w:t>
      </w:r>
    </w:p>
    <w:p w:rsidR="000B5328" w:rsidRPr="001A1C2F" w:rsidRDefault="000B5328">
      <w:pPr>
        <w:pStyle w:val="a5"/>
        <w:spacing w:beforeAutospacing="0" w:afterAutospacing="0" w:line="480" w:lineRule="exact"/>
        <w:ind w:firstLine="645"/>
        <w:rPr>
          <w:rFonts w:ascii="仿宋_GB2312" w:eastAsia="仿宋_GB2312"/>
          <w:sz w:val="32"/>
          <w:szCs w:val="32"/>
        </w:rPr>
      </w:pPr>
      <w:r w:rsidRPr="001A1C2F">
        <w:rPr>
          <w:rFonts w:ascii="仿宋_GB2312" w:eastAsia="仿宋_GB2312" w:hint="eastAsia"/>
          <w:sz w:val="32"/>
          <w:szCs w:val="32"/>
        </w:rPr>
        <w:t>县卫计委：负责食品安全事故医疗救援工作；负责食品安全风险监测、评估；负责食品安全事故流行病学调查、相关信息收集和报告等工作，协助做好实验室检测；负责医疗机构医务人员的应急救援技能培训和演练；负责食品安全突发事件中的疾病预防控制和公众卫生防护工作。</w:t>
      </w:r>
    </w:p>
    <w:p w:rsidR="000B5328" w:rsidRPr="001A1C2F" w:rsidRDefault="000B5328">
      <w:pPr>
        <w:autoSpaceDE w:val="0"/>
        <w:autoSpaceDN w:val="0"/>
        <w:adjustRightInd w:val="0"/>
        <w:ind w:firstLine="602"/>
        <w:rPr>
          <w:rFonts w:hAnsi="宋体" w:cs="宋体"/>
          <w:kern w:val="0"/>
          <w:szCs w:val="32"/>
        </w:rPr>
      </w:pPr>
      <w:r w:rsidRPr="001A1C2F">
        <w:rPr>
          <w:rFonts w:hAnsi="宋体" w:cs="宋体" w:hint="eastAsia"/>
          <w:kern w:val="0"/>
          <w:szCs w:val="32"/>
        </w:rPr>
        <w:t>县委宣传部：负责指导食品安全事故宣传报道和舆论引导工作；</w:t>
      </w:r>
      <w:r w:rsidRPr="001A1C2F">
        <w:rPr>
          <w:rFonts w:hAnsi="宋体" w:cs="宋体" w:hint="eastAsia"/>
          <w:kern w:val="0"/>
          <w:szCs w:val="32"/>
        </w:rPr>
        <w:lastRenderedPageBreak/>
        <w:t>协调、指导事故调查处置机构及时发布相关信息，组织新闻媒体做好宣传报道和舆论引导，加强对新闻媒体报道食品安全事故新闻信息的管理。</w:t>
      </w:r>
    </w:p>
    <w:p w:rsidR="000B5328" w:rsidRPr="001A1C2F" w:rsidRDefault="000B5328">
      <w:pPr>
        <w:pStyle w:val="a5"/>
        <w:spacing w:beforeAutospacing="0" w:afterAutospacing="0" w:line="480" w:lineRule="exact"/>
        <w:ind w:firstLine="645"/>
        <w:rPr>
          <w:rFonts w:ascii="仿宋_GB2312" w:eastAsia="仿宋_GB2312"/>
          <w:sz w:val="32"/>
          <w:szCs w:val="32"/>
        </w:rPr>
      </w:pPr>
      <w:r w:rsidRPr="001A1C2F">
        <w:rPr>
          <w:rFonts w:ascii="仿宋_GB2312" w:eastAsia="仿宋_GB2312" w:hint="eastAsia"/>
          <w:sz w:val="32"/>
          <w:szCs w:val="32"/>
        </w:rPr>
        <w:t>县科技局：负责开展食品安全事故应急科学研究和技术开发，积极推进食品安全科技成果的集成转化与应用示范。</w:t>
      </w:r>
      <w:r w:rsidRPr="001A1C2F">
        <w:rPr>
          <w:rFonts w:ascii="仿宋_GB2312" w:eastAsia="仿宋_GB2312"/>
          <w:sz w:val="32"/>
          <w:szCs w:val="32"/>
        </w:rPr>
        <w:t xml:space="preserve">  </w:t>
      </w:r>
    </w:p>
    <w:p w:rsidR="000B5328" w:rsidRPr="001A1C2F" w:rsidRDefault="000B5328" w:rsidP="0009317A">
      <w:pPr>
        <w:spacing w:line="480" w:lineRule="exact"/>
        <w:ind w:firstLineChars="200" w:firstLine="632"/>
        <w:rPr>
          <w:rFonts w:hAnsi="宋体" w:cs="宋体"/>
          <w:kern w:val="0"/>
          <w:szCs w:val="32"/>
        </w:rPr>
      </w:pPr>
      <w:r w:rsidRPr="001A1C2F">
        <w:rPr>
          <w:rFonts w:hAnsi="宋体" w:cs="宋体" w:hint="eastAsia"/>
          <w:kern w:val="0"/>
          <w:szCs w:val="32"/>
        </w:rPr>
        <w:t>县工信委：负责推进食品企业信息化建设和诚信体系建设，推进放心食品产业化进程；协助乳品、转基因食品、酒类和食盐等特定食品工业中食品安全事故的调查和应急处置；协助食品安全事故应急处置所需设备、装备及相关产品的保障供给。</w:t>
      </w:r>
    </w:p>
    <w:p w:rsidR="000B5328" w:rsidRPr="001A1C2F" w:rsidRDefault="000B5328" w:rsidP="0009317A">
      <w:pPr>
        <w:pStyle w:val="a5"/>
        <w:spacing w:beforeAutospacing="0" w:afterAutospacing="0" w:line="480" w:lineRule="exact"/>
        <w:ind w:firstLineChars="200" w:firstLine="632"/>
        <w:rPr>
          <w:rFonts w:ascii="仿宋_GB2312" w:eastAsia="仿宋_GB2312"/>
          <w:sz w:val="32"/>
          <w:szCs w:val="32"/>
        </w:rPr>
      </w:pPr>
      <w:r w:rsidRPr="001A1C2F">
        <w:rPr>
          <w:rFonts w:ascii="仿宋_GB2312" w:eastAsia="仿宋_GB2312" w:hint="eastAsia"/>
          <w:sz w:val="32"/>
          <w:szCs w:val="32"/>
        </w:rPr>
        <w:t>县教体局：负责组织学校食品安全风险防控教育，做好学校食品安全管理，指导学校完善食品安全应急措施；协助相关部门对学校食堂、学生在校集体用餐造成的食品安全事故进行调查及应急处理等工作。</w:t>
      </w:r>
    </w:p>
    <w:p w:rsidR="000B5328" w:rsidRPr="001A1C2F" w:rsidRDefault="000B5328">
      <w:pPr>
        <w:pStyle w:val="a5"/>
        <w:spacing w:beforeAutospacing="0" w:afterAutospacing="0" w:line="480" w:lineRule="exact"/>
        <w:ind w:firstLine="645"/>
        <w:rPr>
          <w:rFonts w:ascii="仿宋_GB2312" w:eastAsia="仿宋_GB2312"/>
          <w:sz w:val="32"/>
          <w:szCs w:val="32"/>
        </w:rPr>
      </w:pPr>
      <w:r w:rsidRPr="001A1C2F">
        <w:rPr>
          <w:rFonts w:ascii="仿宋_GB2312" w:eastAsia="仿宋_GB2312" w:hint="eastAsia"/>
          <w:sz w:val="32"/>
          <w:szCs w:val="32"/>
        </w:rPr>
        <w:t>县公安局：负责指导、协调、组织食品安全事故发生地公安机关对涉嫌刑事犯罪的食品安全侦查工作；加强对食品安全事故现场的治安管理，维护救治秩序、社会治安秩序和交通秩序。</w:t>
      </w:r>
    </w:p>
    <w:p w:rsidR="000B5328" w:rsidRPr="001A1C2F" w:rsidRDefault="000B5328">
      <w:pPr>
        <w:pStyle w:val="a5"/>
        <w:spacing w:beforeAutospacing="0" w:afterAutospacing="0" w:line="480" w:lineRule="exact"/>
        <w:ind w:firstLine="645"/>
        <w:rPr>
          <w:rFonts w:ascii="仿宋_GB2312" w:eastAsia="仿宋_GB2312"/>
          <w:sz w:val="32"/>
          <w:szCs w:val="32"/>
        </w:rPr>
      </w:pPr>
      <w:r w:rsidRPr="001A1C2F">
        <w:rPr>
          <w:rFonts w:ascii="仿宋_GB2312" w:eastAsia="仿宋_GB2312" w:hint="eastAsia"/>
          <w:sz w:val="32"/>
          <w:szCs w:val="32"/>
        </w:rPr>
        <w:t>县监察局：负责对国家行政机关及其公务人员以及国家行政机关任命的其他人员，在食品安全事故以及应急处置工作中失职、渎职等违纪行为的调查处理。</w:t>
      </w:r>
    </w:p>
    <w:p w:rsidR="000B5328" w:rsidRPr="001A1C2F" w:rsidRDefault="000B5328">
      <w:pPr>
        <w:pStyle w:val="a5"/>
        <w:spacing w:beforeAutospacing="0" w:afterAutospacing="0" w:line="480" w:lineRule="exact"/>
        <w:ind w:firstLine="645"/>
        <w:rPr>
          <w:rFonts w:ascii="仿宋_GB2312" w:eastAsia="仿宋_GB2312"/>
          <w:sz w:val="32"/>
          <w:szCs w:val="32"/>
        </w:rPr>
      </w:pPr>
      <w:r w:rsidRPr="001A1C2F">
        <w:rPr>
          <w:rFonts w:ascii="仿宋_GB2312" w:eastAsia="仿宋_GB2312" w:hint="eastAsia"/>
          <w:sz w:val="32"/>
          <w:szCs w:val="32"/>
        </w:rPr>
        <w:t>县民政局：负责协助做好受食品安全事故影响的群众善后工作。</w:t>
      </w:r>
    </w:p>
    <w:p w:rsidR="000B5328" w:rsidRPr="001A1C2F" w:rsidRDefault="000B5328">
      <w:pPr>
        <w:pStyle w:val="a5"/>
        <w:spacing w:beforeAutospacing="0" w:afterAutospacing="0" w:line="480" w:lineRule="exact"/>
        <w:ind w:firstLine="645"/>
        <w:rPr>
          <w:rFonts w:ascii="仿宋_GB2312" w:eastAsia="仿宋_GB2312"/>
          <w:sz w:val="32"/>
          <w:szCs w:val="32"/>
        </w:rPr>
      </w:pPr>
      <w:r w:rsidRPr="001A1C2F">
        <w:rPr>
          <w:rFonts w:ascii="仿宋_GB2312" w:eastAsia="仿宋_GB2312" w:hint="eastAsia"/>
          <w:sz w:val="32"/>
          <w:szCs w:val="32"/>
        </w:rPr>
        <w:t>县财政局：负责安排食品安全检验检测、风险监测经费和应急物资储备所需经费，保障食品安全事故的预防、监测、应急处置及应急队伍体系建设运行经费。</w:t>
      </w:r>
    </w:p>
    <w:p w:rsidR="000B5328" w:rsidRPr="001A1C2F" w:rsidRDefault="000B5328" w:rsidP="0009317A">
      <w:pPr>
        <w:spacing w:line="480" w:lineRule="exact"/>
        <w:ind w:firstLineChars="200" w:firstLine="632"/>
        <w:rPr>
          <w:rFonts w:hAnsi="宋体" w:cs="宋体"/>
          <w:kern w:val="0"/>
          <w:szCs w:val="32"/>
        </w:rPr>
      </w:pPr>
      <w:r>
        <w:rPr>
          <w:rFonts w:hAnsi="宋体" w:cs="宋体" w:hint="eastAsia"/>
          <w:kern w:val="0"/>
          <w:szCs w:val="32"/>
        </w:rPr>
        <w:t>县商贸</w:t>
      </w:r>
      <w:r w:rsidRPr="001A1C2F">
        <w:rPr>
          <w:rFonts w:hAnsi="宋体" w:cs="宋体" w:hint="eastAsia"/>
          <w:kern w:val="0"/>
          <w:szCs w:val="32"/>
        </w:rPr>
        <w:t>局：负责协助做好商贸流通领域、餐饮服务、酒类流通及进出口环节食品安全事故的调查处置工作，负责组织食品安全事故应急救援所需重要生活必需品的保障工作。</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sz w:val="32"/>
          <w:szCs w:val="32"/>
        </w:rPr>
        <w:lastRenderedPageBreak/>
        <w:t xml:space="preserve">    </w:t>
      </w:r>
      <w:r w:rsidRPr="001A1C2F">
        <w:rPr>
          <w:rFonts w:ascii="仿宋_GB2312" w:eastAsia="仿宋_GB2312" w:hint="eastAsia"/>
          <w:sz w:val="32"/>
          <w:szCs w:val="32"/>
        </w:rPr>
        <w:t>县粮食局：负责食品安全事故发生地粮食应急供应工作；负责粮油收购、储存、运输过程中较大粮油食品安全的调查处理等工作。</w:t>
      </w:r>
    </w:p>
    <w:p w:rsidR="000B5328" w:rsidRPr="001A1C2F" w:rsidRDefault="000B5328">
      <w:pPr>
        <w:pStyle w:val="a5"/>
        <w:spacing w:beforeAutospacing="0" w:afterAutospacing="0" w:line="480" w:lineRule="exact"/>
        <w:ind w:firstLine="645"/>
        <w:rPr>
          <w:rFonts w:ascii="仿宋_GB2312" w:eastAsia="仿宋_GB2312"/>
          <w:sz w:val="32"/>
          <w:szCs w:val="32"/>
        </w:rPr>
      </w:pPr>
      <w:r w:rsidRPr="001A1C2F">
        <w:rPr>
          <w:rFonts w:ascii="仿宋_GB2312" w:eastAsia="仿宋_GB2312" w:hint="eastAsia"/>
          <w:sz w:val="32"/>
          <w:szCs w:val="32"/>
        </w:rPr>
        <w:t>县环保局：负责组织开展事故发生地应急救援过程中涉及环境保护的应急监测和环境安全隐患排查工作；参与环境污染相关食品安全事故的调查处理。</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县交通局：负责协助做好突发食品安全事故应急处置工作的道路、水路运输保障。</w:t>
      </w:r>
    </w:p>
    <w:p w:rsidR="000B5328" w:rsidRPr="001A1C2F" w:rsidRDefault="000B5328">
      <w:pPr>
        <w:pStyle w:val="a5"/>
        <w:spacing w:beforeAutospacing="0" w:afterAutospacing="0" w:line="480" w:lineRule="exact"/>
        <w:rPr>
          <w:rFonts w:ascii="仿宋_GB2312" w:eastAsia="仿宋_GB2312"/>
          <w:sz w:val="32"/>
          <w:szCs w:val="32"/>
        </w:rPr>
      </w:pPr>
      <w:r w:rsidRPr="001A1C2F">
        <w:rPr>
          <w:rFonts w:ascii="仿宋_GB2312" w:eastAsia="仿宋_GB2312" w:hint="eastAsia"/>
          <w:sz w:val="32"/>
          <w:szCs w:val="32"/>
        </w:rPr>
        <w:t xml:space="preserve">　　县</w:t>
      </w:r>
      <w:r>
        <w:rPr>
          <w:rFonts w:ascii="仿宋_GB2312" w:eastAsia="仿宋_GB2312" w:hint="eastAsia"/>
          <w:sz w:val="32"/>
          <w:szCs w:val="32"/>
        </w:rPr>
        <w:t>外事侨务办</w:t>
      </w:r>
      <w:r w:rsidRPr="001A1C2F">
        <w:rPr>
          <w:rFonts w:ascii="仿宋_GB2312" w:eastAsia="仿宋_GB2312" w:hint="eastAsia"/>
          <w:sz w:val="32"/>
          <w:szCs w:val="32"/>
        </w:rPr>
        <w:t>：负责协助有关部门做好涉外、涉港澳台人员的食品安全事故应急处置工作。</w:t>
      </w:r>
    </w:p>
    <w:p w:rsidR="000B5328" w:rsidRPr="001A1C2F" w:rsidRDefault="000B5328" w:rsidP="0009317A">
      <w:pPr>
        <w:ind w:firstLineChars="200" w:firstLine="632"/>
        <w:rPr>
          <w:rFonts w:hAnsi="宋体" w:cs="宋体"/>
          <w:kern w:val="0"/>
          <w:szCs w:val="32"/>
        </w:rPr>
      </w:pPr>
      <w:r w:rsidRPr="001A1C2F">
        <w:rPr>
          <w:rFonts w:hAnsi="宋体" w:cs="宋体" w:hint="eastAsia"/>
          <w:kern w:val="0"/>
          <w:szCs w:val="32"/>
        </w:rPr>
        <w:t>县文广局：协助有关食品安全监管部门对涉及旅游团队的食品安全事故应急处置工作。</w:t>
      </w:r>
    </w:p>
    <w:p w:rsidR="000B5328" w:rsidRPr="001A1C2F" w:rsidRDefault="000B5328" w:rsidP="0009317A">
      <w:pPr>
        <w:ind w:firstLineChars="200" w:firstLine="632"/>
        <w:rPr>
          <w:rFonts w:hAnsi="宋体" w:cs="宋体"/>
          <w:kern w:val="0"/>
          <w:szCs w:val="32"/>
        </w:rPr>
      </w:pPr>
      <w:r w:rsidRPr="001A1C2F">
        <w:rPr>
          <w:rFonts w:hAnsi="宋体" w:cs="宋体" w:hint="eastAsia"/>
          <w:kern w:val="0"/>
          <w:szCs w:val="32"/>
        </w:rPr>
        <w:t>县城管局：协助涉及占道经营和流动摊贩所引发的食品安全事故调查应急处理。</w:t>
      </w:r>
    </w:p>
    <w:p w:rsidR="000B5328" w:rsidRPr="001A1C2F" w:rsidRDefault="000B5328" w:rsidP="0009317A">
      <w:pPr>
        <w:ind w:firstLineChars="200" w:firstLine="632"/>
        <w:rPr>
          <w:rFonts w:hAnsi="宋体" w:cs="宋体"/>
          <w:kern w:val="0"/>
          <w:szCs w:val="32"/>
        </w:rPr>
      </w:pPr>
      <w:r>
        <w:rPr>
          <w:rFonts w:hAnsi="宋体" w:cs="宋体" w:hint="eastAsia"/>
          <w:kern w:val="0"/>
          <w:szCs w:val="32"/>
        </w:rPr>
        <w:t>县住建局</w:t>
      </w:r>
      <w:r w:rsidRPr="001A1C2F">
        <w:rPr>
          <w:rFonts w:hAnsi="宋体" w:cs="宋体" w:hint="eastAsia"/>
          <w:kern w:val="0"/>
          <w:szCs w:val="32"/>
        </w:rPr>
        <w:t>：协助食品药品监管部门对建筑工地食堂、民工在建筑工地集体用餐造成的食品安全事故进行调查及组织应急处理。</w:t>
      </w:r>
    </w:p>
    <w:p w:rsidR="000B5328" w:rsidRPr="001A1C2F" w:rsidRDefault="000B5328" w:rsidP="0009317A">
      <w:pPr>
        <w:spacing w:line="480" w:lineRule="exact"/>
        <w:ind w:firstLineChars="200" w:firstLine="632"/>
        <w:rPr>
          <w:rFonts w:hAnsi="宋体" w:cs="宋体"/>
          <w:kern w:val="0"/>
          <w:szCs w:val="32"/>
        </w:rPr>
      </w:pPr>
      <w:r w:rsidRPr="001A1C2F">
        <w:rPr>
          <w:rFonts w:hAnsi="宋体" w:cs="宋体" w:hint="eastAsia"/>
          <w:kern w:val="0"/>
          <w:szCs w:val="32"/>
        </w:rPr>
        <w:t>县发改委：负责将较大食品安全事故应急体系建设列入市经济和社会发展计划，加强较大食品安全事故对全</w:t>
      </w:r>
      <w:r>
        <w:rPr>
          <w:rFonts w:hAnsi="宋体" w:cs="宋体" w:hint="eastAsia"/>
          <w:kern w:val="0"/>
          <w:szCs w:val="32"/>
        </w:rPr>
        <w:t>县</w:t>
      </w:r>
      <w:r w:rsidRPr="001A1C2F">
        <w:rPr>
          <w:rFonts w:hAnsi="宋体" w:cs="宋体" w:hint="eastAsia"/>
          <w:kern w:val="0"/>
          <w:szCs w:val="32"/>
        </w:rPr>
        <w:t>经济和社会发展影响的监测分析和预警；</w:t>
      </w:r>
    </w:p>
    <w:p w:rsidR="000B5328" w:rsidRPr="001A1C2F" w:rsidRDefault="000B5328">
      <w:pPr>
        <w:spacing w:line="480" w:lineRule="exact"/>
        <w:ind w:firstLine="645"/>
        <w:rPr>
          <w:rFonts w:hAnsi="宋体" w:cs="宋体"/>
          <w:kern w:val="0"/>
          <w:szCs w:val="32"/>
        </w:rPr>
      </w:pPr>
      <w:r w:rsidRPr="001A1C2F">
        <w:rPr>
          <w:rFonts w:hAnsi="宋体" w:cs="宋体" w:hint="eastAsia"/>
          <w:kern w:val="0"/>
          <w:szCs w:val="32"/>
        </w:rPr>
        <w:t>县水务局：参与涉及饮用水的食品安全事故调查及组织应急处理。</w:t>
      </w:r>
    </w:p>
    <w:p w:rsidR="000B5328" w:rsidRPr="001A1C2F" w:rsidRDefault="000B5328" w:rsidP="00702BF3">
      <w:pPr>
        <w:spacing w:line="480" w:lineRule="exact"/>
        <w:ind w:firstLine="645"/>
        <w:rPr>
          <w:rFonts w:hAnsi="宋体" w:cs="宋体"/>
          <w:kern w:val="0"/>
          <w:szCs w:val="32"/>
        </w:rPr>
      </w:pPr>
      <w:r w:rsidRPr="001A1C2F">
        <w:rPr>
          <w:rFonts w:hAnsi="宋体" w:cs="宋体" w:hint="eastAsia"/>
          <w:kern w:val="0"/>
          <w:szCs w:val="32"/>
        </w:rPr>
        <w:t>县民族宗教事务局：配合食品药品监管部门对涉及清真食品、少数民族人员集中单位和人员的食品安全事故进行调查及组织应急处理。</w:t>
      </w:r>
    </w:p>
    <w:p w:rsidR="000B5328" w:rsidRPr="001A1C2F" w:rsidRDefault="000B5328">
      <w:pPr>
        <w:spacing w:line="480" w:lineRule="exact"/>
        <w:rPr>
          <w:rFonts w:hAnsi="宋体" w:cs="宋体"/>
          <w:kern w:val="0"/>
          <w:szCs w:val="32"/>
        </w:rPr>
      </w:pPr>
      <w:r w:rsidRPr="001A1C2F">
        <w:rPr>
          <w:rFonts w:hAnsi="宋体" w:cs="宋体"/>
          <w:kern w:val="0"/>
          <w:szCs w:val="32"/>
        </w:rPr>
        <w:t xml:space="preserve">    </w:t>
      </w:r>
      <w:r w:rsidRPr="001A1C2F">
        <w:rPr>
          <w:rFonts w:hAnsi="宋体" w:cs="宋体" w:hint="eastAsia"/>
          <w:kern w:val="0"/>
          <w:szCs w:val="32"/>
        </w:rPr>
        <w:t>各部门按照法定职责实施食品安全事故应急处置，同时有责任配合和协助其他部门做好食品安全事故应急处置工作。</w:t>
      </w:r>
    </w:p>
    <w:p w:rsidR="000B5328" w:rsidRDefault="000B5328" w:rsidP="0009317A">
      <w:pPr>
        <w:ind w:firstLineChars="200" w:firstLine="632"/>
        <w:rPr>
          <w:rFonts w:hAnsi="??"/>
          <w:szCs w:val="32"/>
        </w:rPr>
        <w:sectPr w:rsidR="000B5328">
          <w:headerReference w:type="even" r:id="rId7"/>
          <w:headerReference w:type="default" r:id="rId8"/>
          <w:footerReference w:type="even" r:id="rId9"/>
          <w:footerReference w:type="default" r:id="rId10"/>
          <w:headerReference w:type="first" r:id="rId11"/>
          <w:pgSz w:w="11907" w:h="16840"/>
          <w:pgMar w:top="1361" w:right="1361" w:bottom="1361" w:left="1361" w:header="851" w:footer="1587" w:gutter="0"/>
          <w:cols w:space="720"/>
          <w:docGrid w:type="linesAndChars" w:linePitch="579" w:charSpace="-842"/>
        </w:sectPr>
      </w:pPr>
    </w:p>
    <w:p w:rsidR="000B5328" w:rsidRDefault="000B5328">
      <w:pPr>
        <w:widowControl/>
        <w:spacing w:line="440" w:lineRule="exact"/>
        <w:jc w:val="left"/>
        <w:rPr>
          <w:rFonts w:ascii="黑体" w:eastAsia="黑体" w:hAnsi="黑体" w:cs="黑体"/>
          <w:kern w:val="0"/>
          <w:szCs w:val="32"/>
        </w:rPr>
      </w:pPr>
      <w:r>
        <w:rPr>
          <w:rFonts w:ascii="黑体" w:eastAsia="黑体" w:hAnsi="黑体" w:cs="黑体" w:hint="eastAsia"/>
          <w:kern w:val="0"/>
          <w:szCs w:val="32"/>
        </w:rPr>
        <w:lastRenderedPageBreak/>
        <w:t>附件</w:t>
      </w:r>
      <w:r>
        <w:rPr>
          <w:rFonts w:ascii="黑体" w:eastAsia="黑体" w:hAnsi="黑体" w:cs="黑体"/>
          <w:kern w:val="0"/>
          <w:szCs w:val="32"/>
        </w:rPr>
        <w:t>2</w:t>
      </w:r>
    </w:p>
    <w:p w:rsidR="000B5328" w:rsidRDefault="000B5328">
      <w:pPr>
        <w:widowControl/>
        <w:spacing w:line="440" w:lineRule="exact"/>
        <w:jc w:val="left"/>
        <w:rPr>
          <w:rFonts w:ascii="方正小标宋简体" w:eastAsia="方正小标宋简体" w:hAnsi="方正小标宋简体" w:cs="方正小标宋简体"/>
          <w:kern w:val="0"/>
          <w:sz w:val="44"/>
          <w:szCs w:val="44"/>
        </w:rPr>
      </w:pPr>
      <w:r>
        <w:rPr>
          <w:rFonts w:ascii="宋体" w:hAnsi="宋体" w:cs="宋体"/>
          <w:kern w:val="0"/>
          <w:szCs w:val="32"/>
        </w:rPr>
        <w:t xml:space="preserve">                     </w:t>
      </w:r>
      <w:r>
        <w:rPr>
          <w:rFonts w:ascii="宋体" w:eastAsia="宋体" w:hAnsi="宋体" w:cs="宋体"/>
          <w:kern w:val="0"/>
          <w:szCs w:val="32"/>
        </w:rPr>
        <w:t xml:space="preserve"> </w:t>
      </w:r>
      <w:r>
        <w:rPr>
          <w:rFonts w:ascii="方正小标宋简体" w:eastAsia="方正小标宋简体" w:hAnsi="方正小标宋简体" w:cs="方正小标宋简体" w:hint="eastAsia"/>
          <w:kern w:val="0"/>
          <w:sz w:val="44"/>
          <w:szCs w:val="44"/>
        </w:rPr>
        <w:t>食品安全事故分级、响应标准</w:t>
      </w:r>
    </w:p>
    <w:p w:rsidR="000B5328" w:rsidRDefault="000B5328">
      <w:pPr>
        <w:widowControl/>
        <w:spacing w:line="440" w:lineRule="exact"/>
        <w:jc w:val="left"/>
        <w:rPr>
          <w:rFonts w:ascii="宋体" w:eastAsia="宋体" w:cs="宋体"/>
          <w:kern w:val="0"/>
          <w:szCs w:val="32"/>
        </w:rPr>
      </w:pPr>
    </w:p>
    <w:tbl>
      <w:tblPr>
        <w:tblW w:w="129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19"/>
        <w:gridCol w:w="7290"/>
        <w:gridCol w:w="2229"/>
        <w:gridCol w:w="2230"/>
      </w:tblGrid>
      <w:tr w:rsidR="000B5328" w:rsidRPr="0008421A">
        <w:trPr>
          <w:tblHeader/>
          <w:tblCellSpacing w:w="0" w:type="dxa"/>
        </w:trPr>
        <w:tc>
          <w:tcPr>
            <w:tcW w:w="1219" w:type="dxa"/>
            <w:vAlign w:val="center"/>
          </w:tcPr>
          <w:p w:rsidR="000B5328" w:rsidRDefault="000B5328">
            <w:pPr>
              <w:widowControl/>
              <w:spacing w:line="440" w:lineRule="exact"/>
              <w:jc w:val="center"/>
              <w:rPr>
                <w:rFonts w:ascii="宋体" w:eastAsia="宋体" w:cs="宋体"/>
                <w:kern w:val="0"/>
                <w:sz w:val="24"/>
              </w:rPr>
            </w:pPr>
            <w:r>
              <w:rPr>
                <w:rFonts w:ascii="宋体" w:hAnsi="宋体" w:cs="宋体" w:hint="eastAsia"/>
                <w:kern w:val="0"/>
                <w:sz w:val="24"/>
              </w:rPr>
              <w:t>事故分级</w:t>
            </w:r>
          </w:p>
        </w:tc>
        <w:tc>
          <w:tcPr>
            <w:tcW w:w="7290" w:type="dxa"/>
            <w:vAlign w:val="center"/>
          </w:tcPr>
          <w:p w:rsidR="000B5328" w:rsidRDefault="000B5328">
            <w:pPr>
              <w:widowControl/>
              <w:spacing w:line="440" w:lineRule="exact"/>
              <w:jc w:val="center"/>
              <w:rPr>
                <w:rFonts w:ascii="宋体" w:eastAsia="宋体" w:cs="宋体"/>
                <w:kern w:val="0"/>
                <w:sz w:val="24"/>
              </w:rPr>
            </w:pPr>
            <w:r>
              <w:rPr>
                <w:rFonts w:ascii="宋体" w:hAnsi="宋体" w:cs="宋体" w:hint="eastAsia"/>
                <w:kern w:val="0"/>
                <w:sz w:val="24"/>
              </w:rPr>
              <w:t>评</w:t>
            </w:r>
            <w:r>
              <w:rPr>
                <w:rFonts w:ascii="宋体" w:hAnsi="宋体" w:cs="宋体"/>
                <w:kern w:val="0"/>
                <w:sz w:val="24"/>
              </w:rPr>
              <w:t xml:space="preserve">   </w:t>
            </w:r>
            <w:r>
              <w:rPr>
                <w:rFonts w:ascii="宋体" w:hAnsi="宋体" w:cs="宋体" w:hint="eastAsia"/>
                <w:kern w:val="0"/>
                <w:sz w:val="24"/>
              </w:rPr>
              <w:t>估</w:t>
            </w:r>
            <w:r>
              <w:rPr>
                <w:rFonts w:ascii="宋体" w:hAnsi="宋体" w:cs="宋体"/>
                <w:kern w:val="0"/>
                <w:sz w:val="24"/>
              </w:rPr>
              <w:t xml:space="preserve">   </w:t>
            </w:r>
            <w:r>
              <w:rPr>
                <w:rFonts w:ascii="宋体" w:hAnsi="宋体" w:cs="宋体" w:hint="eastAsia"/>
                <w:kern w:val="0"/>
                <w:sz w:val="24"/>
              </w:rPr>
              <w:t>指</w:t>
            </w:r>
            <w:r>
              <w:rPr>
                <w:rFonts w:ascii="宋体" w:hAnsi="宋体" w:cs="宋体"/>
                <w:kern w:val="0"/>
                <w:sz w:val="24"/>
              </w:rPr>
              <w:t xml:space="preserve">   </w:t>
            </w:r>
            <w:r>
              <w:rPr>
                <w:rFonts w:ascii="宋体" w:hAnsi="宋体" w:cs="宋体" w:hint="eastAsia"/>
                <w:kern w:val="0"/>
                <w:sz w:val="24"/>
              </w:rPr>
              <w:t>标</w:t>
            </w:r>
          </w:p>
        </w:tc>
        <w:tc>
          <w:tcPr>
            <w:tcW w:w="2229" w:type="dxa"/>
            <w:vAlign w:val="center"/>
          </w:tcPr>
          <w:p w:rsidR="000B5328" w:rsidRDefault="000B5328">
            <w:pPr>
              <w:widowControl/>
              <w:spacing w:line="440" w:lineRule="exact"/>
              <w:jc w:val="center"/>
              <w:rPr>
                <w:rFonts w:ascii="宋体" w:eastAsia="宋体" w:cs="宋体"/>
                <w:kern w:val="0"/>
                <w:sz w:val="24"/>
              </w:rPr>
            </w:pPr>
            <w:r>
              <w:rPr>
                <w:rFonts w:ascii="宋体" w:hAnsi="宋体" w:cs="宋体" w:hint="eastAsia"/>
                <w:kern w:val="0"/>
                <w:sz w:val="24"/>
              </w:rPr>
              <w:t>应急响应</w:t>
            </w:r>
          </w:p>
        </w:tc>
        <w:tc>
          <w:tcPr>
            <w:tcW w:w="2230" w:type="dxa"/>
          </w:tcPr>
          <w:p w:rsidR="000B5328" w:rsidRDefault="000B5328">
            <w:pPr>
              <w:widowControl/>
              <w:spacing w:line="440" w:lineRule="exact"/>
              <w:jc w:val="center"/>
              <w:rPr>
                <w:rFonts w:ascii="宋体" w:eastAsia="宋体" w:cs="宋体"/>
                <w:kern w:val="0"/>
                <w:sz w:val="24"/>
              </w:rPr>
            </w:pPr>
            <w:r>
              <w:rPr>
                <w:rFonts w:ascii="宋体" w:hAnsi="宋体" w:cs="宋体" w:hint="eastAsia"/>
                <w:kern w:val="0"/>
                <w:sz w:val="24"/>
              </w:rPr>
              <w:t>启动级别</w:t>
            </w:r>
          </w:p>
        </w:tc>
      </w:tr>
      <w:tr w:rsidR="000B5328" w:rsidRPr="0008421A">
        <w:trPr>
          <w:tblCellSpacing w:w="0" w:type="dxa"/>
        </w:trPr>
        <w:tc>
          <w:tcPr>
            <w:tcW w:w="1219" w:type="dxa"/>
            <w:vAlign w:val="center"/>
          </w:tcPr>
          <w:p w:rsidR="000B5328" w:rsidRDefault="000B5328">
            <w:pPr>
              <w:widowControl/>
              <w:spacing w:line="440" w:lineRule="exact"/>
              <w:jc w:val="center"/>
              <w:rPr>
                <w:rFonts w:ascii="宋体" w:eastAsia="宋体" w:cs="宋体"/>
                <w:kern w:val="0"/>
                <w:sz w:val="24"/>
              </w:rPr>
            </w:pPr>
            <w:r>
              <w:rPr>
                <w:rFonts w:ascii="宋体" w:hAnsi="宋体" w:cs="宋体" w:hint="eastAsia"/>
                <w:kern w:val="0"/>
                <w:sz w:val="24"/>
              </w:rPr>
              <w:t>Ⅰ级</w:t>
            </w:r>
          </w:p>
        </w:tc>
        <w:tc>
          <w:tcPr>
            <w:tcW w:w="7290" w:type="dxa"/>
            <w:vAlign w:val="center"/>
          </w:tcPr>
          <w:p w:rsidR="000B5328" w:rsidRPr="0008421A" w:rsidRDefault="000B5328">
            <w:pPr>
              <w:widowControl/>
              <w:numPr>
                <w:ilvl w:val="0"/>
                <w:numId w:val="4"/>
              </w:numPr>
              <w:spacing w:line="360" w:lineRule="exact"/>
              <w:jc w:val="left"/>
              <w:rPr>
                <w:rFonts w:ascii="宋体" w:eastAsia="宋体"/>
                <w:sz w:val="24"/>
              </w:rPr>
            </w:pPr>
            <w:r w:rsidRPr="0008421A">
              <w:rPr>
                <w:rFonts w:ascii="宋体" w:hAnsi="宋体" w:hint="eastAsia"/>
                <w:sz w:val="24"/>
              </w:rPr>
              <w:t>受污染食品流入</w:t>
            </w:r>
            <w:r w:rsidRPr="0008421A">
              <w:rPr>
                <w:rFonts w:ascii="宋体" w:hAnsi="宋体"/>
                <w:sz w:val="24"/>
              </w:rPr>
              <w:t>2</w:t>
            </w:r>
            <w:r w:rsidRPr="0008421A">
              <w:rPr>
                <w:rFonts w:ascii="宋体" w:hAnsi="宋体" w:hint="eastAsia"/>
                <w:sz w:val="24"/>
              </w:rPr>
              <w:t>个以上省份或国（境）外（含港澳台地区），</w:t>
            </w:r>
          </w:p>
          <w:p w:rsidR="000B5328" w:rsidRPr="0008421A" w:rsidRDefault="000B5328">
            <w:pPr>
              <w:widowControl/>
              <w:spacing w:line="360" w:lineRule="exact"/>
              <w:jc w:val="left"/>
              <w:rPr>
                <w:rFonts w:ascii="宋体" w:eastAsia="宋体"/>
                <w:sz w:val="24"/>
              </w:rPr>
            </w:pPr>
            <w:r w:rsidRPr="0008421A">
              <w:rPr>
                <w:rFonts w:ascii="宋体" w:hAnsi="宋体" w:hint="eastAsia"/>
                <w:sz w:val="24"/>
              </w:rPr>
              <w:t>造成特别严重健康损害后果的；或经评估认为事故危害特别严重的；</w:t>
            </w:r>
          </w:p>
          <w:p w:rsidR="000B5328" w:rsidRDefault="000B5328">
            <w:pPr>
              <w:widowControl/>
              <w:spacing w:line="360" w:lineRule="exact"/>
              <w:jc w:val="left"/>
              <w:rPr>
                <w:rFonts w:ascii="宋体" w:eastAsia="宋体" w:cs="宋体"/>
                <w:kern w:val="0"/>
                <w:sz w:val="24"/>
              </w:rPr>
            </w:pPr>
            <w:r w:rsidRPr="0008421A">
              <w:rPr>
                <w:rFonts w:ascii="宋体" w:hAnsi="宋体" w:hint="eastAsia"/>
                <w:sz w:val="24"/>
              </w:rPr>
              <w:t>严重威胁，并有进一步扩散趋势的；</w:t>
            </w:r>
            <w:r w:rsidRPr="0008421A">
              <w:rPr>
                <w:rFonts w:ascii="宋体" w:eastAsia="宋体"/>
                <w:sz w:val="24"/>
              </w:rPr>
              <w:br/>
            </w:r>
            <w:r w:rsidRPr="0008421A">
              <w:rPr>
                <w:rFonts w:ascii="宋体" w:hAnsi="宋体" w:hint="eastAsia"/>
                <w:sz w:val="24"/>
              </w:rPr>
              <w:t>（</w:t>
            </w:r>
            <w:r w:rsidRPr="0008421A">
              <w:rPr>
                <w:rFonts w:ascii="宋体" w:hAnsi="宋体"/>
                <w:sz w:val="24"/>
              </w:rPr>
              <w:t>2</w:t>
            </w:r>
            <w:r w:rsidRPr="0008421A">
              <w:rPr>
                <w:rFonts w:ascii="宋体" w:hAnsi="宋体" w:hint="eastAsia"/>
                <w:sz w:val="24"/>
              </w:rPr>
              <w:t>）国务院认定的其他</w:t>
            </w:r>
            <w:r>
              <w:rPr>
                <w:rFonts w:ascii="宋体" w:hAnsi="宋体" w:cs="宋体" w:hint="eastAsia"/>
                <w:kern w:val="0"/>
                <w:sz w:val="24"/>
              </w:rPr>
              <w:t>Ⅰ级</w:t>
            </w:r>
            <w:r w:rsidRPr="0008421A">
              <w:rPr>
                <w:rFonts w:ascii="宋体" w:hAnsi="宋体" w:hint="eastAsia"/>
                <w:sz w:val="24"/>
              </w:rPr>
              <w:t>食品安全事故。</w:t>
            </w:r>
          </w:p>
        </w:tc>
        <w:tc>
          <w:tcPr>
            <w:tcW w:w="2229" w:type="dxa"/>
            <w:vAlign w:val="center"/>
          </w:tcPr>
          <w:p w:rsidR="000B5328" w:rsidRDefault="000B5328">
            <w:pPr>
              <w:widowControl/>
              <w:spacing w:line="360" w:lineRule="exact"/>
              <w:jc w:val="center"/>
              <w:rPr>
                <w:rFonts w:ascii="宋体" w:eastAsia="宋体" w:cs="宋体"/>
                <w:kern w:val="0"/>
                <w:sz w:val="24"/>
              </w:rPr>
            </w:pPr>
            <w:r>
              <w:rPr>
                <w:rFonts w:ascii="宋体" w:hAnsi="宋体" w:cs="宋体" w:hint="eastAsia"/>
                <w:kern w:val="0"/>
                <w:sz w:val="24"/>
              </w:rPr>
              <w:t>Ⅰ级响应</w:t>
            </w:r>
          </w:p>
        </w:tc>
        <w:tc>
          <w:tcPr>
            <w:tcW w:w="2230" w:type="dxa"/>
            <w:vAlign w:val="center"/>
          </w:tcPr>
          <w:p w:rsidR="000B5328" w:rsidRDefault="000B5328">
            <w:pPr>
              <w:widowControl/>
              <w:spacing w:line="360" w:lineRule="exact"/>
              <w:jc w:val="center"/>
              <w:rPr>
                <w:rFonts w:ascii="宋体" w:eastAsia="宋体" w:cs="宋体"/>
                <w:kern w:val="0"/>
                <w:sz w:val="24"/>
              </w:rPr>
            </w:pPr>
            <w:r>
              <w:rPr>
                <w:rFonts w:ascii="宋体" w:hAnsi="宋体" w:cs="宋体" w:hint="eastAsia"/>
                <w:kern w:val="0"/>
                <w:sz w:val="24"/>
              </w:rPr>
              <w:t>国家级</w:t>
            </w:r>
          </w:p>
        </w:tc>
      </w:tr>
      <w:tr w:rsidR="000B5328" w:rsidRPr="0008421A">
        <w:trPr>
          <w:tblCellSpacing w:w="0" w:type="dxa"/>
        </w:trPr>
        <w:tc>
          <w:tcPr>
            <w:tcW w:w="1219" w:type="dxa"/>
            <w:vAlign w:val="center"/>
          </w:tcPr>
          <w:p w:rsidR="000B5328" w:rsidRDefault="000B5328">
            <w:pPr>
              <w:widowControl/>
              <w:spacing w:line="440" w:lineRule="exact"/>
              <w:jc w:val="center"/>
              <w:rPr>
                <w:rFonts w:ascii="宋体" w:eastAsia="宋体" w:cs="宋体"/>
                <w:kern w:val="0"/>
                <w:sz w:val="24"/>
              </w:rPr>
            </w:pPr>
            <w:r>
              <w:rPr>
                <w:rFonts w:ascii="宋体" w:hAnsi="宋体" w:cs="宋体" w:hint="eastAsia"/>
                <w:kern w:val="0"/>
                <w:sz w:val="24"/>
              </w:rPr>
              <w:t>Ⅱ级</w:t>
            </w:r>
          </w:p>
        </w:tc>
        <w:tc>
          <w:tcPr>
            <w:tcW w:w="7290" w:type="dxa"/>
            <w:vAlign w:val="center"/>
          </w:tcPr>
          <w:p w:rsidR="000B5328" w:rsidRPr="0008421A" w:rsidRDefault="000B5328">
            <w:pPr>
              <w:widowControl/>
              <w:spacing w:line="360" w:lineRule="exact"/>
              <w:jc w:val="left"/>
              <w:rPr>
                <w:rFonts w:ascii="宋体" w:eastAsia="宋体"/>
                <w:sz w:val="24"/>
              </w:rPr>
            </w:pPr>
            <w:r w:rsidRPr="0008421A">
              <w:rPr>
                <w:rFonts w:ascii="宋体" w:hAnsi="宋体" w:hint="eastAsia"/>
                <w:sz w:val="24"/>
              </w:rPr>
              <w:t>（</w:t>
            </w:r>
            <w:r w:rsidRPr="0008421A">
              <w:rPr>
                <w:rFonts w:ascii="宋体" w:hAnsi="宋体"/>
                <w:sz w:val="24"/>
              </w:rPr>
              <w:t>1</w:t>
            </w:r>
            <w:r w:rsidRPr="0008421A">
              <w:rPr>
                <w:rFonts w:ascii="宋体" w:hAnsi="宋体" w:hint="eastAsia"/>
                <w:sz w:val="24"/>
              </w:rPr>
              <w:t>）受污染食品流入</w:t>
            </w:r>
            <w:r w:rsidRPr="0008421A">
              <w:rPr>
                <w:rFonts w:ascii="宋体" w:hAnsi="宋体"/>
                <w:sz w:val="24"/>
              </w:rPr>
              <w:t>2</w:t>
            </w:r>
            <w:r w:rsidRPr="0008421A">
              <w:rPr>
                <w:rFonts w:ascii="宋体" w:hAnsi="宋体" w:hint="eastAsia"/>
                <w:sz w:val="24"/>
              </w:rPr>
              <w:t>个以上地市，造成或经评估认为可能造成对社会公众健康产生严重损害的食物中毒或食源性疾病的；</w:t>
            </w:r>
            <w:r w:rsidRPr="0008421A">
              <w:rPr>
                <w:rFonts w:ascii="宋体" w:eastAsia="宋体"/>
                <w:sz w:val="24"/>
              </w:rPr>
              <w:br/>
            </w:r>
            <w:r w:rsidRPr="0008421A">
              <w:rPr>
                <w:rFonts w:ascii="宋体" w:hAnsi="宋体" w:hint="eastAsia"/>
                <w:sz w:val="24"/>
              </w:rPr>
              <w:t>（</w:t>
            </w:r>
            <w:r w:rsidRPr="0008421A">
              <w:rPr>
                <w:rFonts w:ascii="宋体" w:hAnsi="宋体"/>
                <w:sz w:val="24"/>
              </w:rPr>
              <w:t>2</w:t>
            </w:r>
            <w:r w:rsidRPr="0008421A">
              <w:rPr>
                <w:rFonts w:ascii="宋体" w:hAnsi="宋体" w:hint="eastAsia"/>
                <w:sz w:val="24"/>
              </w:rPr>
              <w:t>）发现在我国首次出现的新的污染物引起的食源性疾病，造成严重健康损害后果，并有扩散趋势的</w:t>
            </w:r>
          </w:p>
          <w:p w:rsidR="000B5328" w:rsidRDefault="000B5328">
            <w:pPr>
              <w:widowControl/>
              <w:spacing w:line="360" w:lineRule="exact"/>
              <w:jc w:val="left"/>
              <w:rPr>
                <w:rFonts w:ascii="宋体" w:eastAsia="宋体" w:cs="宋体"/>
                <w:kern w:val="0"/>
                <w:sz w:val="24"/>
              </w:rPr>
            </w:pPr>
            <w:r w:rsidRPr="0008421A">
              <w:rPr>
                <w:rFonts w:ascii="宋体" w:hAnsi="宋体" w:hint="eastAsia"/>
                <w:sz w:val="24"/>
              </w:rPr>
              <w:t>（</w:t>
            </w:r>
            <w:r w:rsidRPr="0008421A">
              <w:rPr>
                <w:rFonts w:ascii="宋体" w:hAnsi="宋体"/>
                <w:sz w:val="24"/>
              </w:rPr>
              <w:t>3</w:t>
            </w:r>
            <w:r w:rsidRPr="0008421A">
              <w:rPr>
                <w:rFonts w:ascii="宋体" w:hAnsi="宋体" w:hint="eastAsia"/>
                <w:sz w:val="24"/>
              </w:rPr>
              <w:t>）</w:t>
            </w:r>
            <w:r w:rsidRPr="0008421A">
              <w:rPr>
                <w:rFonts w:ascii="宋体" w:hAnsi="宋体"/>
                <w:sz w:val="24"/>
              </w:rPr>
              <w:t>1</w:t>
            </w:r>
            <w:r w:rsidRPr="0008421A">
              <w:rPr>
                <w:rFonts w:ascii="宋体" w:hAnsi="宋体" w:hint="eastAsia"/>
                <w:sz w:val="24"/>
              </w:rPr>
              <w:t>起食物中毒事件中毒人数在</w:t>
            </w:r>
            <w:r w:rsidRPr="0008421A">
              <w:rPr>
                <w:rFonts w:ascii="宋体" w:hAnsi="宋体"/>
                <w:sz w:val="24"/>
              </w:rPr>
              <w:t>100</w:t>
            </w:r>
            <w:r w:rsidRPr="0008421A">
              <w:rPr>
                <w:rFonts w:ascii="宋体" w:hAnsi="宋体" w:hint="eastAsia"/>
                <w:sz w:val="24"/>
              </w:rPr>
              <w:t>人以上并出现死亡病例；或出现</w:t>
            </w:r>
            <w:r w:rsidRPr="0008421A">
              <w:rPr>
                <w:rFonts w:ascii="宋体" w:hAnsi="宋体"/>
                <w:sz w:val="24"/>
              </w:rPr>
              <w:t>10</w:t>
            </w:r>
            <w:r w:rsidRPr="0008421A">
              <w:rPr>
                <w:rFonts w:ascii="宋体" w:hAnsi="宋体" w:hint="eastAsia"/>
                <w:sz w:val="24"/>
              </w:rPr>
              <w:t>人以上死亡的；</w:t>
            </w:r>
            <w:r w:rsidRPr="0008421A">
              <w:rPr>
                <w:rFonts w:ascii="宋体" w:eastAsia="宋体"/>
                <w:sz w:val="24"/>
              </w:rPr>
              <w:br/>
            </w:r>
            <w:r w:rsidRPr="0008421A">
              <w:rPr>
                <w:rFonts w:ascii="宋体" w:hAnsi="宋体" w:hint="eastAsia"/>
                <w:sz w:val="24"/>
              </w:rPr>
              <w:t>（</w:t>
            </w:r>
            <w:r w:rsidRPr="0008421A">
              <w:rPr>
                <w:rFonts w:ascii="宋体" w:hAnsi="宋体"/>
                <w:sz w:val="24"/>
              </w:rPr>
              <w:t>4</w:t>
            </w:r>
            <w:r w:rsidRPr="0008421A">
              <w:rPr>
                <w:rFonts w:ascii="宋体" w:hAnsi="宋体" w:hint="eastAsia"/>
                <w:sz w:val="24"/>
              </w:rPr>
              <w:t>）省级以上人民政府认定的其他</w:t>
            </w:r>
            <w:r>
              <w:rPr>
                <w:rFonts w:ascii="宋体" w:hAnsi="宋体" w:cs="宋体" w:hint="eastAsia"/>
                <w:kern w:val="0"/>
                <w:sz w:val="24"/>
              </w:rPr>
              <w:t>Ⅱ级</w:t>
            </w:r>
            <w:r w:rsidRPr="0008421A">
              <w:rPr>
                <w:rFonts w:ascii="宋体" w:hAnsi="宋体" w:hint="eastAsia"/>
                <w:sz w:val="24"/>
              </w:rPr>
              <w:t>食品安全事故。</w:t>
            </w:r>
          </w:p>
        </w:tc>
        <w:tc>
          <w:tcPr>
            <w:tcW w:w="2229" w:type="dxa"/>
            <w:vAlign w:val="center"/>
          </w:tcPr>
          <w:p w:rsidR="000B5328" w:rsidRDefault="000B5328">
            <w:pPr>
              <w:widowControl/>
              <w:jc w:val="center"/>
              <w:rPr>
                <w:rFonts w:ascii="宋体" w:eastAsia="宋体" w:cs="宋体"/>
                <w:kern w:val="0"/>
                <w:sz w:val="24"/>
              </w:rPr>
            </w:pPr>
          </w:p>
          <w:p w:rsidR="000B5328" w:rsidRDefault="000B5328">
            <w:pPr>
              <w:widowControl/>
              <w:jc w:val="center"/>
              <w:rPr>
                <w:rFonts w:ascii="宋体" w:eastAsia="宋体" w:cs="宋体"/>
                <w:kern w:val="0"/>
                <w:sz w:val="24"/>
              </w:rPr>
            </w:pPr>
          </w:p>
          <w:p w:rsidR="000B5328" w:rsidRDefault="000B5328">
            <w:pPr>
              <w:widowControl/>
              <w:jc w:val="center"/>
              <w:rPr>
                <w:rFonts w:ascii="宋体" w:eastAsia="宋体" w:cs="宋体"/>
                <w:kern w:val="0"/>
                <w:sz w:val="24"/>
              </w:rPr>
            </w:pPr>
            <w:r>
              <w:rPr>
                <w:rFonts w:ascii="宋体" w:hAnsi="宋体" w:cs="宋体" w:hint="eastAsia"/>
                <w:kern w:val="0"/>
                <w:sz w:val="24"/>
              </w:rPr>
              <w:t>Ⅱ级响应</w:t>
            </w:r>
          </w:p>
          <w:p w:rsidR="000B5328" w:rsidRDefault="000B5328">
            <w:pPr>
              <w:widowControl/>
              <w:jc w:val="center"/>
              <w:rPr>
                <w:rFonts w:ascii="宋体" w:eastAsia="宋体" w:cs="宋体"/>
                <w:kern w:val="0"/>
                <w:sz w:val="24"/>
              </w:rPr>
            </w:pPr>
          </w:p>
          <w:p w:rsidR="000B5328" w:rsidRDefault="000B5328">
            <w:pPr>
              <w:widowControl/>
              <w:spacing w:line="360" w:lineRule="exact"/>
              <w:jc w:val="center"/>
              <w:rPr>
                <w:rFonts w:ascii="宋体" w:eastAsia="宋体" w:cs="宋体"/>
                <w:kern w:val="0"/>
                <w:sz w:val="24"/>
              </w:rPr>
            </w:pPr>
          </w:p>
        </w:tc>
        <w:tc>
          <w:tcPr>
            <w:tcW w:w="2230" w:type="dxa"/>
            <w:vAlign w:val="center"/>
          </w:tcPr>
          <w:p w:rsidR="000B5328" w:rsidRDefault="000B5328">
            <w:pPr>
              <w:widowControl/>
              <w:jc w:val="center"/>
              <w:rPr>
                <w:rFonts w:ascii="宋体" w:eastAsia="宋体" w:cs="宋体"/>
                <w:kern w:val="0"/>
                <w:sz w:val="24"/>
              </w:rPr>
            </w:pPr>
            <w:r>
              <w:rPr>
                <w:rFonts w:ascii="宋体" w:hAnsi="宋体" w:cs="宋体" w:hint="eastAsia"/>
                <w:kern w:val="0"/>
                <w:sz w:val="24"/>
              </w:rPr>
              <w:t>省（区、市）级</w:t>
            </w:r>
          </w:p>
        </w:tc>
      </w:tr>
      <w:tr w:rsidR="000B5328" w:rsidRPr="0008421A">
        <w:trPr>
          <w:tblCellSpacing w:w="0" w:type="dxa"/>
        </w:trPr>
        <w:tc>
          <w:tcPr>
            <w:tcW w:w="1219" w:type="dxa"/>
            <w:vAlign w:val="center"/>
          </w:tcPr>
          <w:p w:rsidR="000B5328" w:rsidRDefault="000B5328">
            <w:pPr>
              <w:widowControl/>
              <w:spacing w:line="440" w:lineRule="exact"/>
              <w:jc w:val="center"/>
              <w:rPr>
                <w:rFonts w:ascii="宋体" w:eastAsia="宋体" w:cs="宋体"/>
                <w:kern w:val="0"/>
                <w:sz w:val="24"/>
              </w:rPr>
            </w:pPr>
            <w:r>
              <w:rPr>
                <w:rFonts w:ascii="宋体" w:hAnsi="宋体" w:cs="宋体" w:hint="eastAsia"/>
                <w:kern w:val="0"/>
                <w:sz w:val="24"/>
              </w:rPr>
              <w:t>Ⅲ级</w:t>
            </w:r>
          </w:p>
        </w:tc>
        <w:tc>
          <w:tcPr>
            <w:tcW w:w="7290" w:type="dxa"/>
            <w:vAlign w:val="center"/>
          </w:tcPr>
          <w:p w:rsidR="000B5328" w:rsidRDefault="000B5328">
            <w:pPr>
              <w:widowControl/>
              <w:spacing w:line="360" w:lineRule="exact"/>
              <w:jc w:val="left"/>
              <w:rPr>
                <w:rFonts w:ascii="宋体" w:eastAsia="宋体" w:cs="宋体"/>
                <w:kern w:val="0"/>
                <w:sz w:val="24"/>
              </w:rPr>
            </w:pPr>
            <w:r w:rsidRPr="0008421A">
              <w:rPr>
                <w:rFonts w:ascii="宋体" w:hAnsi="宋体" w:hint="eastAsia"/>
                <w:sz w:val="24"/>
              </w:rPr>
              <w:t>（</w:t>
            </w:r>
            <w:r w:rsidRPr="0008421A">
              <w:rPr>
                <w:rFonts w:ascii="宋体" w:hAnsi="宋体"/>
                <w:sz w:val="24"/>
              </w:rPr>
              <w:t>1</w:t>
            </w:r>
            <w:r w:rsidRPr="0008421A">
              <w:rPr>
                <w:rFonts w:ascii="宋体" w:hAnsi="宋体" w:hint="eastAsia"/>
                <w:sz w:val="24"/>
              </w:rPr>
              <w:t>）受污染食品流入</w:t>
            </w:r>
            <w:r w:rsidRPr="0008421A">
              <w:rPr>
                <w:rFonts w:ascii="宋体" w:hAnsi="宋体"/>
                <w:sz w:val="24"/>
              </w:rPr>
              <w:t>2</w:t>
            </w:r>
            <w:r w:rsidRPr="0008421A">
              <w:rPr>
                <w:rFonts w:ascii="宋体" w:hAnsi="宋体" w:hint="eastAsia"/>
                <w:sz w:val="24"/>
              </w:rPr>
              <w:t>个以上县（市），已造成严重健康损害后果的；（</w:t>
            </w:r>
            <w:r w:rsidRPr="0008421A">
              <w:rPr>
                <w:rFonts w:ascii="宋体" w:hAnsi="宋体"/>
                <w:sz w:val="24"/>
              </w:rPr>
              <w:t>2</w:t>
            </w:r>
            <w:r w:rsidRPr="0008421A">
              <w:rPr>
                <w:rFonts w:ascii="宋体" w:hAnsi="宋体" w:hint="eastAsia"/>
                <w:sz w:val="24"/>
              </w:rPr>
              <w:t>）</w:t>
            </w:r>
            <w:r w:rsidRPr="0008421A">
              <w:rPr>
                <w:rFonts w:ascii="宋体" w:hAnsi="宋体"/>
                <w:sz w:val="24"/>
              </w:rPr>
              <w:t>1</w:t>
            </w:r>
            <w:r w:rsidRPr="0008421A">
              <w:rPr>
                <w:rFonts w:ascii="宋体" w:hAnsi="宋体" w:hint="eastAsia"/>
                <w:sz w:val="24"/>
              </w:rPr>
              <w:t>起食物中毒事件中毒人数在</w:t>
            </w:r>
            <w:r w:rsidRPr="0008421A">
              <w:rPr>
                <w:rFonts w:ascii="宋体" w:hAnsi="宋体"/>
                <w:sz w:val="24"/>
              </w:rPr>
              <w:t>100</w:t>
            </w:r>
            <w:r w:rsidRPr="0008421A">
              <w:rPr>
                <w:rFonts w:ascii="宋体" w:hAnsi="宋体" w:hint="eastAsia"/>
                <w:sz w:val="24"/>
              </w:rPr>
              <w:t>人以上；或出现死亡病例的；</w:t>
            </w:r>
            <w:r w:rsidRPr="0008421A">
              <w:rPr>
                <w:rFonts w:ascii="宋体" w:eastAsia="宋体"/>
                <w:sz w:val="24"/>
              </w:rPr>
              <w:br/>
            </w:r>
            <w:r w:rsidRPr="0008421A">
              <w:rPr>
                <w:rFonts w:ascii="宋体" w:hAnsi="宋体" w:hint="eastAsia"/>
                <w:sz w:val="24"/>
              </w:rPr>
              <w:t>（</w:t>
            </w:r>
            <w:r w:rsidRPr="0008421A">
              <w:rPr>
                <w:rFonts w:ascii="宋体" w:hAnsi="宋体"/>
                <w:sz w:val="24"/>
              </w:rPr>
              <w:t>3</w:t>
            </w:r>
            <w:r w:rsidRPr="0008421A">
              <w:rPr>
                <w:rFonts w:ascii="宋体" w:hAnsi="宋体" w:hint="eastAsia"/>
                <w:sz w:val="24"/>
              </w:rPr>
              <w:t>）市（地）级以上人民政府认定的其他</w:t>
            </w:r>
            <w:r>
              <w:rPr>
                <w:rFonts w:ascii="宋体" w:hAnsi="宋体" w:cs="宋体" w:hint="eastAsia"/>
                <w:kern w:val="0"/>
                <w:sz w:val="24"/>
              </w:rPr>
              <w:t>Ⅲ级</w:t>
            </w:r>
            <w:r w:rsidRPr="0008421A">
              <w:rPr>
                <w:rFonts w:ascii="宋体" w:hAnsi="宋体" w:hint="eastAsia"/>
                <w:sz w:val="24"/>
              </w:rPr>
              <w:t>食品安全事故。</w:t>
            </w:r>
          </w:p>
        </w:tc>
        <w:tc>
          <w:tcPr>
            <w:tcW w:w="2229" w:type="dxa"/>
            <w:vAlign w:val="center"/>
          </w:tcPr>
          <w:p w:rsidR="000B5328" w:rsidRDefault="000B5328">
            <w:pPr>
              <w:widowControl/>
              <w:spacing w:line="360" w:lineRule="exact"/>
              <w:jc w:val="center"/>
              <w:rPr>
                <w:rFonts w:ascii="宋体" w:eastAsia="宋体" w:cs="宋体"/>
                <w:kern w:val="0"/>
                <w:sz w:val="24"/>
              </w:rPr>
            </w:pPr>
            <w:r>
              <w:rPr>
                <w:rFonts w:ascii="宋体" w:hAnsi="宋体" w:cs="宋体" w:hint="eastAsia"/>
                <w:kern w:val="0"/>
                <w:sz w:val="24"/>
              </w:rPr>
              <w:t>Ⅲ级响应</w:t>
            </w:r>
          </w:p>
        </w:tc>
        <w:tc>
          <w:tcPr>
            <w:tcW w:w="2230" w:type="dxa"/>
            <w:vAlign w:val="center"/>
          </w:tcPr>
          <w:p w:rsidR="000B5328" w:rsidRDefault="000B5328">
            <w:pPr>
              <w:widowControl/>
              <w:spacing w:line="360" w:lineRule="exact"/>
              <w:jc w:val="center"/>
              <w:rPr>
                <w:rFonts w:ascii="宋体" w:eastAsia="宋体" w:cs="宋体"/>
                <w:kern w:val="0"/>
                <w:sz w:val="24"/>
              </w:rPr>
            </w:pPr>
            <w:r>
              <w:rPr>
                <w:rFonts w:ascii="宋体" w:hAnsi="宋体" w:cs="宋体" w:hint="eastAsia"/>
                <w:kern w:val="0"/>
                <w:sz w:val="24"/>
              </w:rPr>
              <w:t>市（地）级</w:t>
            </w:r>
          </w:p>
        </w:tc>
      </w:tr>
      <w:tr w:rsidR="000B5328" w:rsidRPr="0008421A">
        <w:trPr>
          <w:tblCellSpacing w:w="0" w:type="dxa"/>
        </w:trPr>
        <w:tc>
          <w:tcPr>
            <w:tcW w:w="1219" w:type="dxa"/>
            <w:vAlign w:val="center"/>
          </w:tcPr>
          <w:p w:rsidR="000B5328" w:rsidRDefault="000B5328">
            <w:pPr>
              <w:widowControl/>
              <w:spacing w:line="440" w:lineRule="exact"/>
              <w:jc w:val="center"/>
              <w:rPr>
                <w:rFonts w:ascii="宋体" w:eastAsia="宋体" w:cs="宋体"/>
                <w:kern w:val="0"/>
                <w:sz w:val="24"/>
              </w:rPr>
            </w:pPr>
            <w:r>
              <w:rPr>
                <w:rFonts w:ascii="宋体" w:hAnsi="宋体" w:cs="宋体" w:hint="eastAsia"/>
                <w:kern w:val="0"/>
                <w:sz w:val="24"/>
              </w:rPr>
              <w:t>Ⅳ级</w:t>
            </w:r>
          </w:p>
        </w:tc>
        <w:tc>
          <w:tcPr>
            <w:tcW w:w="7290" w:type="dxa"/>
            <w:vAlign w:val="center"/>
          </w:tcPr>
          <w:p w:rsidR="000B5328" w:rsidRDefault="000B5328">
            <w:pPr>
              <w:widowControl/>
              <w:spacing w:line="360" w:lineRule="exact"/>
              <w:jc w:val="left"/>
              <w:rPr>
                <w:rFonts w:ascii="宋体" w:eastAsia="宋体" w:cs="宋体"/>
                <w:kern w:val="0"/>
                <w:sz w:val="24"/>
              </w:rPr>
            </w:pPr>
            <w:r w:rsidRPr="0008421A">
              <w:rPr>
                <w:rFonts w:ascii="宋体" w:hAnsi="宋体" w:hint="eastAsia"/>
                <w:sz w:val="24"/>
              </w:rPr>
              <w:t>（</w:t>
            </w:r>
            <w:r w:rsidRPr="0008421A">
              <w:rPr>
                <w:rFonts w:ascii="宋体" w:hAnsi="宋体"/>
                <w:sz w:val="24"/>
              </w:rPr>
              <w:t>1</w:t>
            </w:r>
            <w:r w:rsidRPr="0008421A">
              <w:rPr>
                <w:rFonts w:ascii="宋体" w:hAnsi="宋体" w:hint="eastAsia"/>
                <w:sz w:val="24"/>
              </w:rPr>
              <w:t>）存在健康损害污染食品，已造成严重健康损害后果的；</w:t>
            </w:r>
            <w:r w:rsidRPr="0008421A">
              <w:rPr>
                <w:rFonts w:ascii="宋体" w:eastAsia="宋体"/>
                <w:sz w:val="24"/>
              </w:rPr>
              <w:br/>
            </w:r>
            <w:r w:rsidRPr="0008421A">
              <w:rPr>
                <w:rFonts w:ascii="宋体" w:hAnsi="宋体" w:hint="eastAsia"/>
                <w:sz w:val="24"/>
              </w:rPr>
              <w:t>（</w:t>
            </w:r>
            <w:r w:rsidRPr="0008421A">
              <w:rPr>
                <w:rFonts w:ascii="宋体" w:hAnsi="宋体"/>
                <w:sz w:val="24"/>
              </w:rPr>
              <w:t>2</w:t>
            </w:r>
            <w:r w:rsidRPr="0008421A">
              <w:rPr>
                <w:rFonts w:ascii="宋体" w:hAnsi="宋体" w:hint="eastAsia"/>
                <w:sz w:val="24"/>
              </w:rPr>
              <w:t>）</w:t>
            </w:r>
            <w:r w:rsidRPr="0008421A">
              <w:rPr>
                <w:rFonts w:ascii="宋体" w:hAnsi="宋体"/>
                <w:sz w:val="24"/>
              </w:rPr>
              <w:t>1</w:t>
            </w:r>
            <w:r w:rsidRPr="0008421A">
              <w:rPr>
                <w:rFonts w:ascii="宋体" w:hAnsi="宋体" w:hint="eastAsia"/>
                <w:sz w:val="24"/>
              </w:rPr>
              <w:t>起食物中毒事件中毒人数在</w:t>
            </w:r>
            <w:r w:rsidRPr="0008421A">
              <w:rPr>
                <w:rFonts w:ascii="宋体" w:hAnsi="宋体"/>
                <w:sz w:val="24"/>
              </w:rPr>
              <w:t>99</w:t>
            </w:r>
            <w:r w:rsidRPr="0008421A">
              <w:rPr>
                <w:rFonts w:ascii="宋体" w:hAnsi="宋体" w:hint="eastAsia"/>
                <w:sz w:val="24"/>
              </w:rPr>
              <w:t>人以下；且未出现死亡病例的；</w:t>
            </w:r>
            <w:r w:rsidRPr="0008421A">
              <w:rPr>
                <w:rFonts w:ascii="宋体" w:eastAsia="宋体"/>
                <w:sz w:val="24"/>
              </w:rPr>
              <w:br/>
            </w:r>
            <w:r w:rsidRPr="0008421A">
              <w:rPr>
                <w:rFonts w:ascii="宋体" w:hAnsi="宋体" w:hint="eastAsia"/>
                <w:sz w:val="24"/>
              </w:rPr>
              <w:t>（</w:t>
            </w:r>
            <w:r w:rsidRPr="0008421A">
              <w:rPr>
                <w:rFonts w:ascii="宋体" w:hAnsi="宋体"/>
                <w:sz w:val="24"/>
              </w:rPr>
              <w:t>3</w:t>
            </w:r>
            <w:r w:rsidRPr="0008421A">
              <w:rPr>
                <w:rFonts w:ascii="宋体" w:hAnsi="宋体" w:hint="eastAsia"/>
                <w:sz w:val="24"/>
              </w:rPr>
              <w:t>）县级以上人民政府认定的其他</w:t>
            </w:r>
            <w:r>
              <w:rPr>
                <w:rFonts w:ascii="宋体" w:hAnsi="宋体" w:cs="宋体" w:hint="eastAsia"/>
                <w:kern w:val="0"/>
                <w:sz w:val="24"/>
              </w:rPr>
              <w:t>Ⅳ级</w:t>
            </w:r>
            <w:r w:rsidRPr="0008421A">
              <w:rPr>
                <w:rFonts w:ascii="宋体" w:hAnsi="宋体" w:hint="eastAsia"/>
                <w:sz w:val="24"/>
              </w:rPr>
              <w:t>食品安全事故。</w:t>
            </w:r>
          </w:p>
        </w:tc>
        <w:tc>
          <w:tcPr>
            <w:tcW w:w="2229" w:type="dxa"/>
            <w:vAlign w:val="center"/>
          </w:tcPr>
          <w:p w:rsidR="000B5328" w:rsidRDefault="000B5328">
            <w:pPr>
              <w:widowControl/>
              <w:spacing w:line="360" w:lineRule="exact"/>
              <w:jc w:val="left"/>
              <w:rPr>
                <w:rFonts w:ascii="宋体" w:eastAsia="宋体" w:cs="宋体"/>
                <w:kern w:val="0"/>
                <w:sz w:val="24"/>
              </w:rPr>
            </w:pPr>
            <w:r>
              <w:rPr>
                <w:rFonts w:ascii="宋体" w:hAnsi="宋体" w:cs="宋体" w:hint="eastAsia"/>
                <w:kern w:val="0"/>
                <w:sz w:val="24"/>
              </w:rPr>
              <w:t>必要时启动Ⅳ级响应</w:t>
            </w:r>
          </w:p>
        </w:tc>
        <w:tc>
          <w:tcPr>
            <w:tcW w:w="2230" w:type="dxa"/>
            <w:vAlign w:val="center"/>
          </w:tcPr>
          <w:p w:rsidR="000B5328" w:rsidRDefault="000B5328">
            <w:pPr>
              <w:widowControl/>
              <w:spacing w:line="360" w:lineRule="exact"/>
              <w:jc w:val="center"/>
              <w:rPr>
                <w:rFonts w:ascii="宋体" w:eastAsia="宋体" w:cs="宋体"/>
                <w:kern w:val="0"/>
                <w:sz w:val="24"/>
              </w:rPr>
            </w:pPr>
            <w:r>
              <w:rPr>
                <w:rFonts w:ascii="宋体" w:hAnsi="宋体" w:cs="宋体" w:hint="eastAsia"/>
                <w:kern w:val="0"/>
                <w:sz w:val="24"/>
              </w:rPr>
              <w:t>县（区、市）级</w:t>
            </w:r>
          </w:p>
        </w:tc>
      </w:tr>
    </w:tbl>
    <w:p w:rsidR="000B5328" w:rsidRDefault="000B5328">
      <w:pPr>
        <w:widowControl/>
        <w:spacing w:line="560" w:lineRule="atLeast"/>
        <w:rPr>
          <w:rFonts w:ascii="黑体" w:eastAsia="黑体" w:hAnsi="宋体" w:cs="宋体"/>
          <w:kern w:val="0"/>
          <w:szCs w:val="32"/>
        </w:rPr>
        <w:sectPr w:rsidR="000B5328">
          <w:pgSz w:w="16838" w:h="11906" w:orient="landscape"/>
          <w:pgMar w:top="1803" w:right="1440" w:bottom="1803" w:left="1837" w:header="851" w:footer="992" w:gutter="0"/>
          <w:cols w:space="720"/>
          <w:docGrid w:type="lines" w:linePitch="436"/>
        </w:sectPr>
      </w:pPr>
    </w:p>
    <w:p w:rsidR="000B5328" w:rsidRDefault="000B5328">
      <w:pPr>
        <w:widowControl/>
        <w:spacing w:line="560" w:lineRule="atLeast"/>
        <w:rPr>
          <w:rFonts w:ascii="黑体" w:eastAsia="黑体" w:hAnsi="宋体" w:cs="宋体"/>
          <w:kern w:val="0"/>
          <w:szCs w:val="32"/>
        </w:rPr>
      </w:pPr>
      <w:r>
        <w:rPr>
          <w:rFonts w:ascii="黑体" w:eastAsia="黑体" w:hAnsi="宋体" w:cs="宋体" w:hint="eastAsia"/>
          <w:kern w:val="0"/>
          <w:szCs w:val="32"/>
        </w:rPr>
        <w:lastRenderedPageBreak/>
        <w:t>附件</w:t>
      </w:r>
      <w:r>
        <w:rPr>
          <w:rFonts w:ascii="黑体" w:eastAsia="黑体" w:hAnsi="宋体" w:cs="宋体"/>
          <w:kern w:val="0"/>
          <w:szCs w:val="32"/>
        </w:rPr>
        <w:t>3</w:t>
      </w:r>
    </w:p>
    <w:p w:rsidR="000B5328" w:rsidRDefault="000B5328">
      <w:pPr>
        <w:widowControl/>
        <w:spacing w:line="56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各种规范化格式文本</w:t>
      </w:r>
    </w:p>
    <w:p w:rsidR="000B5328" w:rsidRDefault="000B5328">
      <w:pPr>
        <w:widowControl/>
        <w:spacing w:line="560" w:lineRule="atLeast"/>
        <w:ind w:firstLine="480"/>
        <w:rPr>
          <w:rFonts w:hAnsi="宋体" w:cs="宋体"/>
          <w:kern w:val="0"/>
          <w:sz w:val="30"/>
          <w:szCs w:val="30"/>
        </w:rPr>
      </w:pPr>
    </w:p>
    <w:p w:rsidR="000B5328" w:rsidRDefault="000B5328">
      <w:pPr>
        <w:widowControl/>
        <w:spacing w:line="560" w:lineRule="atLeast"/>
        <w:ind w:firstLine="480"/>
        <w:rPr>
          <w:rFonts w:ascii="宋体" w:eastAsia="宋体" w:cs="宋体"/>
          <w:kern w:val="0"/>
          <w:sz w:val="17"/>
          <w:szCs w:val="17"/>
        </w:rPr>
      </w:pPr>
      <w:r>
        <w:rPr>
          <w:rFonts w:hAnsi="宋体" w:cs="宋体" w:hint="eastAsia"/>
          <w:kern w:val="0"/>
          <w:sz w:val="30"/>
          <w:szCs w:val="30"/>
        </w:rPr>
        <w:t>格式文本（一）</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（行政机关名称）</w:t>
      </w:r>
    </w:p>
    <w:p w:rsidR="000B5328" w:rsidRDefault="000B5328">
      <w:pPr>
        <w:widowControl/>
        <w:spacing w:line="560" w:lineRule="atLeast"/>
        <w:ind w:firstLine="720"/>
        <w:rPr>
          <w:rFonts w:ascii="宋体" w:eastAsia="宋体" w:cs="宋体"/>
          <w:kern w:val="0"/>
          <w:sz w:val="17"/>
          <w:szCs w:val="17"/>
        </w:rPr>
      </w:pPr>
      <w:r>
        <w:rPr>
          <w:rFonts w:ascii="黑体" w:eastAsia="黑体" w:hAnsi="黑体" w:cs="宋体" w:hint="eastAsia"/>
          <w:kern w:val="0"/>
          <w:sz w:val="36"/>
          <w:szCs w:val="36"/>
        </w:rPr>
        <w:t>关于</w:t>
      </w:r>
      <w:r>
        <w:rPr>
          <w:rFonts w:ascii="黑体" w:eastAsia="黑体" w:hAnsi="黑体" w:cs="宋体"/>
          <w:kern w:val="0"/>
          <w:sz w:val="36"/>
          <w:szCs w:val="36"/>
          <w:u w:val="single"/>
        </w:rPr>
        <w:t xml:space="preserve">           </w:t>
      </w:r>
      <w:r>
        <w:rPr>
          <w:rFonts w:ascii="黑体" w:eastAsia="黑体" w:hAnsi="黑体" w:cs="宋体" w:hint="eastAsia"/>
          <w:kern w:val="0"/>
          <w:sz w:val="36"/>
          <w:szCs w:val="36"/>
        </w:rPr>
        <w:t>（食品安全事故）预警公告</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u w:val="single"/>
        </w:rPr>
        <w:t xml:space="preserve">        </w:t>
      </w:r>
      <w:r>
        <w:rPr>
          <w:rFonts w:hAnsi="宋体" w:cs="宋体" w:hint="eastAsia"/>
          <w:kern w:val="0"/>
          <w:sz w:val="30"/>
          <w:szCs w:val="30"/>
        </w:rPr>
        <w:t>字〔</w:t>
      </w:r>
      <w:r>
        <w:rPr>
          <w:rFonts w:hAnsi="宋体" w:cs="宋体"/>
          <w:kern w:val="0"/>
          <w:sz w:val="30"/>
          <w:szCs w:val="30"/>
        </w:rPr>
        <w:t xml:space="preserve">   </w:t>
      </w:r>
      <w:r>
        <w:rPr>
          <w:rFonts w:hAnsi="宋体" w:cs="宋体" w:hint="eastAsia"/>
          <w:kern w:val="0"/>
          <w:sz w:val="30"/>
          <w:szCs w:val="30"/>
        </w:rPr>
        <w:t>〕</w:t>
      </w:r>
      <w:r>
        <w:rPr>
          <w:rFonts w:hAnsi="宋体" w:cs="宋体"/>
          <w:kern w:val="0"/>
          <w:sz w:val="30"/>
          <w:szCs w:val="30"/>
          <w:u w:val="single"/>
        </w:rPr>
        <w:t xml:space="preserve">        </w:t>
      </w:r>
      <w:r>
        <w:rPr>
          <w:rFonts w:hAnsi="宋体" w:cs="宋体" w:hint="eastAsia"/>
          <w:kern w:val="0"/>
          <w:sz w:val="30"/>
          <w:szCs w:val="30"/>
        </w:rPr>
        <w:t>号</w:t>
      </w:r>
    </w:p>
    <w:p w:rsidR="000B5328" w:rsidRDefault="000B5328">
      <w:pPr>
        <w:widowControl/>
        <w:spacing w:line="560" w:lineRule="atLeast"/>
        <w:ind w:firstLine="750"/>
        <w:rPr>
          <w:rFonts w:ascii="宋体" w:eastAsia="宋体" w:cs="宋体"/>
          <w:kern w:val="0"/>
          <w:sz w:val="17"/>
          <w:szCs w:val="17"/>
        </w:rPr>
      </w:pPr>
      <w:r>
        <w:rPr>
          <w:rFonts w:hAnsi="宋体" w:cs="宋体" w:hint="eastAsia"/>
          <w:kern w:val="0"/>
          <w:sz w:val="30"/>
          <w:szCs w:val="30"/>
        </w:rPr>
        <w:t>根据</w:t>
      </w:r>
      <w:r>
        <w:rPr>
          <w:rFonts w:hAnsi="宋体" w:cs="宋体"/>
          <w:kern w:val="0"/>
          <w:sz w:val="30"/>
          <w:szCs w:val="30"/>
          <w:u w:val="single"/>
        </w:rPr>
        <w:t xml:space="preserve">                     </w:t>
      </w:r>
      <w:r>
        <w:rPr>
          <w:rFonts w:hAnsi="宋体" w:cs="宋体" w:hint="eastAsia"/>
          <w:kern w:val="0"/>
          <w:sz w:val="30"/>
          <w:szCs w:val="30"/>
        </w:rPr>
        <w:t>（机关、部门、单位）预测（报告），</w:t>
      </w:r>
      <w:r>
        <w:rPr>
          <w:rFonts w:hAnsi="宋体" w:cs="宋体"/>
          <w:kern w:val="0"/>
          <w:sz w:val="30"/>
          <w:szCs w:val="30"/>
          <w:u w:val="single"/>
        </w:rPr>
        <w:t xml:space="preserve">       </w:t>
      </w:r>
      <w:r>
        <w:rPr>
          <w:rFonts w:hAnsi="宋体" w:cs="宋体" w:hint="eastAsia"/>
          <w:kern w:val="0"/>
          <w:sz w:val="30"/>
          <w:szCs w:val="30"/>
        </w:rPr>
        <w:t>年</w:t>
      </w:r>
      <w:r>
        <w:rPr>
          <w:rFonts w:hAnsi="宋体" w:cs="宋体"/>
          <w:kern w:val="0"/>
          <w:sz w:val="30"/>
          <w:szCs w:val="30"/>
          <w:u w:val="single"/>
        </w:rPr>
        <w:t xml:space="preserve">       </w:t>
      </w:r>
      <w:r>
        <w:rPr>
          <w:rFonts w:hAnsi="宋体" w:cs="宋体" w:hint="eastAsia"/>
          <w:kern w:val="0"/>
          <w:sz w:val="30"/>
          <w:szCs w:val="30"/>
        </w:rPr>
        <w:t>月</w:t>
      </w:r>
      <w:r>
        <w:rPr>
          <w:rFonts w:hAnsi="宋体" w:cs="宋体"/>
          <w:kern w:val="0"/>
          <w:sz w:val="30"/>
          <w:szCs w:val="30"/>
          <w:u w:val="single"/>
        </w:rPr>
        <w:t xml:space="preserve">       </w:t>
      </w:r>
      <w:r>
        <w:rPr>
          <w:rFonts w:hAnsi="宋体" w:cs="宋体" w:hint="eastAsia"/>
          <w:kern w:val="0"/>
          <w:sz w:val="30"/>
          <w:szCs w:val="30"/>
        </w:rPr>
        <w:t>日</w:t>
      </w:r>
      <w:r>
        <w:rPr>
          <w:rFonts w:hAnsi="宋体" w:cs="宋体"/>
          <w:kern w:val="0"/>
          <w:sz w:val="30"/>
          <w:szCs w:val="30"/>
          <w:u w:val="single"/>
        </w:rPr>
        <w:t xml:space="preserve">       </w:t>
      </w:r>
      <w:r>
        <w:rPr>
          <w:rFonts w:hAnsi="宋体" w:cs="宋体" w:hint="eastAsia"/>
          <w:kern w:val="0"/>
          <w:sz w:val="30"/>
          <w:szCs w:val="30"/>
        </w:rPr>
        <w:t>时，我县</w:t>
      </w:r>
      <w:r>
        <w:rPr>
          <w:rFonts w:hAnsi="宋体" w:cs="宋体"/>
          <w:kern w:val="0"/>
          <w:sz w:val="30"/>
          <w:szCs w:val="30"/>
          <w:u w:val="single"/>
        </w:rPr>
        <w:t xml:space="preserve">        </w:t>
      </w:r>
      <w:r>
        <w:rPr>
          <w:rFonts w:hAnsi="宋体" w:cs="宋体" w:hint="eastAsia"/>
          <w:kern w:val="0"/>
          <w:sz w:val="30"/>
          <w:szCs w:val="30"/>
        </w:rPr>
        <w:t>乡（镇），将有可能发生</w:t>
      </w:r>
      <w:r>
        <w:rPr>
          <w:rFonts w:hAnsi="宋体" w:cs="宋体"/>
          <w:kern w:val="0"/>
          <w:sz w:val="30"/>
          <w:szCs w:val="30"/>
          <w:u w:val="single"/>
        </w:rPr>
        <w:t xml:space="preserve">                  </w:t>
      </w:r>
      <w:r>
        <w:rPr>
          <w:rFonts w:hAnsi="宋体" w:cs="宋体"/>
          <w:kern w:val="0"/>
          <w:sz w:val="30"/>
          <w:szCs w:val="30"/>
        </w:rPr>
        <w:t xml:space="preserve"> (</w:t>
      </w:r>
      <w:r>
        <w:rPr>
          <w:rFonts w:hAnsi="宋体" w:cs="宋体" w:hint="eastAsia"/>
          <w:kern w:val="0"/>
          <w:sz w:val="30"/>
          <w:szCs w:val="30"/>
        </w:rPr>
        <w:t>食品安全事故</w:t>
      </w:r>
      <w:r>
        <w:rPr>
          <w:rFonts w:hAnsi="宋体" w:cs="宋体"/>
          <w:kern w:val="0"/>
          <w:sz w:val="30"/>
          <w:szCs w:val="30"/>
        </w:rPr>
        <w:t>)</w:t>
      </w:r>
      <w:r>
        <w:rPr>
          <w:rFonts w:hAnsi="宋体" w:cs="宋体" w:hint="eastAsia"/>
          <w:kern w:val="0"/>
          <w:sz w:val="30"/>
          <w:szCs w:val="30"/>
        </w:rPr>
        <w:t>。市食品安全事故应急指挥部决定进入</w:t>
      </w:r>
      <w:r>
        <w:rPr>
          <w:rFonts w:hAnsi="宋体" w:cs="宋体"/>
          <w:kern w:val="0"/>
          <w:sz w:val="30"/>
          <w:szCs w:val="30"/>
          <w:u w:val="single"/>
        </w:rPr>
        <w:t xml:space="preserve">         </w:t>
      </w:r>
      <w:r>
        <w:rPr>
          <w:rFonts w:hAnsi="宋体" w:cs="宋体" w:hint="eastAsia"/>
          <w:kern w:val="0"/>
          <w:sz w:val="30"/>
          <w:szCs w:val="30"/>
        </w:rPr>
        <w:t>预警状态。各有关部门和单位务必按照《进贤县食品安全事故应急预案（修订）》确定的分工，认真履行职责，全力做好应急准备工作。</w:t>
      </w:r>
      <w:r>
        <w:rPr>
          <w:rFonts w:hAnsi="宋体" w:cs="宋体"/>
          <w:kern w:val="0"/>
          <w:sz w:val="30"/>
          <w:szCs w:val="30"/>
          <w:u w:val="single"/>
        </w:rPr>
        <w:t xml:space="preserve">         </w:t>
      </w:r>
      <w:r>
        <w:rPr>
          <w:rFonts w:hAnsi="宋体" w:cs="宋体" w:hint="eastAsia"/>
          <w:kern w:val="0"/>
          <w:sz w:val="30"/>
          <w:szCs w:val="30"/>
        </w:rPr>
        <w:t>（提示、指引有关单位、社会公众需注意、防范的问题和予以配合行动的内容）。</w:t>
      </w:r>
    </w:p>
    <w:p w:rsidR="000B5328" w:rsidRDefault="000B5328">
      <w:pPr>
        <w:widowControl/>
        <w:spacing w:line="560" w:lineRule="atLeast"/>
        <w:ind w:firstLine="480"/>
        <w:rPr>
          <w:rFonts w:ascii="宋体" w:eastAsia="宋体" w:cs="宋体"/>
          <w:kern w:val="0"/>
          <w:sz w:val="17"/>
          <w:szCs w:val="17"/>
        </w:rPr>
      </w:pPr>
      <w:r>
        <w:rPr>
          <w:rFonts w:hAnsi="宋体" w:cs="宋体" w:hint="eastAsia"/>
          <w:kern w:val="0"/>
          <w:sz w:val="30"/>
          <w:szCs w:val="30"/>
        </w:rPr>
        <w:t>特此公告</w:t>
      </w:r>
    </w:p>
    <w:p w:rsidR="000B5328" w:rsidRDefault="000B5328">
      <w:pPr>
        <w:widowControl/>
        <w:spacing w:line="560" w:lineRule="atLeast"/>
        <w:ind w:right="640" w:firstLine="480"/>
        <w:rPr>
          <w:rFonts w:ascii="宋体" w:eastAsia="宋体" w:cs="宋体"/>
          <w:kern w:val="0"/>
          <w:sz w:val="17"/>
          <w:szCs w:val="17"/>
        </w:rPr>
      </w:pPr>
      <w:r>
        <w:rPr>
          <w:rFonts w:ascii="??" w:hAnsi="??" w:cs="宋体"/>
          <w:kern w:val="0"/>
          <w:sz w:val="30"/>
          <w:szCs w:val="30"/>
        </w:rPr>
        <w:t xml:space="preserve">                                  </w:t>
      </w:r>
    </w:p>
    <w:p w:rsidR="000B5328" w:rsidRDefault="000B5328">
      <w:pPr>
        <w:widowControl/>
        <w:spacing w:line="560" w:lineRule="atLeast"/>
        <w:ind w:right="640" w:firstLine="480"/>
        <w:rPr>
          <w:rFonts w:ascii="宋体" w:eastAsia="宋体" w:cs="宋体"/>
          <w:kern w:val="0"/>
          <w:sz w:val="17"/>
          <w:szCs w:val="17"/>
        </w:rPr>
      </w:pPr>
      <w:r>
        <w:rPr>
          <w:rFonts w:ascii="??" w:hAnsi="??" w:cs="宋体"/>
          <w:kern w:val="0"/>
          <w:sz w:val="30"/>
          <w:szCs w:val="30"/>
        </w:rPr>
        <w:t xml:space="preserve">                                    </w:t>
      </w:r>
      <w:r>
        <w:rPr>
          <w:rFonts w:hAnsi="宋体" w:cs="宋体"/>
          <w:kern w:val="0"/>
          <w:sz w:val="30"/>
          <w:szCs w:val="30"/>
        </w:rPr>
        <w:t xml:space="preserve">  </w:t>
      </w:r>
      <w:r>
        <w:rPr>
          <w:rFonts w:hAnsi="宋体" w:cs="宋体" w:hint="eastAsia"/>
          <w:kern w:val="0"/>
          <w:sz w:val="30"/>
          <w:szCs w:val="30"/>
        </w:rPr>
        <w:t>（盖章）</w:t>
      </w:r>
    </w:p>
    <w:p w:rsidR="000B5328" w:rsidRDefault="000B5328">
      <w:pPr>
        <w:widowControl/>
        <w:spacing w:line="560" w:lineRule="atLeast"/>
        <w:ind w:firstLine="6000"/>
        <w:rPr>
          <w:rFonts w:ascii="宋体" w:eastAsia="宋体" w:cs="宋体"/>
          <w:kern w:val="0"/>
          <w:sz w:val="17"/>
          <w:szCs w:val="17"/>
        </w:rPr>
      </w:pPr>
      <w:r>
        <w:rPr>
          <w:rFonts w:hAnsi="宋体" w:cs="宋体" w:hint="eastAsia"/>
          <w:kern w:val="0"/>
          <w:sz w:val="30"/>
          <w:szCs w:val="30"/>
        </w:rPr>
        <w:t>年</w:t>
      </w:r>
      <w:r>
        <w:rPr>
          <w:rFonts w:hAnsi="宋体" w:cs="宋体"/>
          <w:kern w:val="0"/>
          <w:sz w:val="30"/>
          <w:szCs w:val="30"/>
        </w:rPr>
        <w:t xml:space="preserve">  </w:t>
      </w:r>
      <w:r>
        <w:rPr>
          <w:rFonts w:hAnsi="宋体" w:cs="宋体" w:hint="eastAsia"/>
          <w:kern w:val="0"/>
          <w:sz w:val="30"/>
          <w:szCs w:val="30"/>
        </w:rPr>
        <w:t>月</w:t>
      </w:r>
      <w:r>
        <w:rPr>
          <w:rFonts w:hAnsi="宋体" w:cs="宋体"/>
          <w:kern w:val="0"/>
          <w:sz w:val="30"/>
          <w:szCs w:val="30"/>
        </w:rPr>
        <w:t xml:space="preserve">  </w:t>
      </w:r>
      <w:r>
        <w:rPr>
          <w:rFonts w:hAnsi="宋体" w:cs="宋体" w:hint="eastAsia"/>
          <w:kern w:val="0"/>
          <w:sz w:val="30"/>
          <w:szCs w:val="30"/>
        </w:rPr>
        <w:t>日</w:t>
      </w:r>
    </w:p>
    <w:p w:rsidR="000B5328" w:rsidRDefault="000B5328">
      <w:pPr>
        <w:widowControl/>
        <w:spacing w:line="560" w:lineRule="atLeast"/>
        <w:ind w:firstLine="480"/>
        <w:rPr>
          <w:rFonts w:hAnsi="宋体" w:cs="宋体"/>
          <w:kern w:val="0"/>
          <w:sz w:val="30"/>
          <w:szCs w:val="30"/>
        </w:rPr>
      </w:pPr>
    </w:p>
    <w:p w:rsidR="000B5328" w:rsidRDefault="000B5328">
      <w:pPr>
        <w:widowControl/>
        <w:spacing w:line="560" w:lineRule="atLeast"/>
        <w:ind w:firstLine="480"/>
        <w:rPr>
          <w:rFonts w:hAnsi="宋体" w:cs="宋体"/>
          <w:kern w:val="0"/>
          <w:sz w:val="30"/>
          <w:szCs w:val="30"/>
        </w:rPr>
      </w:pPr>
    </w:p>
    <w:p w:rsidR="000B5328" w:rsidRDefault="000B5328">
      <w:pPr>
        <w:widowControl/>
        <w:spacing w:line="560" w:lineRule="atLeast"/>
        <w:ind w:firstLine="480"/>
        <w:rPr>
          <w:rFonts w:hAnsi="宋体" w:cs="宋体"/>
          <w:kern w:val="0"/>
          <w:sz w:val="30"/>
          <w:szCs w:val="30"/>
        </w:rPr>
      </w:pPr>
    </w:p>
    <w:p w:rsidR="000B5328" w:rsidRDefault="000B5328">
      <w:pPr>
        <w:widowControl/>
        <w:spacing w:line="560" w:lineRule="atLeast"/>
        <w:ind w:firstLine="480"/>
        <w:rPr>
          <w:rFonts w:ascii="宋体" w:eastAsia="宋体" w:cs="宋体"/>
          <w:kern w:val="0"/>
          <w:sz w:val="17"/>
          <w:szCs w:val="17"/>
        </w:rPr>
      </w:pPr>
      <w:r>
        <w:rPr>
          <w:rFonts w:hAnsi="宋体" w:cs="宋体" w:hint="eastAsia"/>
          <w:kern w:val="0"/>
          <w:sz w:val="30"/>
          <w:szCs w:val="30"/>
        </w:rPr>
        <w:lastRenderedPageBreak/>
        <w:t>格式文本（二）</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（行政机关名称）</w:t>
      </w:r>
    </w:p>
    <w:p w:rsidR="000B5328" w:rsidRDefault="000B5328">
      <w:pPr>
        <w:widowControl/>
        <w:spacing w:line="560" w:lineRule="atLeast"/>
        <w:ind w:firstLine="480"/>
        <w:jc w:val="center"/>
        <w:rPr>
          <w:rFonts w:ascii="宋体" w:eastAsia="宋体" w:cs="宋体"/>
          <w:kern w:val="0"/>
          <w:sz w:val="17"/>
          <w:szCs w:val="17"/>
        </w:rPr>
      </w:pPr>
      <w:r>
        <w:rPr>
          <w:rFonts w:ascii="黑体" w:eastAsia="黑体" w:hAnsi="黑体" w:cs="宋体" w:hint="eastAsia"/>
          <w:kern w:val="0"/>
          <w:sz w:val="36"/>
          <w:szCs w:val="36"/>
        </w:rPr>
        <w:t>关于启动</w:t>
      </w:r>
      <w:r>
        <w:rPr>
          <w:rFonts w:ascii="黑体" w:eastAsia="黑体" w:hAnsi="黑体" w:cs="宋体"/>
          <w:kern w:val="0"/>
          <w:sz w:val="36"/>
          <w:szCs w:val="36"/>
          <w:u w:val="single"/>
        </w:rPr>
        <w:t xml:space="preserve">          </w:t>
      </w:r>
      <w:r>
        <w:rPr>
          <w:rFonts w:ascii="黑体" w:eastAsia="黑体" w:hAnsi="黑体" w:cs="宋体" w:hint="eastAsia"/>
          <w:kern w:val="0"/>
          <w:sz w:val="36"/>
          <w:szCs w:val="36"/>
        </w:rPr>
        <w:t>（食品安全事故）</w:t>
      </w:r>
    </w:p>
    <w:p w:rsidR="000B5328" w:rsidRDefault="000B5328">
      <w:pPr>
        <w:widowControl/>
        <w:spacing w:line="560" w:lineRule="atLeast"/>
        <w:ind w:firstLine="480"/>
        <w:jc w:val="center"/>
        <w:rPr>
          <w:rFonts w:ascii="宋体" w:eastAsia="宋体" w:cs="宋体"/>
          <w:kern w:val="0"/>
          <w:sz w:val="17"/>
          <w:szCs w:val="17"/>
        </w:rPr>
      </w:pPr>
      <w:r>
        <w:rPr>
          <w:rFonts w:ascii="黑体" w:eastAsia="黑体" w:hAnsi="黑体" w:cs="宋体" w:hint="eastAsia"/>
          <w:kern w:val="0"/>
          <w:sz w:val="36"/>
          <w:szCs w:val="36"/>
        </w:rPr>
        <w:t>应急预案的通知</w:t>
      </w:r>
    </w:p>
    <w:p w:rsidR="000B5328" w:rsidRDefault="000B5328">
      <w:pPr>
        <w:widowControl/>
        <w:spacing w:line="560" w:lineRule="atLeast"/>
        <w:ind w:firstLine="600"/>
        <w:rPr>
          <w:rFonts w:ascii="宋体" w:eastAsia="宋体" w:cs="宋体"/>
          <w:kern w:val="0"/>
          <w:sz w:val="17"/>
          <w:szCs w:val="17"/>
        </w:rPr>
      </w:pPr>
      <w:r>
        <w:rPr>
          <w:rFonts w:ascii="??" w:hAnsi="??" w:cs="宋体"/>
          <w:kern w:val="0"/>
          <w:sz w:val="30"/>
          <w:szCs w:val="30"/>
          <w:u w:val="single"/>
        </w:rPr>
        <w:t xml:space="preserve"> </w:t>
      </w:r>
      <w:r>
        <w:rPr>
          <w:rFonts w:hAnsi="宋体" w:cs="宋体"/>
          <w:kern w:val="0"/>
          <w:sz w:val="30"/>
          <w:szCs w:val="30"/>
          <w:u w:val="single"/>
        </w:rPr>
        <w:t xml:space="preserve">       </w:t>
      </w:r>
      <w:r>
        <w:rPr>
          <w:rFonts w:hAnsi="宋体" w:cs="宋体" w:hint="eastAsia"/>
          <w:kern w:val="0"/>
          <w:sz w:val="30"/>
          <w:szCs w:val="30"/>
        </w:rPr>
        <w:t>字〔</w:t>
      </w:r>
      <w:r>
        <w:rPr>
          <w:rFonts w:hAnsi="宋体" w:cs="宋体"/>
          <w:kern w:val="0"/>
          <w:sz w:val="30"/>
          <w:szCs w:val="30"/>
        </w:rPr>
        <w:t xml:space="preserve">   </w:t>
      </w:r>
      <w:r>
        <w:rPr>
          <w:rFonts w:hAnsi="宋体" w:cs="宋体" w:hint="eastAsia"/>
          <w:kern w:val="0"/>
          <w:sz w:val="30"/>
          <w:szCs w:val="30"/>
        </w:rPr>
        <w:t>〕</w:t>
      </w:r>
      <w:r>
        <w:rPr>
          <w:rFonts w:hAnsi="宋体" w:cs="宋体"/>
          <w:kern w:val="0"/>
          <w:sz w:val="30"/>
          <w:szCs w:val="30"/>
          <w:u w:val="single"/>
        </w:rPr>
        <w:t xml:space="preserve">        </w:t>
      </w:r>
      <w:r>
        <w:rPr>
          <w:rFonts w:hAnsi="宋体" w:cs="宋体" w:hint="eastAsia"/>
          <w:kern w:val="0"/>
          <w:sz w:val="30"/>
          <w:szCs w:val="30"/>
        </w:rPr>
        <w:t>号</w:t>
      </w:r>
    </w:p>
    <w:p w:rsidR="000B5328" w:rsidRDefault="000B5328">
      <w:pPr>
        <w:widowControl/>
        <w:spacing w:line="560" w:lineRule="atLeast"/>
        <w:rPr>
          <w:rFonts w:ascii="宋体" w:eastAsia="宋体" w:cs="宋体"/>
          <w:kern w:val="0"/>
          <w:sz w:val="17"/>
          <w:szCs w:val="17"/>
        </w:rPr>
      </w:pPr>
      <w:r>
        <w:rPr>
          <w:rFonts w:hAnsi="宋体" w:cs="宋体"/>
          <w:kern w:val="0"/>
          <w:sz w:val="30"/>
          <w:szCs w:val="30"/>
          <w:u w:val="single"/>
        </w:rPr>
        <w:t xml:space="preserve">               </w:t>
      </w:r>
      <w:r>
        <w:rPr>
          <w:rFonts w:hAnsi="宋体" w:cs="宋体"/>
          <w:kern w:val="0"/>
          <w:sz w:val="30"/>
          <w:szCs w:val="30"/>
        </w:rPr>
        <w:t xml:space="preserve"> </w:t>
      </w:r>
      <w:r>
        <w:rPr>
          <w:rFonts w:hAnsi="宋体" w:cs="宋体" w:hint="eastAsia"/>
          <w:kern w:val="0"/>
          <w:sz w:val="30"/>
          <w:szCs w:val="30"/>
        </w:rPr>
        <w:t>：</w:t>
      </w:r>
    </w:p>
    <w:p w:rsidR="000B5328" w:rsidRDefault="000B5328">
      <w:pPr>
        <w:widowControl/>
        <w:spacing w:line="560" w:lineRule="atLeast"/>
        <w:ind w:firstLine="600"/>
        <w:rPr>
          <w:rFonts w:hAnsi="宋体" w:cs="宋体"/>
          <w:kern w:val="0"/>
          <w:sz w:val="30"/>
          <w:szCs w:val="30"/>
        </w:rPr>
      </w:pPr>
      <w:r>
        <w:rPr>
          <w:rFonts w:hAnsi="宋体" w:cs="宋体"/>
          <w:kern w:val="0"/>
          <w:sz w:val="30"/>
          <w:szCs w:val="30"/>
          <w:u w:val="single"/>
        </w:rPr>
        <w:t xml:space="preserve">    </w:t>
      </w:r>
      <w:r>
        <w:rPr>
          <w:rFonts w:hAnsi="宋体" w:cs="宋体" w:hint="eastAsia"/>
          <w:kern w:val="0"/>
          <w:sz w:val="30"/>
          <w:szCs w:val="30"/>
        </w:rPr>
        <w:t>年</w:t>
      </w:r>
      <w:r>
        <w:rPr>
          <w:rFonts w:hAnsi="宋体" w:cs="宋体"/>
          <w:kern w:val="0"/>
          <w:sz w:val="30"/>
          <w:szCs w:val="30"/>
          <w:u w:val="single"/>
        </w:rPr>
        <w:t xml:space="preserve">     </w:t>
      </w:r>
      <w:r>
        <w:rPr>
          <w:rFonts w:hAnsi="宋体" w:cs="宋体" w:hint="eastAsia"/>
          <w:kern w:val="0"/>
          <w:sz w:val="30"/>
          <w:szCs w:val="30"/>
        </w:rPr>
        <w:t>月</w:t>
      </w:r>
      <w:r>
        <w:rPr>
          <w:rFonts w:hAnsi="宋体" w:cs="宋体"/>
          <w:kern w:val="0"/>
          <w:sz w:val="30"/>
          <w:szCs w:val="30"/>
          <w:u w:val="single"/>
        </w:rPr>
        <w:t xml:space="preserve">    </w:t>
      </w:r>
      <w:r>
        <w:rPr>
          <w:rFonts w:hAnsi="宋体" w:cs="宋体" w:hint="eastAsia"/>
          <w:kern w:val="0"/>
          <w:sz w:val="30"/>
          <w:szCs w:val="30"/>
        </w:rPr>
        <w:t>日</w:t>
      </w:r>
      <w:r>
        <w:rPr>
          <w:rFonts w:hAnsi="宋体" w:cs="宋体"/>
          <w:kern w:val="0"/>
          <w:sz w:val="30"/>
          <w:szCs w:val="30"/>
          <w:u w:val="single"/>
        </w:rPr>
        <w:t xml:space="preserve">    </w:t>
      </w:r>
      <w:r>
        <w:rPr>
          <w:rFonts w:hAnsi="宋体" w:cs="宋体" w:hint="eastAsia"/>
          <w:kern w:val="0"/>
          <w:sz w:val="30"/>
          <w:szCs w:val="30"/>
        </w:rPr>
        <w:t>时，我县</w:t>
      </w:r>
      <w:r>
        <w:rPr>
          <w:rFonts w:hAnsi="宋体" w:cs="宋体"/>
          <w:kern w:val="0"/>
          <w:sz w:val="30"/>
          <w:szCs w:val="30"/>
          <w:u w:val="single"/>
        </w:rPr>
        <w:t xml:space="preserve">   </w:t>
      </w:r>
      <w:r>
        <w:rPr>
          <w:rFonts w:hAnsi="宋体" w:cs="宋体" w:hint="eastAsia"/>
          <w:kern w:val="0"/>
          <w:sz w:val="30"/>
          <w:szCs w:val="30"/>
        </w:rPr>
        <w:t>乡（镇）</w:t>
      </w:r>
      <w:r>
        <w:rPr>
          <w:rFonts w:hAnsi="宋体" w:cs="宋体"/>
          <w:kern w:val="0"/>
          <w:sz w:val="30"/>
          <w:szCs w:val="30"/>
          <w:u w:val="single"/>
        </w:rPr>
        <w:t xml:space="preserve">      </w:t>
      </w:r>
      <w:r>
        <w:rPr>
          <w:rFonts w:hAnsi="宋体" w:cs="宋体" w:hint="eastAsia"/>
          <w:kern w:val="0"/>
          <w:sz w:val="30"/>
          <w:szCs w:val="30"/>
        </w:rPr>
        <w:t>村（社区、居委会</w:t>
      </w:r>
      <w:r>
        <w:rPr>
          <w:rFonts w:hAnsi="宋体" w:cs="宋体"/>
          <w:kern w:val="0"/>
          <w:sz w:val="30"/>
          <w:szCs w:val="30"/>
        </w:rPr>
        <w:t>)</w:t>
      </w:r>
      <w:r>
        <w:rPr>
          <w:rFonts w:hAnsi="宋体" w:cs="宋体"/>
          <w:kern w:val="0"/>
          <w:sz w:val="30"/>
          <w:szCs w:val="30"/>
          <w:u w:val="single"/>
        </w:rPr>
        <w:t xml:space="preserve">          </w:t>
      </w:r>
      <w:r>
        <w:rPr>
          <w:rFonts w:hAnsi="宋体" w:cs="宋体" w:hint="eastAsia"/>
          <w:kern w:val="0"/>
          <w:sz w:val="30"/>
          <w:szCs w:val="30"/>
        </w:rPr>
        <w:t>单位发生了</w:t>
      </w:r>
      <w:r>
        <w:rPr>
          <w:rFonts w:hAnsi="宋体" w:cs="宋体"/>
          <w:kern w:val="0"/>
          <w:sz w:val="30"/>
          <w:szCs w:val="30"/>
          <w:u w:val="single"/>
        </w:rPr>
        <w:t xml:space="preserve">               </w:t>
      </w:r>
      <w:r>
        <w:rPr>
          <w:rFonts w:hAnsi="宋体" w:cs="宋体"/>
          <w:kern w:val="0"/>
          <w:sz w:val="30"/>
          <w:szCs w:val="30"/>
        </w:rPr>
        <w:t>(</w:t>
      </w:r>
      <w:r>
        <w:rPr>
          <w:rFonts w:hAnsi="宋体" w:cs="宋体" w:hint="eastAsia"/>
          <w:kern w:val="0"/>
          <w:sz w:val="30"/>
          <w:szCs w:val="30"/>
        </w:rPr>
        <w:t>食品安全事故</w:t>
      </w:r>
      <w:r>
        <w:rPr>
          <w:rFonts w:ascii="宋体" w:hAnsi="宋体" w:cs="宋体"/>
          <w:kern w:val="0"/>
          <w:sz w:val="30"/>
          <w:szCs w:val="30"/>
        </w:rPr>
        <w:t>)</w:t>
      </w:r>
      <w:r>
        <w:rPr>
          <w:rFonts w:hAnsi="宋体" w:cs="宋体" w:hint="eastAsia"/>
          <w:kern w:val="0"/>
          <w:sz w:val="30"/>
          <w:szCs w:val="30"/>
        </w:rPr>
        <w:t>。到目前，已造成</w:t>
      </w:r>
      <w:r>
        <w:rPr>
          <w:rFonts w:hAnsi="宋体" w:cs="宋体"/>
          <w:kern w:val="0"/>
          <w:sz w:val="30"/>
          <w:szCs w:val="30"/>
          <w:u w:val="single"/>
        </w:rPr>
        <w:t xml:space="preserve">                </w:t>
      </w:r>
      <w:r>
        <w:rPr>
          <w:rFonts w:hAnsi="宋体" w:cs="宋体"/>
          <w:kern w:val="0"/>
          <w:sz w:val="30"/>
          <w:szCs w:val="30"/>
        </w:rPr>
        <w:t>(</w:t>
      </w:r>
      <w:r>
        <w:rPr>
          <w:rFonts w:hAnsi="宋体" w:cs="宋体" w:hint="eastAsia"/>
          <w:kern w:val="0"/>
          <w:sz w:val="30"/>
          <w:szCs w:val="30"/>
        </w:rPr>
        <w:t>人员伤亡数量、财产损失等情况</w:t>
      </w:r>
      <w:r>
        <w:rPr>
          <w:rFonts w:ascii="宋体" w:hAnsi="宋体" w:cs="宋体"/>
          <w:kern w:val="0"/>
          <w:sz w:val="30"/>
          <w:szCs w:val="30"/>
        </w:rPr>
        <w:t>)</w:t>
      </w:r>
      <w:r>
        <w:rPr>
          <w:rFonts w:hAnsi="宋体" w:cs="宋体" w:hint="eastAsia"/>
          <w:kern w:val="0"/>
          <w:sz w:val="30"/>
          <w:szCs w:val="30"/>
        </w:rPr>
        <w:t>（附表）。事件的原因是</w:t>
      </w:r>
      <w:r>
        <w:rPr>
          <w:rFonts w:hAnsi="宋体" w:cs="宋体"/>
          <w:kern w:val="0"/>
          <w:sz w:val="30"/>
          <w:szCs w:val="30"/>
          <w:u w:val="single"/>
        </w:rPr>
        <w:t xml:space="preserve">             </w:t>
      </w:r>
      <w:r>
        <w:rPr>
          <w:rFonts w:hAnsi="宋体" w:cs="宋体" w:hint="eastAsia"/>
          <w:kern w:val="0"/>
          <w:sz w:val="30"/>
          <w:szCs w:val="30"/>
        </w:rPr>
        <w:t>（或者原因正在调查）。</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鉴于</w:t>
      </w:r>
      <w:r>
        <w:rPr>
          <w:rFonts w:hAnsi="宋体" w:cs="宋体"/>
          <w:kern w:val="0"/>
          <w:sz w:val="30"/>
          <w:szCs w:val="30"/>
          <w:u w:val="single"/>
        </w:rPr>
        <w:t xml:space="preserve">        </w:t>
      </w:r>
      <w:r>
        <w:rPr>
          <w:rFonts w:hAnsi="宋体" w:cs="宋体" w:hint="eastAsia"/>
          <w:kern w:val="0"/>
          <w:sz w:val="30"/>
          <w:szCs w:val="30"/>
        </w:rPr>
        <w:t>（事件的严重、紧急程度等）预警状态。根据有关法律法规和《进贤县突发事件总体应急预案（修订）》以及《进贤县食品安全事故应急预案（修订）》之规定，经研究，决定启动</w:t>
      </w:r>
      <w:r>
        <w:rPr>
          <w:rFonts w:hAnsi="宋体" w:cs="宋体"/>
          <w:kern w:val="0"/>
          <w:sz w:val="30"/>
          <w:szCs w:val="30"/>
          <w:u w:val="single"/>
        </w:rPr>
        <w:t xml:space="preserve">            </w:t>
      </w:r>
      <w:r>
        <w:rPr>
          <w:rFonts w:hAnsi="宋体" w:cs="宋体"/>
          <w:kern w:val="0"/>
          <w:sz w:val="30"/>
          <w:szCs w:val="30"/>
        </w:rPr>
        <w:t xml:space="preserve"> </w:t>
      </w:r>
      <w:r>
        <w:rPr>
          <w:rFonts w:hAnsi="宋体" w:cs="宋体" w:hint="eastAsia"/>
          <w:kern w:val="0"/>
          <w:sz w:val="30"/>
          <w:szCs w:val="30"/>
        </w:rPr>
        <w:t>应急预案。</w:t>
      </w:r>
      <w:r>
        <w:rPr>
          <w:rFonts w:hAnsi="宋体" w:cs="宋体"/>
          <w:kern w:val="0"/>
          <w:sz w:val="30"/>
          <w:szCs w:val="30"/>
          <w:u w:val="single"/>
        </w:rPr>
        <w:t xml:space="preserve">            </w:t>
      </w:r>
      <w:r>
        <w:rPr>
          <w:rFonts w:hAnsi="宋体" w:cs="宋体" w:hint="eastAsia"/>
          <w:kern w:val="0"/>
          <w:sz w:val="30"/>
          <w:szCs w:val="30"/>
        </w:rPr>
        <w:t>（对有关部门和单位的工作提出要求）。</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特此公告</w:t>
      </w:r>
    </w:p>
    <w:p w:rsidR="000B5328" w:rsidRDefault="000B5328">
      <w:pPr>
        <w:widowControl/>
        <w:spacing w:line="560" w:lineRule="atLeast"/>
        <w:ind w:right="640" w:firstLine="480"/>
        <w:rPr>
          <w:rFonts w:ascii="宋体" w:eastAsia="宋体" w:cs="宋体"/>
          <w:kern w:val="0"/>
          <w:sz w:val="17"/>
          <w:szCs w:val="17"/>
        </w:rPr>
      </w:pPr>
      <w:r>
        <w:rPr>
          <w:rFonts w:hAnsi="宋体" w:cs="宋体"/>
          <w:kern w:val="0"/>
          <w:sz w:val="30"/>
          <w:szCs w:val="30"/>
        </w:rPr>
        <w:t xml:space="preserve">   </w:t>
      </w:r>
    </w:p>
    <w:p w:rsidR="000B5328" w:rsidRDefault="000B5328">
      <w:pPr>
        <w:widowControl/>
        <w:spacing w:line="560" w:lineRule="atLeast"/>
        <w:ind w:right="640" w:firstLine="480"/>
        <w:rPr>
          <w:rFonts w:ascii="宋体" w:eastAsia="宋体" w:cs="宋体"/>
          <w:kern w:val="0"/>
          <w:sz w:val="17"/>
          <w:szCs w:val="17"/>
        </w:rPr>
      </w:pPr>
      <w:r>
        <w:rPr>
          <w:rFonts w:hAnsi="宋体" w:cs="宋体"/>
          <w:kern w:val="0"/>
          <w:sz w:val="30"/>
          <w:szCs w:val="30"/>
        </w:rPr>
        <w:t xml:space="preserve">                                      </w:t>
      </w:r>
      <w:r>
        <w:rPr>
          <w:rFonts w:hAnsi="宋体" w:cs="宋体" w:hint="eastAsia"/>
          <w:kern w:val="0"/>
          <w:sz w:val="30"/>
          <w:szCs w:val="30"/>
        </w:rPr>
        <w:t>（盖章）</w:t>
      </w:r>
    </w:p>
    <w:p w:rsidR="000B5328" w:rsidRDefault="000B5328">
      <w:pPr>
        <w:widowControl/>
        <w:spacing w:line="560" w:lineRule="atLeast"/>
        <w:ind w:firstLine="6000"/>
        <w:rPr>
          <w:rFonts w:ascii="宋体" w:eastAsia="宋体" w:cs="宋体"/>
          <w:kern w:val="0"/>
          <w:sz w:val="17"/>
          <w:szCs w:val="17"/>
        </w:rPr>
      </w:pPr>
      <w:r>
        <w:rPr>
          <w:rFonts w:hAnsi="宋体" w:cs="宋体" w:hint="eastAsia"/>
          <w:kern w:val="0"/>
          <w:sz w:val="30"/>
          <w:szCs w:val="30"/>
        </w:rPr>
        <w:t>年</w:t>
      </w:r>
      <w:r>
        <w:rPr>
          <w:rFonts w:hAnsi="宋体" w:cs="宋体"/>
          <w:kern w:val="0"/>
          <w:sz w:val="30"/>
          <w:szCs w:val="30"/>
        </w:rPr>
        <w:t xml:space="preserve">  </w:t>
      </w:r>
      <w:r>
        <w:rPr>
          <w:rFonts w:hAnsi="宋体" w:cs="宋体" w:hint="eastAsia"/>
          <w:kern w:val="0"/>
          <w:sz w:val="30"/>
          <w:szCs w:val="30"/>
        </w:rPr>
        <w:t>月</w:t>
      </w:r>
      <w:r>
        <w:rPr>
          <w:rFonts w:hAnsi="宋体" w:cs="宋体"/>
          <w:kern w:val="0"/>
          <w:sz w:val="30"/>
          <w:szCs w:val="30"/>
        </w:rPr>
        <w:t xml:space="preserve">  </w:t>
      </w:r>
      <w:r>
        <w:rPr>
          <w:rFonts w:hAnsi="宋体" w:cs="宋体" w:hint="eastAsia"/>
          <w:kern w:val="0"/>
          <w:sz w:val="30"/>
          <w:szCs w:val="30"/>
        </w:rPr>
        <w:t>日</w:t>
      </w:r>
    </w:p>
    <w:p w:rsidR="000B5328" w:rsidRDefault="000B5328">
      <w:pPr>
        <w:widowControl/>
        <w:spacing w:line="560" w:lineRule="atLeast"/>
        <w:ind w:firstLine="480"/>
        <w:rPr>
          <w:rFonts w:hAnsi="宋体" w:cs="宋体"/>
          <w:kern w:val="0"/>
          <w:sz w:val="30"/>
          <w:szCs w:val="30"/>
        </w:rPr>
      </w:pPr>
    </w:p>
    <w:p w:rsidR="000B5328" w:rsidRDefault="000B5328">
      <w:pPr>
        <w:widowControl/>
        <w:spacing w:line="560" w:lineRule="atLeast"/>
        <w:ind w:firstLine="480"/>
        <w:rPr>
          <w:rFonts w:hAnsi="宋体" w:cs="宋体"/>
          <w:kern w:val="0"/>
          <w:sz w:val="30"/>
          <w:szCs w:val="30"/>
        </w:rPr>
      </w:pPr>
    </w:p>
    <w:p w:rsidR="000B5328" w:rsidRDefault="000B5328">
      <w:pPr>
        <w:widowControl/>
        <w:spacing w:line="560" w:lineRule="atLeast"/>
        <w:ind w:firstLine="480"/>
        <w:rPr>
          <w:rFonts w:ascii="宋体" w:eastAsia="宋体" w:cs="宋体"/>
          <w:kern w:val="0"/>
          <w:sz w:val="17"/>
          <w:szCs w:val="17"/>
        </w:rPr>
      </w:pPr>
      <w:r>
        <w:rPr>
          <w:rFonts w:hAnsi="宋体" w:cs="宋体" w:hint="eastAsia"/>
          <w:kern w:val="0"/>
          <w:sz w:val="30"/>
          <w:szCs w:val="30"/>
        </w:rPr>
        <w:lastRenderedPageBreak/>
        <w:t>格式文本（三）</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（行政机关名称）</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关于</w:t>
      </w:r>
      <w:r>
        <w:rPr>
          <w:rFonts w:ascii="黑体" w:eastAsia="黑体" w:hAnsi="黑体" w:cs="宋体"/>
          <w:kern w:val="0"/>
          <w:sz w:val="36"/>
          <w:szCs w:val="36"/>
          <w:u w:val="single"/>
        </w:rPr>
        <w:t xml:space="preserve">           </w:t>
      </w:r>
      <w:r>
        <w:rPr>
          <w:rFonts w:ascii="黑体" w:eastAsia="黑体" w:hAnsi="黑体" w:cs="宋体" w:hint="eastAsia"/>
          <w:kern w:val="0"/>
          <w:sz w:val="36"/>
          <w:szCs w:val="36"/>
        </w:rPr>
        <w:t>（食品安全事故）的情况报告</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u w:val="single"/>
        </w:rPr>
        <w:t xml:space="preserve">        </w:t>
      </w:r>
      <w:r>
        <w:rPr>
          <w:rFonts w:hAnsi="宋体" w:cs="宋体" w:hint="eastAsia"/>
          <w:kern w:val="0"/>
          <w:sz w:val="30"/>
          <w:szCs w:val="30"/>
        </w:rPr>
        <w:t>字〔</w:t>
      </w:r>
      <w:r>
        <w:rPr>
          <w:rFonts w:hAnsi="宋体" w:cs="宋体"/>
          <w:kern w:val="0"/>
          <w:sz w:val="30"/>
          <w:szCs w:val="30"/>
        </w:rPr>
        <w:t xml:space="preserve">   </w:t>
      </w:r>
      <w:r>
        <w:rPr>
          <w:rFonts w:hAnsi="宋体" w:cs="宋体" w:hint="eastAsia"/>
          <w:kern w:val="0"/>
          <w:sz w:val="30"/>
          <w:szCs w:val="30"/>
        </w:rPr>
        <w:t>〕</w:t>
      </w:r>
      <w:r>
        <w:rPr>
          <w:rFonts w:hAnsi="宋体" w:cs="宋体"/>
          <w:kern w:val="0"/>
          <w:sz w:val="30"/>
          <w:szCs w:val="30"/>
          <w:u w:val="single"/>
        </w:rPr>
        <w:t xml:space="preserve">        </w:t>
      </w:r>
      <w:r>
        <w:rPr>
          <w:rFonts w:hAnsi="宋体" w:cs="宋体" w:hint="eastAsia"/>
          <w:kern w:val="0"/>
          <w:sz w:val="30"/>
          <w:szCs w:val="30"/>
        </w:rPr>
        <w:t>号</w:t>
      </w:r>
    </w:p>
    <w:p w:rsidR="000B5328" w:rsidRDefault="000B5328">
      <w:pPr>
        <w:widowControl/>
        <w:spacing w:line="560" w:lineRule="atLeast"/>
        <w:ind w:firstLine="480"/>
        <w:rPr>
          <w:rFonts w:ascii="宋体" w:eastAsia="宋体" w:cs="宋体"/>
          <w:kern w:val="0"/>
          <w:sz w:val="17"/>
          <w:szCs w:val="17"/>
        </w:rPr>
      </w:pPr>
      <w:r>
        <w:rPr>
          <w:rFonts w:hAnsi="宋体" w:cs="宋体"/>
          <w:kern w:val="0"/>
          <w:sz w:val="30"/>
          <w:szCs w:val="30"/>
        </w:rPr>
        <w:t xml:space="preserve">  </w:t>
      </w:r>
      <w:r>
        <w:rPr>
          <w:rFonts w:hAnsi="宋体" w:cs="宋体"/>
          <w:kern w:val="0"/>
          <w:sz w:val="30"/>
          <w:szCs w:val="30"/>
          <w:u w:val="single"/>
        </w:rPr>
        <w:t xml:space="preserve">               </w:t>
      </w:r>
      <w:r>
        <w:rPr>
          <w:rFonts w:hAnsi="宋体" w:cs="宋体"/>
          <w:kern w:val="0"/>
          <w:sz w:val="30"/>
          <w:szCs w:val="30"/>
        </w:rPr>
        <w:t xml:space="preserve"> </w:t>
      </w:r>
      <w:r>
        <w:rPr>
          <w:rFonts w:hAnsi="宋体" w:cs="宋体" w:hint="eastAsia"/>
          <w:kern w:val="0"/>
          <w:sz w:val="30"/>
          <w:szCs w:val="30"/>
        </w:rPr>
        <w:t>：</w:t>
      </w:r>
    </w:p>
    <w:p w:rsidR="000B5328" w:rsidRDefault="000B5328">
      <w:pPr>
        <w:widowControl/>
        <w:spacing w:line="560" w:lineRule="atLeast"/>
        <w:ind w:firstLine="600"/>
        <w:rPr>
          <w:rFonts w:hAnsi="宋体" w:cs="宋体"/>
          <w:kern w:val="0"/>
          <w:sz w:val="30"/>
          <w:szCs w:val="30"/>
          <w:u w:val="single"/>
        </w:rPr>
      </w:pPr>
      <w:r>
        <w:rPr>
          <w:rFonts w:hAnsi="宋体" w:cs="宋体"/>
          <w:kern w:val="0"/>
          <w:sz w:val="30"/>
          <w:szCs w:val="30"/>
          <w:u w:val="single"/>
        </w:rPr>
        <w:t xml:space="preserve">    </w:t>
      </w:r>
      <w:r>
        <w:rPr>
          <w:rFonts w:hAnsi="宋体" w:cs="宋体" w:hint="eastAsia"/>
          <w:kern w:val="0"/>
          <w:sz w:val="30"/>
          <w:szCs w:val="30"/>
        </w:rPr>
        <w:t>年</w:t>
      </w:r>
      <w:r>
        <w:rPr>
          <w:rFonts w:hAnsi="宋体" w:cs="宋体"/>
          <w:kern w:val="0"/>
          <w:sz w:val="30"/>
          <w:szCs w:val="30"/>
          <w:u w:val="single"/>
        </w:rPr>
        <w:t xml:space="preserve">     </w:t>
      </w:r>
      <w:r>
        <w:rPr>
          <w:rFonts w:hAnsi="宋体" w:cs="宋体" w:hint="eastAsia"/>
          <w:kern w:val="0"/>
          <w:sz w:val="30"/>
          <w:szCs w:val="30"/>
        </w:rPr>
        <w:t>月</w:t>
      </w:r>
      <w:r>
        <w:rPr>
          <w:rFonts w:hAnsi="宋体" w:cs="宋体"/>
          <w:kern w:val="0"/>
          <w:sz w:val="30"/>
          <w:szCs w:val="30"/>
          <w:u w:val="single"/>
        </w:rPr>
        <w:t xml:space="preserve">    </w:t>
      </w:r>
      <w:r>
        <w:rPr>
          <w:rFonts w:hAnsi="宋体" w:cs="宋体" w:hint="eastAsia"/>
          <w:kern w:val="0"/>
          <w:sz w:val="30"/>
          <w:szCs w:val="30"/>
        </w:rPr>
        <w:t>日</w:t>
      </w:r>
      <w:r>
        <w:rPr>
          <w:rFonts w:hAnsi="宋体" w:cs="宋体"/>
          <w:kern w:val="0"/>
          <w:sz w:val="30"/>
          <w:szCs w:val="30"/>
          <w:u w:val="single"/>
        </w:rPr>
        <w:t xml:space="preserve">    </w:t>
      </w:r>
      <w:r>
        <w:rPr>
          <w:rFonts w:hAnsi="宋体" w:cs="宋体" w:hint="eastAsia"/>
          <w:kern w:val="0"/>
          <w:sz w:val="30"/>
          <w:szCs w:val="30"/>
        </w:rPr>
        <w:t>时，我县</w:t>
      </w:r>
      <w:r>
        <w:rPr>
          <w:rFonts w:hAnsi="宋体" w:cs="宋体"/>
          <w:kern w:val="0"/>
          <w:sz w:val="30"/>
          <w:szCs w:val="30"/>
          <w:u w:val="single"/>
        </w:rPr>
        <w:t xml:space="preserve">   </w:t>
      </w:r>
      <w:r>
        <w:rPr>
          <w:rFonts w:hAnsi="宋体" w:cs="宋体" w:hint="eastAsia"/>
          <w:kern w:val="0"/>
          <w:sz w:val="30"/>
          <w:szCs w:val="30"/>
        </w:rPr>
        <w:t>乡（镇）</w:t>
      </w:r>
      <w:r>
        <w:rPr>
          <w:rFonts w:hAnsi="宋体" w:cs="宋体"/>
          <w:kern w:val="0"/>
          <w:sz w:val="30"/>
          <w:szCs w:val="30"/>
          <w:u w:val="single"/>
        </w:rPr>
        <w:t xml:space="preserve">      </w:t>
      </w:r>
      <w:r>
        <w:rPr>
          <w:rFonts w:hAnsi="宋体" w:cs="宋体" w:hint="eastAsia"/>
          <w:kern w:val="0"/>
          <w:sz w:val="30"/>
          <w:szCs w:val="30"/>
        </w:rPr>
        <w:t>村（社区、居委会</w:t>
      </w:r>
      <w:r>
        <w:rPr>
          <w:rFonts w:hAnsi="宋体" w:cs="宋体"/>
          <w:kern w:val="0"/>
          <w:sz w:val="30"/>
          <w:szCs w:val="30"/>
        </w:rPr>
        <w:t>))</w:t>
      </w:r>
      <w:r>
        <w:rPr>
          <w:rFonts w:hAnsi="宋体" w:cs="宋体"/>
          <w:kern w:val="0"/>
          <w:sz w:val="30"/>
          <w:szCs w:val="30"/>
          <w:u w:val="single"/>
        </w:rPr>
        <w:t xml:space="preserve">          </w:t>
      </w:r>
      <w:r>
        <w:rPr>
          <w:rFonts w:hAnsi="宋体" w:cs="宋体" w:hint="eastAsia"/>
          <w:kern w:val="0"/>
          <w:sz w:val="30"/>
          <w:szCs w:val="30"/>
        </w:rPr>
        <w:t>单位，发生了</w:t>
      </w:r>
      <w:r>
        <w:rPr>
          <w:rFonts w:hAnsi="宋体" w:cs="宋体"/>
          <w:kern w:val="0"/>
          <w:sz w:val="30"/>
          <w:szCs w:val="30"/>
          <w:u w:val="single"/>
        </w:rPr>
        <w:t xml:space="preserve">                                   </w:t>
      </w:r>
    </w:p>
    <w:p w:rsidR="000B5328" w:rsidRDefault="000B5328">
      <w:pPr>
        <w:widowControl/>
        <w:spacing w:line="560" w:lineRule="atLeast"/>
        <w:rPr>
          <w:rFonts w:ascii="宋体" w:eastAsia="宋体" w:cs="宋体"/>
          <w:kern w:val="0"/>
          <w:sz w:val="17"/>
          <w:szCs w:val="17"/>
        </w:rPr>
      </w:pPr>
      <w:r>
        <w:rPr>
          <w:rFonts w:hAnsi="宋体" w:cs="宋体" w:hint="eastAsia"/>
          <w:kern w:val="0"/>
          <w:sz w:val="30"/>
          <w:szCs w:val="30"/>
        </w:rPr>
        <w:t>（食品安全事故）。到目前，已造成</w:t>
      </w:r>
      <w:r>
        <w:rPr>
          <w:rFonts w:hAnsi="宋体" w:cs="宋体"/>
          <w:kern w:val="0"/>
          <w:sz w:val="30"/>
          <w:szCs w:val="30"/>
          <w:u w:val="single"/>
        </w:rPr>
        <w:t xml:space="preserve">                </w:t>
      </w:r>
      <w:r>
        <w:rPr>
          <w:rFonts w:hAnsi="宋体" w:cs="宋体" w:hint="eastAsia"/>
          <w:kern w:val="0"/>
          <w:sz w:val="30"/>
          <w:szCs w:val="30"/>
        </w:rPr>
        <w:t>（人员伤亡数量、财产损失等情况）（附表），主要临床表现为</w:t>
      </w:r>
      <w:r>
        <w:rPr>
          <w:rFonts w:hAnsi="宋体" w:cs="宋体"/>
          <w:kern w:val="0"/>
          <w:sz w:val="30"/>
          <w:szCs w:val="30"/>
        </w:rPr>
        <w:t xml:space="preserve"> </w:t>
      </w:r>
      <w:r>
        <w:rPr>
          <w:rFonts w:hAnsi="宋体" w:cs="宋体"/>
          <w:kern w:val="0"/>
          <w:sz w:val="30"/>
          <w:szCs w:val="30"/>
          <w:u w:val="single"/>
        </w:rPr>
        <w:t xml:space="preserve">          </w:t>
      </w:r>
      <w:r>
        <w:rPr>
          <w:rFonts w:hAnsi="宋体" w:cs="宋体" w:hint="eastAsia"/>
          <w:kern w:val="0"/>
          <w:sz w:val="30"/>
          <w:szCs w:val="30"/>
        </w:rPr>
        <w:t>，可疑食物为</w:t>
      </w:r>
      <w:r>
        <w:rPr>
          <w:rFonts w:hAnsi="宋体" w:cs="宋体"/>
          <w:kern w:val="0"/>
          <w:sz w:val="30"/>
          <w:szCs w:val="30"/>
          <w:u w:val="single"/>
        </w:rPr>
        <w:t xml:space="preserve">       </w:t>
      </w:r>
      <w:r>
        <w:rPr>
          <w:rFonts w:hAnsi="宋体" w:cs="宋体" w:hint="eastAsia"/>
          <w:kern w:val="0"/>
          <w:sz w:val="30"/>
          <w:szCs w:val="30"/>
        </w:rPr>
        <w:t>。事件的原因是</w:t>
      </w:r>
      <w:r>
        <w:rPr>
          <w:rFonts w:hAnsi="宋体" w:cs="宋体"/>
          <w:kern w:val="0"/>
          <w:sz w:val="30"/>
          <w:szCs w:val="30"/>
          <w:u w:val="single"/>
        </w:rPr>
        <w:t xml:space="preserve">                    </w:t>
      </w:r>
      <w:r>
        <w:rPr>
          <w:rFonts w:hAnsi="宋体" w:cs="宋体" w:hint="eastAsia"/>
          <w:kern w:val="0"/>
          <w:sz w:val="30"/>
          <w:szCs w:val="30"/>
        </w:rPr>
        <w:t>（或者原因正在调查），已采取的措施有</w:t>
      </w:r>
      <w:r>
        <w:rPr>
          <w:rFonts w:hAnsi="宋体" w:cs="宋体"/>
          <w:kern w:val="0"/>
          <w:sz w:val="30"/>
          <w:szCs w:val="30"/>
          <w:u w:val="single"/>
        </w:rPr>
        <w:t xml:space="preserve">                      </w:t>
      </w:r>
      <w:r>
        <w:rPr>
          <w:rFonts w:hAnsi="宋体" w:cs="宋体" w:hint="eastAsia"/>
          <w:kern w:val="0"/>
          <w:sz w:val="30"/>
          <w:szCs w:val="30"/>
        </w:rPr>
        <w:t>。</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事件的进展情况将续报</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专此报告</w:t>
      </w:r>
    </w:p>
    <w:p w:rsidR="000B5328" w:rsidRDefault="000B5328">
      <w:pPr>
        <w:widowControl/>
        <w:spacing w:line="560" w:lineRule="atLeast"/>
        <w:ind w:right="640" w:firstLine="480"/>
        <w:rPr>
          <w:rFonts w:ascii="宋体" w:eastAsia="宋体" w:cs="宋体"/>
          <w:kern w:val="0"/>
          <w:sz w:val="17"/>
          <w:szCs w:val="17"/>
        </w:rPr>
      </w:pPr>
      <w:r>
        <w:rPr>
          <w:rFonts w:hAnsi="宋体" w:cs="宋体"/>
          <w:kern w:val="0"/>
          <w:sz w:val="30"/>
          <w:szCs w:val="30"/>
        </w:rPr>
        <w:t xml:space="preserve">                                    </w:t>
      </w:r>
    </w:p>
    <w:p w:rsidR="000B5328" w:rsidRDefault="000B5328">
      <w:pPr>
        <w:widowControl/>
        <w:spacing w:line="560" w:lineRule="atLeast"/>
        <w:ind w:right="640" w:firstLine="480"/>
        <w:rPr>
          <w:rFonts w:hAnsi="宋体" w:cs="宋体"/>
          <w:kern w:val="0"/>
          <w:sz w:val="30"/>
          <w:szCs w:val="30"/>
        </w:rPr>
      </w:pPr>
      <w:r>
        <w:rPr>
          <w:rFonts w:hAnsi="宋体" w:cs="宋体"/>
          <w:kern w:val="0"/>
          <w:sz w:val="30"/>
          <w:szCs w:val="30"/>
        </w:rPr>
        <w:t xml:space="preserve">                                  </w:t>
      </w:r>
    </w:p>
    <w:p w:rsidR="000B5328" w:rsidRDefault="000B5328">
      <w:pPr>
        <w:widowControl/>
        <w:spacing w:line="560" w:lineRule="atLeast"/>
        <w:ind w:right="640" w:firstLine="480"/>
        <w:rPr>
          <w:rFonts w:hAnsi="宋体" w:cs="宋体"/>
          <w:kern w:val="0"/>
          <w:sz w:val="30"/>
          <w:szCs w:val="30"/>
        </w:rPr>
      </w:pPr>
    </w:p>
    <w:p w:rsidR="000B5328" w:rsidRDefault="000B5328">
      <w:pPr>
        <w:widowControl/>
        <w:spacing w:line="560" w:lineRule="atLeast"/>
        <w:ind w:right="640" w:firstLine="480"/>
        <w:rPr>
          <w:rFonts w:hAnsi="宋体" w:cs="宋体"/>
          <w:kern w:val="0"/>
          <w:sz w:val="30"/>
          <w:szCs w:val="30"/>
        </w:rPr>
      </w:pPr>
    </w:p>
    <w:p w:rsidR="000B5328" w:rsidRDefault="000B5328">
      <w:pPr>
        <w:widowControl/>
        <w:spacing w:line="560" w:lineRule="atLeast"/>
        <w:ind w:right="640" w:firstLine="480"/>
        <w:rPr>
          <w:rFonts w:ascii="宋体" w:eastAsia="宋体" w:cs="宋体"/>
          <w:kern w:val="0"/>
          <w:sz w:val="17"/>
          <w:szCs w:val="17"/>
        </w:rPr>
      </w:pPr>
      <w:r>
        <w:rPr>
          <w:rFonts w:hAnsi="宋体" w:cs="宋体"/>
          <w:kern w:val="0"/>
          <w:sz w:val="30"/>
          <w:szCs w:val="30"/>
        </w:rPr>
        <w:t xml:space="preserve">                                    </w:t>
      </w:r>
      <w:r>
        <w:rPr>
          <w:rFonts w:hAnsi="宋体" w:cs="宋体" w:hint="eastAsia"/>
          <w:kern w:val="0"/>
          <w:sz w:val="30"/>
          <w:szCs w:val="30"/>
        </w:rPr>
        <w:t>（盖章）</w:t>
      </w:r>
    </w:p>
    <w:p w:rsidR="000B5328" w:rsidRDefault="000B5328">
      <w:pPr>
        <w:widowControl/>
        <w:spacing w:line="560" w:lineRule="atLeast"/>
        <w:ind w:firstLine="5700"/>
        <w:rPr>
          <w:rFonts w:ascii="宋体" w:eastAsia="宋体" w:cs="宋体"/>
          <w:kern w:val="0"/>
          <w:sz w:val="17"/>
          <w:szCs w:val="17"/>
        </w:rPr>
      </w:pPr>
      <w:r>
        <w:rPr>
          <w:rFonts w:hAnsi="宋体" w:cs="宋体" w:hint="eastAsia"/>
          <w:kern w:val="0"/>
          <w:sz w:val="30"/>
          <w:szCs w:val="30"/>
        </w:rPr>
        <w:t>年</w:t>
      </w:r>
      <w:r>
        <w:rPr>
          <w:rFonts w:hAnsi="宋体" w:cs="宋体"/>
          <w:kern w:val="0"/>
          <w:sz w:val="30"/>
          <w:szCs w:val="30"/>
        </w:rPr>
        <w:t xml:space="preserve">  </w:t>
      </w:r>
      <w:r>
        <w:rPr>
          <w:rFonts w:hAnsi="宋体" w:cs="宋体" w:hint="eastAsia"/>
          <w:kern w:val="0"/>
          <w:sz w:val="30"/>
          <w:szCs w:val="30"/>
        </w:rPr>
        <w:t>月</w:t>
      </w:r>
      <w:r>
        <w:rPr>
          <w:rFonts w:hAnsi="宋体" w:cs="宋体"/>
          <w:kern w:val="0"/>
          <w:sz w:val="30"/>
          <w:szCs w:val="30"/>
        </w:rPr>
        <w:t xml:space="preserve">  </w:t>
      </w:r>
      <w:r>
        <w:rPr>
          <w:rFonts w:hAnsi="宋体" w:cs="宋体" w:hint="eastAsia"/>
          <w:kern w:val="0"/>
          <w:sz w:val="30"/>
          <w:szCs w:val="30"/>
        </w:rPr>
        <w:t>日</w:t>
      </w:r>
    </w:p>
    <w:p w:rsidR="000B5328" w:rsidRDefault="000B5328">
      <w:pPr>
        <w:widowControl/>
        <w:spacing w:line="560" w:lineRule="atLeast"/>
        <w:ind w:firstLine="480"/>
        <w:rPr>
          <w:rFonts w:ascii="宋体" w:eastAsia="宋体" w:cs="宋体"/>
          <w:kern w:val="0"/>
          <w:sz w:val="17"/>
          <w:szCs w:val="17"/>
        </w:rPr>
      </w:pPr>
      <w:r>
        <w:rPr>
          <w:rFonts w:ascii="宋体" w:eastAsia="宋体" w:cs="宋体"/>
          <w:kern w:val="0"/>
          <w:sz w:val="17"/>
          <w:szCs w:val="17"/>
        </w:rPr>
        <w:t> </w:t>
      </w:r>
    </w:p>
    <w:p w:rsidR="000B5328" w:rsidRDefault="000B5328">
      <w:pPr>
        <w:widowControl/>
        <w:spacing w:line="560" w:lineRule="atLeast"/>
        <w:ind w:firstLine="480"/>
        <w:rPr>
          <w:rFonts w:ascii="宋体" w:eastAsia="宋体" w:cs="宋体"/>
          <w:kern w:val="0"/>
          <w:sz w:val="17"/>
          <w:szCs w:val="17"/>
        </w:rPr>
      </w:pPr>
    </w:p>
    <w:p w:rsidR="000B5328" w:rsidRDefault="000B5328">
      <w:pPr>
        <w:widowControl/>
        <w:spacing w:line="560" w:lineRule="atLeast"/>
        <w:ind w:firstLine="480"/>
        <w:rPr>
          <w:rFonts w:ascii="宋体" w:eastAsia="宋体" w:cs="宋体"/>
          <w:kern w:val="0"/>
          <w:sz w:val="17"/>
          <w:szCs w:val="17"/>
        </w:rPr>
      </w:pPr>
    </w:p>
    <w:p w:rsidR="000B5328" w:rsidRDefault="000B5328">
      <w:pPr>
        <w:widowControl/>
        <w:spacing w:line="560" w:lineRule="atLeast"/>
        <w:ind w:firstLine="480"/>
        <w:rPr>
          <w:rFonts w:ascii="宋体" w:eastAsia="宋体" w:cs="宋体"/>
          <w:kern w:val="0"/>
          <w:sz w:val="17"/>
          <w:szCs w:val="17"/>
        </w:rPr>
      </w:pPr>
    </w:p>
    <w:p w:rsidR="000B5328" w:rsidRDefault="000B5328">
      <w:pPr>
        <w:widowControl/>
        <w:spacing w:line="560" w:lineRule="atLeast"/>
        <w:rPr>
          <w:rFonts w:ascii="宋体" w:eastAsia="宋体" w:cs="宋体"/>
          <w:kern w:val="0"/>
          <w:sz w:val="17"/>
          <w:szCs w:val="17"/>
        </w:rPr>
      </w:pPr>
    </w:p>
    <w:p w:rsidR="000B5328" w:rsidRDefault="000B5328">
      <w:pPr>
        <w:widowControl/>
        <w:spacing w:line="560" w:lineRule="atLeast"/>
        <w:rPr>
          <w:rFonts w:ascii="宋体" w:eastAsia="宋体" w:cs="宋体"/>
          <w:kern w:val="0"/>
          <w:sz w:val="17"/>
          <w:szCs w:val="17"/>
        </w:rPr>
      </w:pPr>
      <w:r>
        <w:rPr>
          <w:rFonts w:hAnsi="宋体" w:cs="宋体" w:hint="eastAsia"/>
          <w:kern w:val="0"/>
          <w:sz w:val="30"/>
          <w:szCs w:val="30"/>
        </w:rPr>
        <w:t>格式文本（四）</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（行政机关名称）</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关于</w:t>
      </w:r>
      <w:r>
        <w:rPr>
          <w:rFonts w:ascii="黑体" w:eastAsia="黑体" w:hAnsi="黑体" w:cs="宋体"/>
          <w:kern w:val="0"/>
          <w:sz w:val="36"/>
          <w:szCs w:val="36"/>
          <w:u w:val="single"/>
        </w:rPr>
        <w:t xml:space="preserve">           </w:t>
      </w:r>
      <w:r>
        <w:rPr>
          <w:rFonts w:ascii="黑体" w:eastAsia="黑体" w:hAnsi="黑体" w:cs="宋体" w:hint="eastAsia"/>
          <w:kern w:val="0"/>
          <w:sz w:val="36"/>
          <w:szCs w:val="36"/>
        </w:rPr>
        <w:t>（食品安全事故）的情况续报</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u w:val="single"/>
        </w:rPr>
        <w:t xml:space="preserve">        </w:t>
      </w:r>
      <w:r>
        <w:rPr>
          <w:rFonts w:hAnsi="宋体" w:cs="宋体" w:hint="eastAsia"/>
          <w:kern w:val="0"/>
          <w:sz w:val="30"/>
          <w:szCs w:val="30"/>
        </w:rPr>
        <w:t>字〔</w:t>
      </w:r>
      <w:r>
        <w:rPr>
          <w:rFonts w:hAnsi="宋体" w:cs="宋体"/>
          <w:kern w:val="0"/>
          <w:sz w:val="30"/>
          <w:szCs w:val="30"/>
        </w:rPr>
        <w:t xml:space="preserve">   </w:t>
      </w:r>
      <w:r>
        <w:rPr>
          <w:rFonts w:hAnsi="宋体" w:cs="宋体" w:hint="eastAsia"/>
          <w:kern w:val="0"/>
          <w:sz w:val="30"/>
          <w:szCs w:val="30"/>
        </w:rPr>
        <w:t>〕</w:t>
      </w:r>
      <w:r>
        <w:rPr>
          <w:rFonts w:hAnsi="宋体" w:cs="宋体"/>
          <w:kern w:val="0"/>
          <w:sz w:val="30"/>
          <w:szCs w:val="30"/>
          <w:u w:val="single"/>
        </w:rPr>
        <w:t xml:space="preserve">        </w:t>
      </w:r>
      <w:r>
        <w:rPr>
          <w:rFonts w:hAnsi="宋体" w:cs="宋体" w:hint="eastAsia"/>
          <w:kern w:val="0"/>
          <w:sz w:val="30"/>
          <w:szCs w:val="30"/>
        </w:rPr>
        <w:t>号</w:t>
      </w:r>
    </w:p>
    <w:p w:rsidR="000B5328" w:rsidRDefault="000B5328">
      <w:pPr>
        <w:widowControl/>
        <w:spacing w:line="560" w:lineRule="atLeast"/>
        <w:ind w:firstLine="480"/>
        <w:rPr>
          <w:rFonts w:ascii="宋体" w:eastAsia="宋体" w:cs="宋体"/>
          <w:kern w:val="0"/>
          <w:sz w:val="17"/>
          <w:szCs w:val="17"/>
        </w:rPr>
      </w:pPr>
      <w:r>
        <w:rPr>
          <w:rFonts w:hAnsi="宋体" w:cs="宋体"/>
          <w:kern w:val="0"/>
          <w:sz w:val="30"/>
          <w:szCs w:val="30"/>
          <w:u w:val="single"/>
        </w:rPr>
        <w:t xml:space="preserve">               </w:t>
      </w:r>
      <w:r>
        <w:rPr>
          <w:rFonts w:hAnsi="宋体" w:cs="宋体"/>
          <w:kern w:val="0"/>
          <w:sz w:val="30"/>
          <w:szCs w:val="30"/>
        </w:rPr>
        <w:t xml:space="preserve"> </w:t>
      </w:r>
      <w:r>
        <w:rPr>
          <w:rFonts w:hAnsi="宋体" w:cs="宋体" w:hint="eastAsia"/>
          <w:kern w:val="0"/>
          <w:sz w:val="30"/>
          <w:szCs w:val="30"/>
        </w:rPr>
        <w:t>：</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现将</w:t>
      </w:r>
      <w:r>
        <w:rPr>
          <w:rFonts w:hAnsi="宋体" w:cs="宋体"/>
          <w:kern w:val="0"/>
          <w:sz w:val="30"/>
          <w:szCs w:val="30"/>
          <w:u w:val="single"/>
        </w:rPr>
        <w:t xml:space="preserve">    </w:t>
      </w:r>
      <w:r>
        <w:rPr>
          <w:rFonts w:hAnsi="宋体" w:cs="宋体" w:hint="eastAsia"/>
          <w:kern w:val="0"/>
          <w:sz w:val="30"/>
          <w:szCs w:val="30"/>
        </w:rPr>
        <w:t>年</w:t>
      </w:r>
      <w:r>
        <w:rPr>
          <w:rFonts w:hAnsi="宋体" w:cs="宋体"/>
          <w:kern w:val="0"/>
          <w:sz w:val="30"/>
          <w:szCs w:val="30"/>
          <w:u w:val="single"/>
        </w:rPr>
        <w:t xml:space="preserve">     </w:t>
      </w:r>
      <w:r>
        <w:rPr>
          <w:rFonts w:hAnsi="宋体" w:cs="宋体" w:hint="eastAsia"/>
          <w:kern w:val="0"/>
          <w:sz w:val="30"/>
          <w:szCs w:val="30"/>
        </w:rPr>
        <w:t>月</w:t>
      </w:r>
      <w:r>
        <w:rPr>
          <w:rFonts w:hAnsi="宋体" w:cs="宋体"/>
          <w:kern w:val="0"/>
          <w:sz w:val="30"/>
          <w:szCs w:val="30"/>
          <w:u w:val="single"/>
        </w:rPr>
        <w:t xml:space="preserve">    </w:t>
      </w:r>
      <w:r>
        <w:rPr>
          <w:rFonts w:hAnsi="宋体" w:cs="宋体" w:hint="eastAsia"/>
          <w:kern w:val="0"/>
          <w:sz w:val="30"/>
          <w:szCs w:val="30"/>
        </w:rPr>
        <w:t>日</w:t>
      </w:r>
      <w:r>
        <w:rPr>
          <w:rFonts w:hAnsi="宋体" w:cs="宋体"/>
          <w:kern w:val="0"/>
          <w:sz w:val="30"/>
          <w:szCs w:val="30"/>
          <w:u w:val="single"/>
        </w:rPr>
        <w:t xml:space="preserve">    </w:t>
      </w:r>
      <w:r>
        <w:rPr>
          <w:rFonts w:hAnsi="宋体" w:cs="宋体" w:hint="eastAsia"/>
          <w:kern w:val="0"/>
          <w:sz w:val="30"/>
          <w:szCs w:val="30"/>
        </w:rPr>
        <w:t>时，我县</w:t>
      </w:r>
      <w:r>
        <w:rPr>
          <w:rFonts w:hAnsi="宋体" w:cs="宋体"/>
          <w:kern w:val="0"/>
          <w:sz w:val="30"/>
          <w:szCs w:val="30"/>
          <w:u w:val="single"/>
        </w:rPr>
        <w:t xml:space="preserve">   </w:t>
      </w:r>
      <w:r>
        <w:rPr>
          <w:rFonts w:hAnsi="宋体" w:cs="宋体" w:hint="eastAsia"/>
          <w:kern w:val="0"/>
          <w:sz w:val="30"/>
          <w:szCs w:val="30"/>
        </w:rPr>
        <w:t>乡（镇）</w:t>
      </w:r>
      <w:r>
        <w:rPr>
          <w:rFonts w:hAnsi="宋体" w:cs="宋体"/>
          <w:kern w:val="0"/>
          <w:sz w:val="30"/>
          <w:szCs w:val="30"/>
          <w:u w:val="single"/>
        </w:rPr>
        <w:t xml:space="preserve">      </w:t>
      </w:r>
      <w:r>
        <w:rPr>
          <w:rFonts w:hAnsi="宋体" w:cs="宋体" w:hint="eastAsia"/>
          <w:kern w:val="0"/>
          <w:sz w:val="30"/>
          <w:szCs w:val="30"/>
        </w:rPr>
        <w:t>村（社区、居委会</w:t>
      </w:r>
      <w:r>
        <w:rPr>
          <w:rFonts w:hAnsi="宋体" w:cs="宋体"/>
          <w:kern w:val="0"/>
          <w:sz w:val="30"/>
          <w:szCs w:val="30"/>
        </w:rPr>
        <w:t>)</w:t>
      </w:r>
      <w:r>
        <w:rPr>
          <w:rFonts w:hAnsi="宋体" w:cs="宋体"/>
          <w:kern w:val="0"/>
          <w:sz w:val="30"/>
          <w:szCs w:val="30"/>
          <w:u w:val="single"/>
        </w:rPr>
        <w:t xml:space="preserve">          </w:t>
      </w:r>
      <w:r>
        <w:rPr>
          <w:rFonts w:hAnsi="宋体" w:cs="宋体" w:hint="eastAsia"/>
          <w:kern w:val="0"/>
          <w:sz w:val="30"/>
          <w:szCs w:val="30"/>
        </w:rPr>
        <w:t>单位发生</w:t>
      </w:r>
      <w:r>
        <w:rPr>
          <w:rFonts w:hAnsi="宋体" w:cs="宋体"/>
          <w:kern w:val="0"/>
          <w:sz w:val="30"/>
          <w:szCs w:val="30"/>
          <w:u w:val="single"/>
        </w:rPr>
        <w:t xml:space="preserve">             </w:t>
      </w:r>
      <w:r>
        <w:rPr>
          <w:rFonts w:hAnsi="宋体" w:cs="宋体" w:hint="eastAsia"/>
          <w:kern w:val="0"/>
          <w:sz w:val="30"/>
          <w:szCs w:val="30"/>
        </w:rPr>
        <w:t>（食品安全事故</w:t>
      </w:r>
      <w:r>
        <w:rPr>
          <w:rFonts w:hAnsi="宋体" w:cs="宋体"/>
          <w:kern w:val="0"/>
          <w:sz w:val="30"/>
          <w:szCs w:val="30"/>
        </w:rPr>
        <w:t>)</w:t>
      </w:r>
      <w:r>
        <w:rPr>
          <w:rFonts w:hAnsi="宋体" w:cs="宋体" w:hint="eastAsia"/>
          <w:kern w:val="0"/>
          <w:sz w:val="30"/>
          <w:szCs w:val="30"/>
        </w:rPr>
        <w:t>的有关情况续报如下：</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截至</w:t>
      </w:r>
      <w:r>
        <w:rPr>
          <w:rFonts w:hAnsi="宋体" w:cs="宋体"/>
          <w:kern w:val="0"/>
          <w:sz w:val="30"/>
          <w:szCs w:val="30"/>
          <w:u w:val="single"/>
        </w:rPr>
        <w:t xml:space="preserve">    </w:t>
      </w:r>
      <w:r>
        <w:rPr>
          <w:rFonts w:hAnsi="宋体" w:cs="宋体" w:hint="eastAsia"/>
          <w:kern w:val="0"/>
          <w:sz w:val="30"/>
          <w:szCs w:val="30"/>
        </w:rPr>
        <w:t>年</w:t>
      </w:r>
      <w:r>
        <w:rPr>
          <w:rFonts w:hAnsi="宋体" w:cs="宋体"/>
          <w:kern w:val="0"/>
          <w:sz w:val="30"/>
          <w:szCs w:val="30"/>
          <w:u w:val="single"/>
        </w:rPr>
        <w:t xml:space="preserve">     </w:t>
      </w:r>
      <w:r>
        <w:rPr>
          <w:rFonts w:hAnsi="宋体" w:cs="宋体" w:hint="eastAsia"/>
          <w:kern w:val="0"/>
          <w:sz w:val="30"/>
          <w:szCs w:val="30"/>
        </w:rPr>
        <w:t>月</w:t>
      </w:r>
      <w:r>
        <w:rPr>
          <w:rFonts w:hAnsi="宋体" w:cs="宋体"/>
          <w:kern w:val="0"/>
          <w:sz w:val="30"/>
          <w:szCs w:val="30"/>
          <w:u w:val="single"/>
        </w:rPr>
        <w:t xml:space="preserve">    </w:t>
      </w:r>
      <w:r>
        <w:rPr>
          <w:rFonts w:hAnsi="宋体" w:cs="宋体" w:hint="eastAsia"/>
          <w:kern w:val="0"/>
          <w:sz w:val="30"/>
          <w:szCs w:val="30"/>
        </w:rPr>
        <w:t>日</w:t>
      </w:r>
      <w:r>
        <w:rPr>
          <w:rFonts w:hAnsi="宋体" w:cs="宋体"/>
          <w:kern w:val="0"/>
          <w:sz w:val="30"/>
          <w:szCs w:val="30"/>
          <w:u w:val="single"/>
        </w:rPr>
        <w:t xml:space="preserve">    </w:t>
      </w:r>
      <w:r>
        <w:rPr>
          <w:rFonts w:hAnsi="宋体" w:cs="宋体" w:hint="eastAsia"/>
          <w:kern w:val="0"/>
          <w:sz w:val="30"/>
          <w:szCs w:val="30"/>
        </w:rPr>
        <w:t>时，</w:t>
      </w:r>
      <w:r>
        <w:rPr>
          <w:rFonts w:hAnsi="宋体" w:cs="宋体"/>
          <w:kern w:val="0"/>
          <w:sz w:val="30"/>
          <w:szCs w:val="30"/>
          <w:u w:val="single"/>
        </w:rPr>
        <w:t xml:space="preserve">                  </w:t>
      </w:r>
      <w:r>
        <w:rPr>
          <w:rFonts w:hAnsi="宋体" w:cs="宋体" w:hint="eastAsia"/>
          <w:kern w:val="0"/>
          <w:sz w:val="30"/>
          <w:szCs w:val="30"/>
        </w:rPr>
        <w:t>（食品安全事故）已造成</w:t>
      </w:r>
      <w:r>
        <w:rPr>
          <w:rFonts w:hAnsi="宋体" w:cs="宋体"/>
          <w:kern w:val="0"/>
          <w:sz w:val="30"/>
          <w:szCs w:val="30"/>
          <w:u w:val="single"/>
        </w:rPr>
        <w:t xml:space="preserve">                </w:t>
      </w:r>
      <w:r>
        <w:rPr>
          <w:rFonts w:hAnsi="宋体" w:cs="宋体" w:hint="eastAsia"/>
          <w:kern w:val="0"/>
          <w:sz w:val="30"/>
          <w:szCs w:val="30"/>
        </w:rPr>
        <w:t>（人员伤亡数量、财产损失等情况</w:t>
      </w:r>
      <w:r>
        <w:rPr>
          <w:rFonts w:hAnsi="宋体" w:cs="宋体"/>
          <w:kern w:val="0"/>
          <w:sz w:val="30"/>
          <w:szCs w:val="30"/>
        </w:rPr>
        <w:t>)</w:t>
      </w:r>
      <w:r>
        <w:rPr>
          <w:rFonts w:hAnsi="宋体" w:cs="宋体" w:hint="eastAsia"/>
          <w:kern w:val="0"/>
          <w:sz w:val="30"/>
          <w:szCs w:val="30"/>
        </w:rPr>
        <w:t>（附表）。事件的原因是</w:t>
      </w:r>
      <w:r>
        <w:rPr>
          <w:rFonts w:hAnsi="宋体" w:cs="宋体"/>
          <w:kern w:val="0"/>
          <w:sz w:val="30"/>
          <w:szCs w:val="30"/>
          <w:u w:val="single"/>
        </w:rPr>
        <w:t xml:space="preserve">              </w:t>
      </w:r>
      <w:r>
        <w:rPr>
          <w:rFonts w:hAnsi="宋体" w:cs="宋体" w:hint="eastAsia"/>
          <w:kern w:val="0"/>
          <w:sz w:val="30"/>
          <w:szCs w:val="30"/>
        </w:rPr>
        <w:t>（或者原因正在调查）。</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事件发生后，市食品安全事故应急指挥部启动了《进贤县食品安全事故应急预案（修订）》，</w:t>
      </w:r>
      <w:r>
        <w:rPr>
          <w:rFonts w:hAnsi="宋体" w:cs="宋体"/>
          <w:kern w:val="0"/>
          <w:sz w:val="30"/>
          <w:szCs w:val="30"/>
          <w:u w:val="single"/>
        </w:rPr>
        <w:t xml:space="preserve">             </w:t>
      </w:r>
      <w:r>
        <w:rPr>
          <w:rFonts w:hAnsi="宋体" w:cs="宋体" w:hint="eastAsia"/>
          <w:kern w:val="0"/>
          <w:sz w:val="30"/>
          <w:szCs w:val="30"/>
        </w:rPr>
        <w:t>（采取的应急处置、救援措施等基本情况）。目前，</w:t>
      </w:r>
      <w:r>
        <w:rPr>
          <w:rFonts w:hAnsi="宋体" w:cs="宋体"/>
          <w:kern w:val="0"/>
          <w:sz w:val="30"/>
          <w:szCs w:val="30"/>
          <w:u w:val="single"/>
        </w:rPr>
        <w:t xml:space="preserve">          </w:t>
      </w:r>
      <w:r>
        <w:rPr>
          <w:rFonts w:hAnsi="宋体" w:cs="宋体" w:hint="eastAsia"/>
          <w:kern w:val="0"/>
          <w:sz w:val="30"/>
          <w:szCs w:val="30"/>
        </w:rPr>
        <w:t>（事态得到控制情况或者发展、蔓延趋势以及是否需要请求支援等）。</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专此报告</w:t>
      </w:r>
    </w:p>
    <w:p w:rsidR="000B5328" w:rsidRDefault="000B5328">
      <w:pPr>
        <w:widowControl/>
        <w:spacing w:line="560" w:lineRule="atLeast"/>
        <w:ind w:right="640" w:firstLine="480"/>
        <w:rPr>
          <w:rFonts w:ascii="宋体" w:eastAsia="宋体" w:cs="宋体"/>
          <w:kern w:val="0"/>
          <w:sz w:val="17"/>
          <w:szCs w:val="17"/>
        </w:rPr>
      </w:pPr>
      <w:r>
        <w:rPr>
          <w:rFonts w:hAnsi="宋体" w:cs="宋体"/>
          <w:kern w:val="0"/>
          <w:sz w:val="30"/>
          <w:szCs w:val="30"/>
        </w:rPr>
        <w:t xml:space="preserve">                                   </w:t>
      </w:r>
    </w:p>
    <w:p w:rsidR="000B5328" w:rsidRDefault="000B5328">
      <w:pPr>
        <w:widowControl/>
        <w:spacing w:line="560" w:lineRule="atLeast"/>
        <w:ind w:right="640" w:firstLine="480"/>
        <w:rPr>
          <w:rFonts w:ascii="宋体" w:eastAsia="宋体" w:cs="宋体"/>
          <w:kern w:val="0"/>
          <w:sz w:val="17"/>
          <w:szCs w:val="17"/>
        </w:rPr>
      </w:pPr>
      <w:r>
        <w:rPr>
          <w:rFonts w:hAnsi="宋体" w:cs="宋体"/>
          <w:kern w:val="0"/>
          <w:sz w:val="30"/>
          <w:szCs w:val="30"/>
        </w:rPr>
        <w:t xml:space="preserve">                                   </w:t>
      </w:r>
      <w:r>
        <w:rPr>
          <w:rFonts w:hAnsi="宋体" w:cs="宋体" w:hint="eastAsia"/>
          <w:kern w:val="0"/>
          <w:sz w:val="30"/>
          <w:szCs w:val="30"/>
        </w:rPr>
        <w:t>（盖章）</w:t>
      </w:r>
    </w:p>
    <w:p w:rsidR="000B5328" w:rsidRDefault="000B5328">
      <w:pPr>
        <w:widowControl/>
        <w:spacing w:line="560" w:lineRule="atLeast"/>
        <w:ind w:firstLine="5700"/>
        <w:rPr>
          <w:rFonts w:ascii="宋体" w:eastAsia="宋体" w:cs="宋体"/>
          <w:kern w:val="0"/>
          <w:sz w:val="17"/>
          <w:szCs w:val="17"/>
        </w:rPr>
      </w:pPr>
      <w:r>
        <w:rPr>
          <w:rFonts w:hAnsi="宋体" w:cs="宋体" w:hint="eastAsia"/>
          <w:kern w:val="0"/>
          <w:sz w:val="30"/>
          <w:szCs w:val="30"/>
        </w:rPr>
        <w:t>年</w:t>
      </w:r>
      <w:r>
        <w:rPr>
          <w:rFonts w:hAnsi="宋体" w:cs="宋体"/>
          <w:kern w:val="0"/>
          <w:sz w:val="30"/>
          <w:szCs w:val="30"/>
        </w:rPr>
        <w:t xml:space="preserve">  </w:t>
      </w:r>
      <w:r>
        <w:rPr>
          <w:rFonts w:hAnsi="宋体" w:cs="宋体" w:hint="eastAsia"/>
          <w:kern w:val="0"/>
          <w:sz w:val="30"/>
          <w:szCs w:val="30"/>
        </w:rPr>
        <w:t>月</w:t>
      </w:r>
      <w:r>
        <w:rPr>
          <w:rFonts w:hAnsi="宋体" w:cs="宋体"/>
          <w:kern w:val="0"/>
          <w:sz w:val="30"/>
          <w:szCs w:val="30"/>
        </w:rPr>
        <w:t xml:space="preserve">  </w:t>
      </w:r>
      <w:r>
        <w:rPr>
          <w:rFonts w:hAnsi="宋体" w:cs="宋体" w:hint="eastAsia"/>
          <w:kern w:val="0"/>
          <w:sz w:val="30"/>
          <w:szCs w:val="30"/>
        </w:rPr>
        <w:t>日</w:t>
      </w:r>
    </w:p>
    <w:p w:rsidR="000B5328" w:rsidRDefault="000B5328">
      <w:pPr>
        <w:widowControl/>
        <w:spacing w:line="560" w:lineRule="atLeast"/>
        <w:ind w:firstLine="480"/>
        <w:rPr>
          <w:rFonts w:ascii="宋体" w:eastAsia="宋体" w:cs="宋体"/>
          <w:kern w:val="0"/>
          <w:sz w:val="17"/>
          <w:szCs w:val="17"/>
        </w:rPr>
      </w:pPr>
    </w:p>
    <w:p w:rsidR="000B5328" w:rsidRDefault="000B5328">
      <w:pPr>
        <w:widowControl/>
        <w:spacing w:line="560" w:lineRule="atLeast"/>
        <w:ind w:firstLine="480"/>
        <w:rPr>
          <w:rFonts w:ascii="宋体" w:eastAsia="宋体" w:cs="宋体"/>
          <w:kern w:val="0"/>
          <w:sz w:val="17"/>
          <w:szCs w:val="17"/>
        </w:rPr>
      </w:pPr>
    </w:p>
    <w:p w:rsidR="000B5328" w:rsidRDefault="000B5328">
      <w:pPr>
        <w:widowControl/>
        <w:spacing w:line="560" w:lineRule="atLeast"/>
        <w:ind w:firstLine="480"/>
        <w:rPr>
          <w:rFonts w:hAnsi="宋体" w:cs="宋体"/>
          <w:kern w:val="0"/>
          <w:sz w:val="30"/>
          <w:szCs w:val="30"/>
        </w:rPr>
      </w:pPr>
    </w:p>
    <w:p w:rsidR="000B5328" w:rsidRDefault="000B5328">
      <w:pPr>
        <w:widowControl/>
        <w:spacing w:line="560" w:lineRule="atLeast"/>
        <w:ind w:firstLine="480"/>
        <w:rPr>
          <w:rFonts w:ascii="宋体" w:eastAsia="宋体" w:cs="宋体"/>
          <w:kern w:val="0"/>
          <w:sz w:val="17"/>
          <w:szCs w:val="17"/>
        </w:rPr>
      </w:pPr>
      <w:r>
        <w:rPr>
          <w:rFonts w:hAnsi="宋体" w:cs="宋体" w:hint="eastAsia"/>
          <w:kern w:val="0"/>
          <w:sz w:val="30"/>
          <w:szCs w:val="30"/>
        </w:rPr>
        <w:t>格式文本（五）</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（行政机关名称）</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关于</w:t>
      </w:r>
      <w:r>
        <w:rPr>
          <w:rFonts w:ascii="黑体" w:eastAsia="黑体" w:hAnsi="黑体" w:cs="宋体"/>
          <w:kern w:val="0"/>
          <w:sz w:val="36"/>
          <w:szCs w:val="36"/>
          <w:u w:val="single"/>
        </w:rPr>
        <w:t xml:space="preserve">           </w:t>
      </w:r>
      <w:r>
        <w:rPr>
          <w:rFonts w:ascii="黑体" w:eastAsia="黑体" w:hAnsi="黑体" w:cs="宋体" w:hint="eastAsia"/>
          <w:kern w:val="0"/>
          <w:sz w:val="36"/>
          <w:szCs w:val="36"/>
        </w:rPr>
        <w:t>（食品安全事故）的情况通报</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u w:val="single"/>
        </w:rPr>
        <w:t xml:space="preserve">        </w:t>
      </w:r>
      <w:r>
        <w:rPr>
          <w:rFonts w:hAnsi="宋体" w:cs="宋体" w:hint="eastAsia"/>
          <w:kern w:val="0"/>
          <w:sz w:val="30"/>
          <w:szCs w:val="30"/>
        </w:rPr>
        <w:t>字〔</w:t>
      </w:r>
      <w:r>
        <w:rPr>
          <w:rFonts w:hAnsi="宋体" w:cs="宋体"/>
          <w:kern w:val="0"/>
          <w:sz w:val="30"/>
          <w:szCs w:val="30"/>
        </w:rPr>
        <w:t xml:space="preserve">   </w:t>
      </w:r>
      <w:r>
        <w:rPr>
          <w:rFonts w:hAnsi="宋体" w:cs="宋体" w:hint="eastAsia"/>
          <w:kern w:val="0"/>
          <w:sz w:val="30"/>
          <w:szCs w:val="30"/>
        </w:rPr>
        <w:t>〕</w:t>
      </w:r>
      <w:r>
        <w:rPr>
          <w:rFonts w:hAnsi="宋体" w:cs="宋体"/>
          <w:kern w:val="0"/>
          <w:sz w:val="30"/>
          <w:szCs w:val="30"/>
          <w:u w:val="single"/>
        </w:rPr>
        <w:t xml:space="preserve">        </w:t>
      </w:r>
      <w:r>
        <w:rPr>
          <w:rFonts w:hAnsi="宋体" w:cs="宋体" w:hint="eastAsia"/>
          <w:kern w:val="0"/>
          <w:sz w:val="30"/>
          <w:szCs w:val="30"/>
        </w:rPr>
        <w:t>号</w:t>
      </w:r>
    </w:p>
    <w:p w:rsidR="000B5328" w:rsidRDefault="000B5328">
      <w:pPr>
        <w:widowControl/>
        <w:spacing w:line="560" w:lineRule="atLeast"/>
        <w:ind w:firstLine="480"/>
        <w:rPr>
          <w:rFonts w:ascii="宋体" w:eastAsia="宋体" w:cs="宋体"/>
          <w:kern w:val="0"/>
          <w:sz w:val="17"/>
          <w:szCs w:val="17"/>
        </w:rPr>
      </w:pPr>
      <w:r>
        <w:rPr>
          <w:rFonts w:hAnsi="宋体" w:cs="宋体"/>
          <w:kern w:val="0"/>
          <w:sz w:val="30"/>
          <w:szCs w:val="30"/>
          <w:u w:val="single"/>
        </w:rPr>
        <w:t xml:space="preserve">               </w:t>
      </w:r>
      <w:r>
        <w:rPr>
          <w:rFonts w:hAnsi="宋体" w:cs="宋体"/>
          <w:kern w:val="0"/>
          <w:sz w:val="30"/>
          <w:szCs w:val="30"/>
        </w:rPr>
        <w:t xml:space="preserve"> </w:t>
      </w:r>
      <w:r>
        <w:rPr>
          <w:rFonts w:hAnsi="宋体" w:cs="宋体" w:hint="eastAsia"/>
          <w:kern w:val="0"/>
          <w:sz w:val="30"/>
          <w:szCs w:val="30"/>
        </w:rPr>
        <w:t>：</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u w:val="single"/>
        </w:rPr>
        <w:t xml:space="preserve">    </w:t>
      </w:r>
      <w:r>
        <w:rPr>
          <w:rFonts w:hAnsi="宋体" w:cs="宋体" w:hint="eastAsia"/>
          <w:kern w:val="0"/>
          <w:sz w:val="30"/>
          <w:szCs w:val="30"/>
        </w:rPr>
        <w:t>年</w:t>
      </w:r>
      <w:r>
        <w:rPr>
          <w:rFonts w:hAnsi="宋体" w:cs="宋体"/>
          <w:kern w:val="0"/>
          <w:sz w:val="30"/>
          <w:szCs w:val="30"/>
          <w:u w:val="single"/>
        </w:rPr>
        <w:t xml:space="preserve">     </w:t>
      </w:r>
      <w:r>
        <w:rPr>
          <w:rFonts w:hAnsi="宋体" w:cs="宋体" w:hint="eastAsia"/>
          <w:kern w:val="0"/>
          <w:sz w:val="30"/>
          <w:szCs w:val="30"/>
        </w:rPr>
        <w:t>月</w:t>
      </w:r>
      <w:r>
        <w:rPr>
          <w:rFonts w:hAnsi="宋体" w:cs="宋体"/>
          <w:kern w:val="0"/>
          <w:sz w:val="30"/>
          <w:szCs w:val="30"/>
          <w:u w:val="single"/>
        </w:rPr>
        <w:t xml:space="preserve">    </w:t>
      </w:r>
      <w:r>
        <w:rPr>
          <w:rFonts w:hAnsi="宋体" w:cs="宋体" w:hint="eastAsia"/>
          <w:kern w:val="0"/>
          <w:sz w:val="30"/>
          <w:szCs w:val="30"/>
        </w:rPr>
        <w:t>日</w:t>
      </w:r>
      <w:r>
        <w:rPr>
          <w:rFonts w:hAnsi="宋体" w:cs="宋体"/>
          <w:kern w:val="0"/>
          <w:sz w:val="30"/>
          <w:szCs w:val="30"/>
          <w:u w:val="single"/>
        </w:rPr>
        <w:t xml:space="preserve">    </w:t>
      </w:r>
      <w:r>
        <w:rPr>
          <w:rFonts w:hAnsi="宋体" w:cs="宋体" w:hint="eastAsia"/>
          <w:kern w:val="0"/>
          <w:sz w:val="30"/>
          <w:szCs w:val="30"/>
        </w:rPr>
        <w:t>时，我县</w:t>
      </w:r>
      <w:r>
        <w:rPr>
          <w:rFonts w:hAnsi="宋体" w:cs="宋体"/>
          <w:kern w:val="0"/>
          <w:sz w:val="30"/>
          <w:szCs w:val="30"/>
          <w:u w:val="single"/>
        </w:rPr>
        <w:t xml:space="preserve">   </w:t>
      </w:r>
      <w:r>
        <w:rPr>
          <w:rFonts w:hAnsi="宋体" w:cs="宋体" w:hint="eastAsia"/>
          <w:kern w:val="0"/>
          <w:sz w:val="30"/>
          <w:szCs w:val="30"/>
        </w:rPr>
        <w:t>乡（镇）</w:t>
      </w:r>
      <w:r>
        <w:rPr>
          <w:rFonts w:hAnsi="宋体" w:cs="宋体"/>
          <w:kern w:val="0"/>
          <w:sz w:val="30"/>
          <w:szCs w:val="30"/>
          <w:u w:val="single"/>
        </w:rPr>
        <w:t xml:space="preserve">      </w:t>
      </w:r>
      <w:r>
        <w:rPr>
          <w:rFonts w:hAnsi="宋体" w:cs="宋体" w:hint="eastAsia"/>
          <w:kern w:val="0"/>
          <w:sz w:val="30"/>
          <w:szCs w:val="30"/>
        </w:rPr>
        <w:t>村（社区、居委会</w:t>
      </w:r>
      <w:r>
        <w:rPr>
          <w:rFonts w:hAnsi="宋体" w:cs="宋体"/>
          <w:kern w:val="0"/>
          <w:sz w:val="30"/>
          <w:szCs w:val="30"/>
        </w:rPr>
        <w:t>)</w:t>
      </w:r>
      <w:r>
        <w:rPr>
          <w:rFonts w:hAnsi="宋体" w:cs="宋体"/>
          <w:kern w:val="0"/>
          <w:sz w:val="30"/>
          <w:szCs w:val="30"/>
          <w:u w:val="single"/>
        </w:rPr>
        <w:t xml:space="preserve">          </w:t>
      </w:r>
      <w:r>
        <w:rPr>
          <w:rFonts w:hAnsi="宋体" w:cs="宋体" w:hint="eastAsia"/>
          <w:kern w:val="0"/>
          <w:sz w:val="30"/>
          <w:szCs w:val="30"/>
        </w:rPr>
        <w:t>单位发生了</w:t>
      </w:r>
      <w:r>
        <w:rPr>
          <w:rFonts w:hAnsi="宋体" w:cs="宋体"/>
          <w:kern w:val="0"/>
          <w:sz w:val="30"/>
          <w:szCs w:val="30"/>
          <w:u w:val="single"/>
        </w:rPr>
        <w:t xml:space="preserve">                  </w:t>
      </w:r>
      <w:r>
        <w:rPr>
          <w:rFonts w:hAnsi="宋体" w:cs="宋体"/>
          <w:kern w:val="0"/>
          <w:sz w:val="30"/>
          <w:szCs w:val="30"/>
        </w:rPr>
        <w:t>(</w:t>
      </w:r>
      <w:r>
        <w:rPr>
          <w:rFonts w:hAnsi="宋体" w:cs="宋体" w:hint="eastAsia"/>
          <w:kern w:val="0"/>
          <w:sz w:val="30"/>
          <w:szCs w:val="30"/>
        </w:rPr>
        <w:t>食品安全事故</w:t>
      </w:r>
      <w:r>
        <w:rPr>
          <w:rFonts w:hAnsi="宋体" w:cs="宋体"/>
          <w:kern w:val="0"/>
          <w:sz w:val="30"/>
          <w:szCs w:val="30"/>
        </w:rPr>
        <w:t>)</w:t>
      </w:r>
      <w:r>
        <w:rPr>
          <w:rFonts w:hAnsi="宋体" w:cs="宋体" w:hint="eastAsia"/>
          <w:kern w:val="0"/>
          <w:sz w:val="30"/>
          <w:szCs w:val="30"/>
        </w:rPr>
        <w:t>。到目前，已造成</w:t>
      </w:r>
      <w:r>
        <w:rPr>
          <w:rFonts w:hAnsi="宋体" w:cs="宋体"/>
          <w:kern w:val="0"/>
          <w:sz w:val="30"/>
          <w:szCs w:val="30"/>
          <w:u w:val="single"/>
        </w:rPr>
        <w:t xml:space="preserve">                </w:t>
      </w:r>
      <w:r>
        <w:rPr>
          <w:rFonts w:hAnsi="宋体" w:cs="宋体"/>
          <w:kern w:val="0"/>
          <w:sz w:val="30"/>
          <w:szCs w:val="30"/>
        </w:rPr>
        <w:t>(</w:t>
      </w:r>
      <w:r>
        <w:rPr>
          <w:rFonts w:hAnsi="宋体" w:cs="宋体" w:hint="eastAsia"/>
          <w:kern w:val="0"/>
          <w:sz w:val="30"/>
          <w:szCs w:val="30"/>
        </w:rPr>
        <w:t>人员伤亡数量、财产损失等情况</w:t>
      </w:r>
      <w:r>
        <w:rPr>
          <w:rFonts w:hAnsi="宋体" w:cs="宋体"/>
          <w:kern w:val="0"/>
          <w:sz w:val="30"/>
          <w:szCs w:val="30"/>
        </w:rPr>
        <w:t>)</w:t>
      </w:r>
      <w:r>
        <w:rPr>
          <w:rFonts w:hAnsi="宋体" w:cs="宋体" w:hint="eastAsia"/>
          <w:kern w:val="0"/>
          <w:sz w:val="30"/>
          <w:szCs w:val="30"/>
        </w:rPr>
        <w:t>（附表）。事件的原因</w:t>
      </w:r>
      <w:r>
        <w:rPr>
          <w:rFonts w:hAnsi="宋体" w:cs="宋体"/>
          <w:kern w:val="0"/>
          <w:sz w:val="30"/>
          <w:szCs w:val="30"/>
          <w:u w:val="single"/>
        </w:rPr>
        <w:t xml:space="preserve">              </w:t>
      </w:r>
      <w:r>
        <w:rPr>
          <w:rFonts w:hAnsi="宋体" w:cs="宋体" w:hint="eastAsia"/>
          <w:kern w:val="0"/>
          <w:sz w:val="30"/>
          <w:szCs w:val="30"/>
        </w:rPr>
        <w:t>（或者原因正在调查）。</w:t>
      </w:r>
      <w:r>
        <w:rPr>
          <w:rFonts w:hAnsi="宋体" w:cs="宋体"/>
          <w:kern w:val="0"/>
          <w:sz w:val="30"/>
          <w:szCs w:val="30"/>
        </w:rPr>
        <w:t xml:space="preserve"> </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根据</w:t>
      </w:r>
      <w:r>
        <w:rPr>
          <w:rFonts w:hAnsi="宋体" w:cs="宋体"/>
          <w:kern w:val="0"/>
          <w:sz w:val="30"/>
          <w:szCs w:val="30"/>
          <w:u w:val="single"/>
        </w:rPr>
        <w:t xml:space="preserve">             </w:t>
      </w:r>
      <w:r>
        <w:rPr>
          <w:rFonts w:hAnsi="宋体" w:cs="宋体" w:hint="eastAsia"/>
          <w:kern w:val="0"/>
          <w:sz w:val="30"/>
          <w:szCs w:val="30"/>
        </w:rPr>
        <w:t>（部门、单位）预测，该事件可能向贵市</w:t>
      </w:r>
      <w:r>
        <w:rPr>
          <w:rFonts w:hAnsi="宋体" w:cs="宋体"/>
          <w:kern w:val="0"/>
          <w:sz w:val="30"/>
          <w:szCs w:val="30"/>
          <w:u w:val="single"/>
        </w:rPr>
        <w:t xml:space="preserve">        </w:t>
      </w:r>
      <w:r>
        <w:rPr>
          <w:rFonts w:hAnsi="宋体" w:cs="宋体" w:hint="eastAsia"/>
          <w:kern w:val="0"/>
          <w:sz w:val="30"/>
          <w:szCs w:val="30"/>
        </w:rPr>
        <w:t>县（市、区）蔓延，请注意防范。</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专此通报</w:t>
      </w:r>
    </w:p>
    <w:p w:rsidR="000B5328" w:rsidRDefault="000B5328">
      <w:pPr>
        <w:widowControl/>
        <w:spacing w:line="560" w:lineRule="atLeast"/>
        <w:ind w:right="640" w:firstLine="480"/>
        <w:rPr>
          <w:rFonts w:ascii="宋体" w:eastAsia="宋体" w:cs="宋体"/>
          <w:kern w:val="0"/>
          <w:sz w:val="17"/>
          <w:szCs w:val="17"/>
        </w:rPr>
      </w:pPr>
      <w:r>
        <w:rPr>
          <w:rFonts w:hAnsi="宋体" w:cs="宋体"/>
          <w:kern w:val="0"/>
          <w:sz w:val="30"/>
          <w:szCs w:val="30"/>
        </w:rPr>
        <w:t xml:space="preserve">                                    </w:t>
      </w:r>
    </w:p>
    <w:p w:rsidR="000B5328" w:rsidRDefault="000B5328">
      <w:pPr>
        <w:widowControl/>
        <w:spacing w:line="560" w:lineRule="atLeast"/>
        <w:ind w:right="640" w:firstLine="480"/>
        <w:rPr>
          <w:rFonts w:ascii="宋体" w:eastAsia="宋体" w:cs="宋体"/>
          <w:kern w:val="0"/>
          <w:sz w:val="17"/>
          <w:szCs w:val="17"/>
        </w:rPr>
      </w:pPr>
      <w:r>
        <w:rPr>
          <w:rFonts w:hAnsi="宋体" w:cs="宋体"/>
          <w:kern w:val="0"/>
          <w:sz w:val="30"/>
          <w:szCs w:val="30"/>
        </w:rPr>
        <w:t xml:space="preserve">                                            </w:t>
      </w:r>
    </w:p>
    <w:p w:rsidR="000B5328" w:rsidRDefault="000B5328">
      <w:pPr>
        <w:widowControl/>
        <w:spacing w:line="560" w:lineRule="atLeast"/>
        <w:ind w:right="640" w:firstLine="480"/>
        <w:rPr>
          <w:rFonts w:ascii="宋体" w:eastAsia="宋体" w:cs="宋体"/>
          <w:kern w:val="0"/>
          <w:sz w:val="17"/>
          <w:szCs w:val="17"/>
        </w:rPr>
      </w:pPr>
      <w:r>
        <w:rPr>
          <w:rFonts w:hAnsi="宋体" w:cs="宋体"/>
          <w:kern w:val="0"/>
          <w:sz w:val="30"/>
          <w:szCs w:val="30"/>
        </w:rPr>
        <w:t xml:space="preserve">                                        </w:t>
      </w:r>
      <w:r>
        <w:rPr>
          <w:rFonts w:hAnsi="宋体" w:cs="宋体" w:hint="eastAsia"/>
          <w:kern w:val="0"/>
          <w:sz w:val="30"/>
          <w:szCs w:val="30"/>
        </w:rPr>
        <w:t>（盖章）</w:t>
      </w:r>
    </w:p>
    <w:p w:rsidR="000B5328" w:rsidRDefault="000B5328">
      <w:pPr>
        <w:widowControl/>
        <w:spacing w:line="560" w:lineRule="atLeast"/>
        <w:ind w:firstLine="6300"/>
        <w:rPr>
          <w:rFonts w:ascii="宋体" w:eastAsia="宋体" w:cs="宋体"/>
          <w:kern w:val="0"/>
          <w:sz w:val="17"/>
          <w:szCs w:val="17"/>
        </w:rPr>
      </w:pPr>
      <w:r>
        <w:rPr>
          <w:rFonts w:hAnsi="宋体" w:cs="宋体" w:hint="eastAsia"/>
          <w:kern w:val="0"/>
          <w:sz w:val="30"/>
          <w:szCs w:val="30"/>
        </w:rPr>
        <w:t>年</w:t>
      </w:r>
      <w:r>
        <w:rPr>
          <w:rFonts w:hAnsi="宋体" w:cs="宋体"/>
          <w:kern w:val="0"/>
          <w:sz w:val="30"/>
          <w:szCs w:val="30"/>
        </w:rPr>
        <w:t xml:space="preserve">  </w:t>
      </w:r>
      <w:r>
        <w:rPr>
          <w:rFonts w:hAnsi="宋体" w:cs="宋体" w:hint="eastAsia"/>
          <w:kern w:val="0"/>
          <w:sz w:val="30"/>
          <w:szCs w:val="30"/>
        </w:rPr>
        <w:t>月</w:t>
      </w:r>
      <w:r>
        <w:rPr>
          <w:rFonts w:hAnsi="宋体" w:cs="宋体"/>
          <w:kern w:val="0"/>
          <w:sz w:val="30"/>
          <w:szCs w:val="30"/>
        </w:rPr>
        <w:t xml:space="preserve">  </w:t>
      </w:r>
      <w:r>
        <w:rPr>
          <w:rFonts w:hAnsi="宋体" w:cs="宋体" w:hint="eastAsia"/>
          <w:kern w:val="0"/>
          <w:sz w:val="30"/>
          <w:szCs w:val="30"/>
        </w:rPr>
        <w:t>日</w:t>
      </w:r>
    </w:p>
    <w:p w:rsidR="000B5328" w:rsidRDefault="000B5328">
      <w:pPr>
        <w:widowControl/>
        <w:spacing w:line="560" w:lineRule="atLeast"/>
        <w:ind w:firstLine="480"/>
        <w:rPr>
          <w:rFonts w:ascii="宋体" w:eastAsia="宋体" w:cs="宋体"/>
          <w:kern w:val="0"/>
          <w:sz w:val="17"/>
          <w:szCs w:val="17"/>
        </w:rPr>
      </w:pPr>
    </w:p>
    <w:p w:rsidR="000B5328" w:rsidRDefault="000B5328">
      <w:pPr>
        <w:widowControl/>
        <w:spacing w:line="560" w:lineRule="atLeast"/>
        <w:ind w:firstLine="480"/>
        <w:rPr>
          <w:rFonts w:ascii="宋体" w:eastAsia="宋体" w:cs="宋体"/>
          <w:kern w:val="0"/>
          <w:sz w:val="17"/>
          <w:szCs w:val="17"/>
        </w:rPr>
      </w:pPr>
    </w:p>
    <w:p w:rsidR="000B5328" w:rsidRDefault="000B5328">
      <w:pPr>
        <w:widowControl/>
        <w:spacing w:line="560" w:lineRule="atLeast"/>
        <w:ind w:firstLine="480"/>
        <w:rPr>
          <w:rFonts w:ascii="宋体" w:eastAsia="宋体" w:cs="宋体"/>
          <w:kern w:val="0"/>
          <w:sz w:val="17"/>
          <w:szCs w:val="17"/>
        </w:rPr>
      </w:pPr>
    </w:p>
    <w:p w:rsidR="000B5328" w:rsidRDefault="000B5328">
      <w:pPr>
        <w:widowControl/>
        <w:spacing w:line="560" w:lineRule="atLeast"/>
        <w:ind w:firstLine="480"/>
        <w:rPr>
          <w:rFonts w:ascii="宋体" w:eastAsia="宋体" w:cs="宋体"/>
          <w:kern w:val="0"/>
          <w:sz w:val="17"/>
          <w:szCs w:val="17"/>
        </w:rPr>
      </w:pPr>
    </w:p>
    <w:p w:rsidR="000B5328" w:rsidRDefault="000B5328">
      <w:pPr>
        <w:widowControl/>
        <w:spacing w:line="560" w:lineRule="atLeast"/>
        <w:ind w:firstLine="480"/>
        <w:rPr>
          <w:rFonts w:ascii="宋体" w:eastAsia="宋体" w:cs="宋体"/>
          <w:kern w:val="0"/>
          <w:sz w:val="17"/>
          <w:szCs w:val="17"/>
        </w:rPr>
      </w:pPr>
    </w:p>
    <w:p w:rsidR="000B5328" w:rsidRDefault="000B5328">
      <w:pPr>
        <w:widowControl/>
        <w:spacing w:line="560" w:lineRule="atLeast"/>
        <w:rPr>
          <w:rFonts w:hAnsi="宋体" w:cs="宋体"/>
          <w:kern w:val="0"/>
          <w:sz w:val="30"/>
          <w:szCs w:val="30"/>
        </w:rPr>
      </w:pPr>
    </w:p>
    <w:p w:rsidR="000B5328" w:rsidRDefault="000B5328">
      <w:pPr>
        <w:widowControl/>
        <w:spacing w:line="560" w:lineRule="atLeast"/>
        <w:ind w:firstLine="480"/>
        <w:rPr>
          <w:rFonts w:ascii="宋体" w:eastAsia="宋体" w:cs="宋体"/>
          <w:kern w:val="0"/>
          <w:sz w:val="17"/>
          <w:szCs w:val="17"/>
        </w:rPr>
      </w:pPr>
      <w:r>
        <w:rPr>
          <w:rFonts w:hAnsi="宋体" w:cs="宋体" w:hint="eastAsia"/>
          <w:kern w:val="0"/>
          <w:sz w:val="30"/>
          <w:szCs w:val="30"/>
        </w:rPr>
        <w:t>格式文本（六）</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（行政机关名称）</w:t>
      </w:r>
    </w:p>
    <w:p w:rsidR="000B5328" w:rsidRDefault="000B5328">
      <w:pPr>
        <w:widowControl/>
        <w:spacing w:line="560" w:lineRule="atLeast"/>
        <w:ind w:firstLine="480"/>
        <w:jc w:val="center"/>
        <w:rPr>
          <w:rFonts w:ascii="宋体" w:eastAsia="宋体" w:cs="宋体"/>
          <w:kern w:val="0"/>
          <w:sz w:val="17"/>
          <w:szCs w:val="17"/>
        </w:rPr>
      </w:pPr>
      <w:r>
        <w:rPr>
          <w:rFonts w:ascii="黑体" w:eastAsia="黑体" w:hAnsi="黑体" w:cs="宋体" w:hint="eastAsia"/>
          <w:kern w:val="0"/>
          <w:sz w:val="36"/>
          <w:szCs w:val="36"/>
        </w:rPr>
        <w:t>关于结束</w:t>
      </w:r>
      <w:r>
        <w:rPr>
          <w:rFonts w:ascii="黑体" w:eastAsia="黑体" w:hAnsi="黑体" w:cs="宋体"/>
          <w:kern w:val="0"/>
          <w:sz w:val="36"/>
          <w:szCs w:val="36"/>
          <w:u w:val="single"/>
        </w:rPr>
        <w:t xml:space="preserve">          </w:t>
      </w:r>
      <w:r>
        <w:rPr>
          <w:rFonts w:ascii="黑体" w:eastAsia="黑体" w:hAnsi="黑体" w:cs="宋体" w:hint="eastAsia"/>
          <w:kern w:val="0"/>
          <w:sz w:val="36"/>
          <w:szCs w:val="36"/>
        </w:rPr>
        <w:t>（食品安全事故）</w:t>
      </w:r>
    </w:p>
    <w:p w:rsidR="000B5328" w:rsidRDefault="000B5328">
      <w:pPr>
        <w:widowControl/>
        <w:spacing w:line="560" w:lineRule="atLeast"/>
        <w:ind w:firstLine="480"/>
        <w:jc w:val="center"/>
        <w:rPr>
          <w:rFonts w:ascii="宋体" w:eastAsia="宋体" w:cs="宋体"/>
          <w:kern w:val="0"/>
          <w:sz w:val="17"/>
          <w:szCs w:val="17"/>
        </w:rPr>
      </w:pPr>
      <w:r>
        <w:rPr>
          <w:rFonts w:ascii="黑体" w:eastAsia="黑体" w:hAnsi="黑体" w:cs="宋体" w:hint="eastAsia"/>
          <w:kern w:val="0"/>
          <w:sz w:val="36"/>
          <w:szCs w:val="36"/>
        </w:rPr>
        <w:t>应急状态的公告</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u w:val="single"/>
        </w:rPr>
        <w:t xml:space="preserve">        </w:t>
      </w:r>
      <w:r>
        <w:rPr>
          <w:rFonts w:hAnsi="宋体" w:cs="宋体" w:hint="eastAsia"/>
          <w:kern w:val="0"/>
          <w:sz w:val="30"/>
          <w:szCs w:val="30"/>
        </w:rPr>
        <w:t>字〔</w:t>
      </w:r>
      <w:r>
        <w:rPr>
          <w:rFonts w:hAnsi="宋体" w:cs="宋体"/>
          <w:kern w:val="0"/>
          <w:sz w:val="30"/>
          <w:szCs w:val="30"/>
        </w:rPr>
        <w:t xml:space="preserve">   </w:t>
      </w:r>
      <w:r>
        <w:rPr>
          <w:rFonts w:hAnsi="宋体" w:cs="宋体" w:hint="eastAsia"/>
          <w:kern w:val="0"/>
          <w:sz w:val="30"/>
          <w:szCs w:val="30"/>
        </w:rPr>
        <w:t>〕</w:t>
      </w:r>
      <w:r>
        <w:rPr>
          <w:rFonts w:hAnsi="宋体" w:cs="宋体"/>
          <w:kern w:val="0"/>
          <w:sz w:val="30"/>
          <w:szCs w:val="30"/>
          <w:u w:val="single"/>
        </w:rPr>
        <w:t xml:space="preserve">        </w:t>
      </w:r>
      <w:r>
        <w:rPr>
          <w:rFonts w:hAnsi="宋体" w:cs="宋体" w:hint="eastAsia"/>
          <w:kern w:val="0"/>
          <w:sz w:val="30"/>
          <w:szCs w:val="30"/>
        </w:rPr>
        <w:t>号</w:t>
      </w:r>
    </w:p>
    <w:p w:rsidR="000B5328" w:rsidRDefault="000B5328">
      <w:pPr>
        <w:widowControl/>
        <w:spacing w:line="540" w:lineRule="atLeast"/>
        <w:ind w:firstLine="600"/>
        <w:rPr>
          <w:rFonts w:ascii="宋体" w:eastAsia="宋体" w:cs="宋体"/>
          <w:kern w:val="0"/>
          <w:sz w:val="17"/>
          <w:szCs w:val="17"/>
        </w:rPr>
      </w:pPr>
      <w:r>
        <w:rPr>
          <w:rFonts w:hAnsi="宋体" w:cs="宋体"/>
          <w:kern w:val="0"/>
          <w:sz w:val="30"/>
          <w:szCs w:val="30"/>
          <w:u w:val="single"/>
        </w:rPr>
        <w:t xml:space="preserve">    </w:t>
      </w:r>
      <w:r>
        <w:rPr>
          <w:rFonts w:hAnsi="宋体" w:cs="宋体" w:hint="eastAsia"/>
          <w:kern w:val="0"/>
          <w:sz w:val="30"/>
          <w:szCs w:val="30"/>
        </w:rPr>
        <w:t>年</w:t>
      </w:r>
      <w:r>
        <w:rPr>
          <w:rFonts w:hAnsi="宋体" w:cs="宋体"/>
          <w:kern w:val="0"/>
          <w:sz w:val="30"/>
          <w:szCs w:val="30"/>
          <w:u w:val="single"/>
        </w:rPr>
        <w:t xml:space="preserve">     </w:t>
      </w:r>
      <w:r>
        <w:rPr>
          <w:rFonts w:hAnsi="宋体" w:cs="宋体" w:hint="eastAsia"/>
          <w:kern w:val="0"/>
          <w:sz w:val="30"/>
          <w:szCs w:val="30"/>
        </w:rPr>
        <w:t>月</w:t>
      </w:r>
      <w:r>
        <w:rPr>
          <w:rFonts w:hAnsi="宋体" w:cs="宋体"/>
          <w:kern w:val="0"/>
          <w:sz w:val="30"/>
          <w:szCs w:val="30"/>
          <w:u w:val="single"/>
        </w:rPr>
        <w:t xml:space="preserve">    </w:t>
      </w:r>
      <w:r>
        <w:rPr>
          <w:rFonts w:hAnsi="宋体" w:cs="宋体" w:hint="eastAsia"/>
          <w:kern w:val="0"/>
          <w:sz w:val="30"/>
          <w:szCs w:val="30"/>
        </w:rPr>
        <w:t>日</w:t>
      </w:r>
      <w:r>
        <w:rPr>
          <w:rFonts w:hAnsi="宋体" w:cs="宋体"/>
          <w:kern w:val="0"/>
          <w:sz w:val="30"/>
          <w:szCs w:val="30"/>
          <w:u w:val="single"/>
        </w:rPr>
        <w:t xml:space="preserve">    </w:t>
      </w:r>
      <w:r>
        <w:rPr>
          <w:rFonts w:hAnsi="宋体" w:cs="宋体" w:hint="eastAsia"/>
          <w:kern w:val="0"/>
          <w:sz w:val="30"/>
          <w:szCs w:val="30"/>
        </w:rPr>
        <w:t>时，我县</w:t>
      </w:r>
      <w:r>
        <w:rPr>
          <w:rFonts w:hAnsi="宋体" w:cs="宋体"/>
          <w:kern w:val="0"/>
          <w:sz w:val="30"/>
          <w:szCs w:val="30"/>
          <w:u w:val="single"/>
        </w:rPr>
        <w:t xml:space="preserve">   </w:t>
      </w:r>
      <w:r>
        <w:rPr>
          <w:rFonts w:hAnsi="宋体" w:cs="宋体" w:hint="eastAsia"/>
          <w:kern w:val="0"/>
          <w:sz w:val="30"/>
          <w:szCs w:val="30"/>
        </w:rPr>
        <w:t>乡（镇）</w:t>
      </w:r>
      <w:r>
        <w:rPr>
          <w:rFonts w:hAnsi="宋体" w:cs="宋体"/>
          <w:kern w:val="0"/>
          <w:sz w:val="30"/>
          <w:szCs w:val="30"/>
          <w:u w:val="single"/>
        </w:rPr>
        <w:t xml:space="preserve">      </w:t>
      </w:r>
      <w:r>
        <w:rPr>
          <w:rFonts w:hAnsi="宋体" w:cs="宋体" w:hint="eastAsia"/>
          <w:kern w:val="0"/>
          <w:sz w:val="30"/>
          <w:szCs w:val="30"/>
        </w:rPr>
        <w:t>村（社区、居委会</w:t>
      </w:r>
      <w:r>
        <w:rPr>
          <w:rFonts w:hAnsi="宋体" w:cs="宋体"/>
          <w:kern w:val="0"/>
          <w:sz w:val="30"/>
          <w:szCs w:val="30"/>
        </w:rPr>
        <w:t>)</w:t>
      </w:r>
      <w:r>
        <w:rPr>
          <w:rFonts w:hAnsi="宋体" w:cs="宋体"/>
          <w:kern w:val="0"/>
          <w:sz w:val="30"/>
          <w:szCs w:val="30"/>
          <w:u w:val="single"/>
        </w:rPr>
        <w:t xml:space="preserve">          </w:t>
      </w:r>
      <w:r>
        <w:rPr>
          <w:rFonts w:hAnsi="宋体" w:cs="宋体" w:hint="eastAsia"/>
          <w:kern w:val="0"/>
          <w:sz w:val="30"/>
          <w:szCs w:val="30"/>
        </w:rPr>
        <w:t>单位发生了</w:t>
      </w:r>
      <w:r>
        <w:rPr>
          <w:rFonts w:hAnsi="宋体" w:cs="宋体"/>
          <w:kern w:val="0"/>
          <w:sz w:val="30"/>
          <w:szCs w:val="30"/>
          <w:u w:val="single"/>
        </w:rPr>
        <w:t xml:space="preserve">                  </w:t>
      </w:r>
      <w:r>
        <w:rPr>
          <w:rFonts w:hAnsi="宋体" w:cs="宋体"/>
          <w:kern w:val="0"/>
          <w:sz w:val="30"/>
          <w:szCs w:val="30"/>
        </w:rPr>
        <w:t>(</w:t>
      </w:r>
      <w:r>
        <w:rPr>
          <w:rFonts w:hAnsi="宋体" w:cs="宋体" w:hint="eastAsia"/>
          <w:kern w:val="0"/>
          <w:sz w:val="30"/>
          <w:szCs w:val="30"/>
        </w:rPr>
        <w:t>食品安全事故</w:t>
      </w:r>
      <w:r>
        <w:rPr>
          <w:rFonts w:hAnsi="宋体" w:cs="宋体"/>
          <w:kern w:val="0"/>
          <w:sz w:val="30"/>
          <w:szCs w:val="30"/>
        </w:rPr>
        <w:t>)</w:t>
      </w:r>
      <w:r>
        <w:rPr>
          <w:rFonts w:hAnsi="宋体" w:cs="宋体" w:hint="eastAsia"/>
          <w:kern w:val="0"/>
          <w:sz w:val="30"/>
          <w:szCs w:val="30"/>
        </w:rPr>
        <w:t>。到目前，已造成</w:t>
      </w:r>
      <w:r>
        <w:rPr>
          <w:rFonts w:hAnsi="宋体" w:cs="宋体"/>
          <w:kern w:val="0"/>
          <w:sz w:val="30"/>
          <w:szCs w:val="30"/>
          <w:u w:val="single"/>
        </w:rPr>
        <w:t xml:space="preserve">               </w:t>
      </w:r>
      <w:r>
        <w:rPr>
          <w:rFonts w:hAnsi="宋体" w:cs="宋体"/>
          <w:kern w:val="0"/>
          <w:sz w:val="30"/>
          <w:szCs w:val="30"/>
        </w:rPr>
        <w:t>(</w:t>
      </w:r>
      <w:r>
        <w:rPr>
          <w:rFonts w:hAnsi="宋体" w:cs="宋体" w:hint="eastAsia"/>
          <w:kern w:val="0"/>
          <w:sz w:val="30"/>
          <w:szCs w:val="30"/>
        </w:rPr>
        <w:t>人员伤亡数量、财产损失等情况</w:t>
      </w:r>
      <w:r>
        <w:rPr>
          <w:rFonts w:hAnsi="宋体" w:cs="宋体"/>
          <w:kern w:val="0"/>
          <w:sz w:val="30"/>
          <w:szCs w:val="30"/>
        </w:rPr>
        <w:t>)</w:t>
      </w:r>
      <w:r>
        <w:rPr>
          <w:rFonts w:hAnsi="宋体" w:cs="宋体" w:hint="eastAsia"/>
          <w:kern w:val="0"/>
          <w:sz w:val="30"/>
          <w:szCs w:val="30"/>
        </w:rPr>
        <w:t>。事件的原因是</w:t>
      </w:r>
      <w:r>
        <w:rPr>
          <w:rFonts w:hAnsi="宋体" w:cs="宋体"/>
          <w:kern w:val="0"/>
          <w:sz w:val="30"/>
          <w:szCs w:val="30"/>
          <w:u w:val="single"/>
        </w:rPr>
        <w:t xml:space="preserve">              </w:t>
      </w:r>
      <w:r>
        <w:rPr>
          <w:rFonts w:hAnsi="宋体" w:cs="宋体" w:hint="eastAsia"/>
          <w:kern w:val="0"/>
          <w:sz w:val="30"/>
          <w:szCs w:val="30"/>
        </w:rPr>
        <w:t>（或者原因正在调查）。</w:t>
      </w:r>
    </w:p>
    <w:p w:rsidR="000B5328" w:rsidRDefault="000B5328">
      <w:pPr>
        <w:widowControl/>
        <w:spacing w:line="540" w:lineRule="atLeast"/>
        <w:ind w:firstLine="600"/>
        <w:rPr>
          <w:rFonts w:ascii="宋体" w:eastAsia="宋体" w:cs="宋体"/>
          <w:kern w:val="0"/>
          <w:sz w:val="17"/>
          <w:szCs w:val="17"/>
        </w:rPr>
      </w:pPr>
      <w:r>
        <w:rPr>
          <w:rFonts w:hAnsi="宋体" w:cs="宋体" w:hint="eastAsia"/>
          <w:kern w:val="0"/>
          <w:sz w:val="30"/>
          <w:szCs w:val="30"/>
        </w:rPr>
        <w:t>事件发生后，市食品安全事故应急指挥部依据《进贤县食品安全事故应急预案（修订）》启动</w:t>
      </w:r>
      <w:r>
        <w:rPr>
          <w:rFonts w:hAnsi="宋体" w:cs="宋体"/>
          <w:kern w:val="0"/>
          <w:sz w:val="30"/>
          <w:szCs w:val="30"/>
          <w:u w:val="single"/>
        </w:rPr>
        <w:t xml:space="preserve">     </w:t>
      </w:r>
      <w:r>
        <w:rPr>
          <w:rFonts w:hAnsi="宋体" w:cs="宋体" w:hint="eastAsia"/>
          <w:kern w:val="0"/>
          <w:sz w:val="30"/>
          <w:szCs w:val="30"/>
        </w:rPr>
        <w:t>级响应，</w:t>
      </w:r>
      <w:r>
        <w:rPr>
          <w:rFonts w:hAnsi="宋体" w:cs="宋体"/>
          <w:kern w:val="0"/>
          <w:sz w:val="30"/>
          <w:szCs w:val="30"/>
          <w:u w:val="single"/>
        </w:rPr>
        <w:t xml:space="preserve">             </w:t>
      </w:r>
      <w:r>
        <w:rPr>
          <w:rFonts w:hAnsi="宋体" w:cs="宋体" w:hint="eastAsia"/>
          <w:kern w:val="0"/>
          <w:sz w:val="30"/>
          <w:szCs w:val="30"/>
        </w:rPr>
        <w:t>（采取的应急处置、救援措施等基本情况）。</w:t>
      </w:r>
    </w:p>
    <w:p w:rsidR="000B5328" w:rsidRDefault="000B5328">
      <w:pPr>
        <w:widowControl/>
        <w:spacing w:line="540" w:lineRule="atLeast"/>
        <w:ind w:firstLine="600"/>
        <w:rPr>
          <w:rFonts w:ascii="宋体" w:eastAsia="宋体" w:cs="宋体"/>
          <w:kern w:val="0"/>
          <w:sz w:val="17"/>
          <w:szCs w:val="17"/>
        </w:rPr>
      </w:pPr>
      <w:r>
        <w:rPr>
          <w:rFonts w:hAnsi="宋体" w:cs="宋体" w:hint="eastAsia"/>
          <w:kern w:val="0"/>
          <w:sz w:val="30"/>
          <w:szCs w:val="30"/>
        </w:rPr>
        <w:t>鉴于事件已得到有效控制（或基本消除），根据《进贤县突发事件总体应急预案》、《进贤县食品安全事故应急预案（修订）》的有关规定，经研究，现决定结束应急状态。请各有关部门、单位抓紧做好善后工作。</w:t>
      </w:r>
    </w:p>
    <w:p w:rsidR="000B5328" w:rsidRDefault="000B5328">
      <w:pPr>
        <w:widowControl/>
        <w:spacing w:line="540" w:lineRule="atLeast"/>
        <w:ind w:firstLine="600"/>
        <w:rPr>
          <w:rFonts w:ascii="宋体" w:eastAsia="宋体" w:cs="宋体"/>
          <w:kern w:val="0"/>
          <w:sz w:val="17"/>
          <w:szCs w:val="17"/>
        </w:rPr>
      </w:pPr>
      <w:r>
        <w:rPr>
          <w:rFonts w:hAnsi="宋体" w:cs="宋体" w:hint="eastAsia"/>
          <w:kern w:val="0"/>
          <w:sz w:val="30"/>
          <w:szCs w:val="30"/>
        </w:rPr>
        <w:t>专此公告</w:t>
      </w:r>
    </w:p>
    <w:p w:rsidR="000B5328" w:rsidRDefault="000B5328">
      <w:pPr>
        <w:widowControl/>
        <w:spacing w:line="540" w:lineRule="atLeast"/>
        <w:ind w:right="640" w:firstLine="480"/>
        <w:rPr>
          <w:rFonts w:ascii="宋体" w:eastAsia="宋体" w:cs="宋体"/>
          <w:kern w:val="0"/>
          <w:sz w:val="17"/>
          <w:szCs w:val="17"/>
        </w:rPr>
      </w:pPr>
      <w:r>
        <w:rPr>
          <w:rFonts w:hAnsi="宋体" w:cs="宋体"/>
          <w:kern w:val="0"/>
          <w:sz w:val="30"/>
          <w:szCs w:val="30"/>
        </w:rPr>
        <w:t xml:space="preserve">                                </w:t>
      </w:r>
    </w:p>
    <w:p w:rsidR="000B5328" w:rsidRDefault="000B5328">
      <w:pPr>
        <w:widowControl/>
        <w:spacing w:line="560" w:lineRule="atLeast"/>
        <w:rPr>
          <w:rFonts w:ascii="宋体" w:eastAsia="宋体" w:cs="宋体"/>
          <w:kern w:val="0"/>
          <w:sz w:val="17"/>
          <w:szCs w:val="17"/>
        </w:rPr>
      </w:pPr>
    </w:p>
    <w:p w:rsidR="000B5328" w:rsidRDefault="000B5328">
      <w:pPr>
        <w:widowControl/>
        <w:spacing w:line="540" w:lineRule="atLeast"/>
        <w:ind w:right="640" w:firstLine="480"/>
        <w:rPr>
          <w:rFonts w:ascii="宋体" w:eastAsia="宋体" w:cs="宋体"/>
          <w:kern w:val="0"/>
          <w:sz w:val="17"/>
          <w:szCs w:val="17"/>
        </w:rPr>
      </w:pPr>
      <w:r>
        <w:rPr>
          <w:rFonts w:hAnsi="宋体" w:cs="宋体"/>
          <w:kern w:val="0"/>
          <w:sz w:val="30"/>
          <w:szCs w:val="30"/>
        </w:rPr>
        <w:t xml:space="preserve">                                    </w:t>
      </w:r>
      <w:r>
        <w:rPr>
          <w:rFonts w:hAnsi="宋体" w:cs="宋体" w:hint="eastAsia"/>
          <w:kern w:val="0"/>
          <w:sz w:val="30"/>
          <w:szCs w:val="30"/>
        </w:rPr>
        <w:t>（盖章）</w:t>
      </w:r>
    </w:p>
    <w:p w:rsidR="000B5328" w:rsidRDefault="000B5328">
      <w:pPr>
        <w:widowControl/>
        <w:spacing w:line="560" w:lineRule="atLeast"/>
        <w:rPr>
          <w:rFonts w:ascii="宋体" w:eastAsia="宋体" w:cs="宋体"/>
          <w:kern w:val="0"/>
          <w:sz w:val="17"/>
          <w:szCs w:val="17"/>
        </w:rPr>
      </w:pPr>
      <w:r>
        <w:rPr>
          <w:rFonts w:hAnsi="宋体" w:cs="宋体"/>
          <w:kern w:val="0"/>
          <w:sz w:val="30"/>
          <w:szCs w:val="30"/>
        </w:rPr>
        <w:t xml:space="preserve">                                      </w:t>
      </w:r>
      <w:r>
        <w:rPr>
          <w:rFonts w:hAnsi="宋体" w:cs="宋体" w:hint="eastAsia"/>
          <w:kern w:val="0"/>
          <w:sz w:val="30"/>
          <w:szCs w:val="30"/>
        </w:rPr>
        <w:t>年</w:t>
      </w:r>
      <w:r>
        <w:rPr>
          <w:rFonts w:hAnsi="宋体" w:cs="宋体"/>
          <w:kern w:val="0"/>
          <w:sz w:val="30"/>
          <w:szCs w:val="30"/>
        </w:rPr>
        <w:t xml:space="preserve">  </w:t>
      </w:r>
      <w:r>
        <w:rPr>
          <w:rFonts w:hAnsi="宋体" w:cs="宋体" w:hint="eastAsia"/>
          <w:kern w:val="0"/>
          <w:sz w:val="30"/>
          <w:szCs w:val="30"/>
        </w:rPr>
        <w:t>月</w:t>
      </w:r>
      <w:r>
        <w:rPr>
          <w:rFonts w:hAnsi="宋体" w:cs="宋体"/>
          <w:kern w:val="0"/>
          <w:sz w:val="30"/>
          <w:szCs w:val="30"/>
        </w:rPr>
        <w:t xml:space="preserve">  </w:t>
      </w:r>
      <w:r>
        <w:rPr>
          <w:rFonts w:hAnsi="宋体" w:cs="宋体" w:hint="eastAsia"/>
          <w:kern w:val="0"/>
          <w:sz w:val="30"/>
          <w:szCs w:val="30"/>
        </w:rPr>
        <w:t>日</w:t>
      </w:r>
    </w:p>
    <w:p w:rsidR="000B5328" w:rsidRDefault="000B5328">
      <w:pPr>
        <w:widowControl/>
        <w:spacing w:line="560" w:lineRule="atLeast"/>
        <w:rPr>
          <w:rFonts w:hAnsi="宋体" w:cs="宋体"/>
          <w:kern w:val="0"/>
          <w:sz w:val="30"/>
          <w:szCs w:val="30"/>
        </w:rPr>
      </w:pPr>
    </w:p>
    <w:p w:rsidR="000B5328" w:rsidRDefault="000B5328">
      <w:pPr>
        <w:widowControl/>
        <w:spacing w:line="560" w:lineRule="atLeast"/>
        <w:ind w:firstLine="480"/>
        <w:rPr>
          <w:rFonts w:ascii="宋体" w:eastAsia="宋体" w:cs="宋体"/>
          <w:kern w:val="0"/>
          <w:sz w:val="17"/>
          <w:szCs w:val="17"/>
        </w:rPr>
      </w:pPr>
      <w:r>
        <w:rPr>
          <w:rFonts w:hAnsi="宋体" w:cs="宋体" w:hint="eastAsia"/>
          <w:kern w:val="0"/>
          <w:sz w:val="30"/>
          <w:szCs w:val="30"/>
        </w:rPr>
        <w:t>格式文本（七）</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（行政机关名称）</w:t>
      </w:r>
    </w:p>
    <w:p w:rsidR="000B5328" w:rsidRDefault="000B5328">
      <w:pPr>
        <w:widowControl/>
        <w:spacing w:line="560" w:lineRule="atLeast"/>
        <w:ind w:firstLine="480"/>
        <w:jc w:val="center"/>
        <w:rPr>
          <w:rFonts w:ascii="宋体" w:eastAsia="宋体" w:cs="宋体"/>
          <w:kern w:val="0"/>
          <w:sz w:val="17"/>
          <w:szCs w:val="17"/>
        </w:rPr>
      </w:pPr>
      <w:r>
        <w:rPr>
          <w:rFonts w:ascii="黑体" w:eastAsia="黑体" w:hAnsi="黑体" w:cs="宋体" w:hint="eastAsia"/>
          <w:kern w:val="0"/>
          <w:sz w:val="36"/>
          <w:szCs w:val="36"/>
        </w:rPr>
        <w:t>关于</w:t>
      </w:r>
      <w:r>
        <w:rPr>
          <w:rFonts w:ascii="黑体" w:eastAsia="黑体" w:hAnsi="黑体" w:cs="宋体"/>
          <w:kern w:val="0"/>
          <w:sz w:val="36"/>
          <w:szCs w:val="36"/>
          <w:u w:val="single"/>
        </w:rPr>
        <w:t xml:space="preserve">         </w:t>
      </w:r>
      <w:r>
        <w:rPr>
          <w:rFonts w:ascii="黑体" w:eastAsia="黑体" w:hAnsi="黑体" w:cs="宋体" w:hint="eastAsia"/>
          <w:kern w:val="0"/>
          <w:sz w:val="36"/>
          <w:szCs w:val="36"/>
        </w:rPr>
        <w:t>（食品安全事故）的新闻发布稿件（</w:t>
      </w:r>
      <w:r>
        <w:rPr>
          <w:rFonts w:ascii="黑体" w:eastAsia="黑体" w:hAnsi="黑体" w:cs="宋体"/>
          <w:kern w:val="0"/>
          <w:sz w:val="36"/>
          <w:szCs w:val="36"/>
        </w:rPr>
        <w:t>1</w:t>
      </w:r>
      <w:r>
        <w:rPr>
          <w:rFonts w:ascii="黑体" w:eastAsia="黑体" w:hAnsi="黑体" w:cs="宋体" w:hint="eastAsia"/>
          <w:kern w:val="0"/>
          <w:sz w:val="36"/>
          <w:szCs w:val="36"/>
        </w:rPr>
        <w:t>）</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u w:val="single"/>
        </w:rPr>
        <w:t xml:space="preserve">        </w:t>
      </w:r>
      <w:r>
        <w:rPr>
          <w:rFonts w:hAnsi="宋体" w:cs="宋体" w:hint="eastAsia"/>
          <w:kern w:val="0"/>
          <w:sz w:val="30"/>
          <w:szCs w:val="30"/>
        </w:rPr>
        <w:t>字〔</w:t>
      </w:r>
      <w:r>
        <w:rPr>
          <w:rFonts w:hAnsi="宋体" w:cs="宋体"/>
          <w:kern w:val="0"/>
          <w:sz w:val="30"/>
          <w:szCs w:val="30"/>
        </w:rPr>
        <w:t xml:space="preserve">   </w:t>
      </w:r>
      <w:r>
        <w:rPr>
          <w:rFonts w:hAnsi="宋体" w:cs="宋体" w:hint="eastAsia"/>
          <w:kern w:val="0"/>
          <w:sz w:val="30"/>
          <w:szCs w:val="30"/>
        </w:rPr>
        <w:t>〕</w:t>
      </w:r>
      <w:r>
        <w:rPr>
          <w:rFonts w:hAnsi="宋体" w:cs="宋体"/>
          <w:kern w:val="0"/>
          <w:sz w:val="30"/>
          <w:szCs w:val="30"/>
          <w:u w:val="single"/>
        </w:rPr>
        <w:t xml:space="preserve">        </w:t>
      </w:r>
      <w:r>
        <w:rPr>
          <w:rFonts w:hAnsi="宋体" w:cs="宋体" w:hint="eastAsia"/>
          <w:kern w:val="0"/>
          <w:sz w:val="30"/>
          <w:szCs w:val="30"/>
        </w:rPr>
        <w:t>号</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u w:val="single"/>
        </w:rPr>
        <w:t xml:space="preserve">    </w:t>
      </w:r>
      <w:r>
        <w:rPr>
          <w:rFonts w:hAnsi="宋体" w:cs="宋体" w:hint="eastAsia"/>
          <w:kern w:val="0"/>
          <w:sz w:val="30"/>
          <w:szCs w:val="30"/>
        </w:rPr>
        <w:t>年</w:t>
      </w:r>
      <w:r>
        <w:rPr>
          <w:rFonts w:hAnsi="宋体" w:cs="宋体"/>
          <w:kern w:val="0"/>
          <w:sz w:val="30"/>
          <w:szCs w:val="30"/>
          <w:u w:val="single"/>
        </w:rPr>
        <w:t xml:space="preserve">     </w:t>
      </w:r>
      <w:r>
        <w:rPr>
          <w:rFonts w:hAnsi="宋体" w:cs="宋体" w:hint="eastAsia"/>
          <w:kern w:val="0"/>
          <w:sz w:val="30"/>
          <w:szCs w:val="30"/>
        </w:rPr>
        <w:t>月</w:t>
      </w:r>
      <w:r>
        <w:rPr>
          <w:rFonts w:hAnsi="宋体" w:cs="宋体"/>
          <w:kern w:val="0"/>
          <w:sz w:val="30"/>
          <w:szCs w:val="30"/>
          <w:u w:val="single"/>
        </w:rPr>
        <w:t xml:space="preserve">    </w:t>
      </w:r>
      <w:r>
        <w:rPr>
          <w:rFonts w:hAnsi="宋体" w:cs="宋体" w:hint="eastAsia"/>
          <w:kern w:val="0"/>
          <w:sz w:val="30"/>
          <w:szCs w:val="30"/>
        </w:rPr>
        <w:t>日</w:t>
      </w:r>
      <w:r>
        <w:rPr>
          <w:rFonts w:hAnsi="宋体" w:cs="宋体"/>
          <w:kern w:val="0"/>
          <w:sz w:val="30"/>
          <w:szCs w:val="30"/>
          <w:u w:val="single"/>
        </w:rPr>
        <w:t xml:space="preserve">    </w:t>
      </w:r>
      <w:r>
        <w:rPr>
          <w:rFonts w:hAnsi="宋体" w:cs="宋体" w:hint="eastAsia"/>
          <w:kern w:val="0"/>
          <w:sz w:val="30"/>
          <w:szCs w:val="30"/>
        </w:rPr>
        <w:t>时，我县</w:t>
      </w:r>
      <w:r>
        <w:rPr>
          <w:rFonts w:hAnsi="宋体" w:cs="宋体"/>
          <w:kern w:val="0"/>
          <w:sz w:val="30"/>
          <w:szCs w:val="30"/>
          <w:u w:val="single"/>
        </w:rPr>
        <w:t xml:space="preserve">   </w:t>
      </w:r>
      <w:r>
        <w:rPr>
          <w:rFonts w:hAnsi="宋体" w:cs="宋体" w:hint="eastAsia"/>
          <w:kern w:val="0"/>
          <w:sz w:val="30"/>
          <w:szCs w:val="30"/>
        </w:rPr>
        <w:t>乡（镇）</w:t>
      </w:r>
      <w:r>
        <w:rPr>
          <w:rFonts w:hAnsi="宋体" w:cs="宋体"/>
          <w:kern w:val="0"/>
          <w:sz w:val="30"/>
          <w:szCs w:val="30"/>
          <w:u w:val="single"/>
        </w:rPr>
        <w:t xml:space="preserve">      </w:t>
      </w:r>
      <w:r>
        <w:rPr>
          <w:rFonts w:hAnsi="宋体" w:cs="宋体" w:hint="eastAsia"/>
          <w:kern w:val="0"/>
          <w:sz w:val="30"/>
          <w:szCs w:val="30"/>
        </w:rPr>
        <w:t>村（社区、居委会</w:t>
      </w:r>
      <w:r>
        <w:rPr>
          <w:rFonts w:hAnsi="宋体" w:cs="宋体"/>
          <w:kern w:val="0"/>
          <w:sz w:val="30"/>
          <w:szCs w:val="30"/>
        </w:rPr>
        <w:t>)</w:t>
      </w:r>
      <w:r>
        <w:rPr>
          <w:rFonts w:hAnsi="宋体" w:cs="宋体"/>
          <w:kern w:val="0"/>
          <w:sz w:val="30"/>
          <w:szCs w:val="30"/>
          <w:u w:val="single"/>
        </w:rPr>
        <w:t xml:space="preserve">          </w:t>
      </w:r>
      <w:r>
        <w:rPr>
          <w:rFonts w:hAnsi="宋体" w:cs="宋体" w:hint="eastAsia"/>
          <w:kern w:val="0"/>
          <w:sz w:val="30"/>
          <w:szCs w:val="30"/>
        </w:rPr>
        <w:t>单位发生</w:t>
      </w:r>
      <w:r>
        <w:rPr>
          <w:rFonts w:hAnsi="宋体" w:cs="宋体"/>
          <w:kern w:val="0"/>
          <w:sz w:val="30"/>
          <w:szCs w:val="30"/>
          <w:u w:val="single"/>
        </w:rPr>
        <w:t xml:space="preserve">     </w:t>
      </w:r>
      <w:r>
        <w:rPr>
          <w:rFonts w:hAnsi="宋体" w:cs="宋体"/>
          <w:kern w:val="0"/>
          <w:sz w:val="30"/>
          <w:szCs w:val="30"/>
        </w:rPr>
        <w:t>(</w:t>
      </w:r>
      <w:r>
        <w:rPr>
          <w:rFonts w:hAnsi="宋体" w:cs="宋体" w:hint="eastAsia"/>
          <w:kern w:val="0"/>
          <w:sz w:val="30"/>
          <w:szCs w:val="30"/>
        </w:rPr>
        <w:t>食品安全事故</w:t>
      </w:r>
      <w:r>
        <w:rPr>
          <w:rFonts w:hAnsi="宋体" w:cs="宋体"/>
          <w:kern w:val="0"/>
          <w:sz w:val="30"/>
          <w:szCs w:val="30"/>
        </w:rPr>
        <w:t>)</w:t>
      </w:r>
      <w:r>
        <w:rPr>
          <w:rFonts w:hAnsi="宋体" w:cs="宋体" w:hint="eastAsia"/>
          <w:kern w:val="0"/>
          <w:sz w:val="30"/>
          <w:szCs w:val="30"/>
        </w:rPr>
        <w:t>。到目前，已造成</w:t>
      </w:r>
      <w:r>
        <w:rPr>
          <w:rFonts w:hAnsi="宋体" w:cs="宋体"/>
          <w:kern w:val="0"/>
          <w:sz w:val="30"/>
          <w:szCs w:val="30"/>
          <w:u w:val="single"/>
        </w:rPr>
        <w:t xml:space="preserve">               </w:t>
      </w:r>
      <w:r>
        <w:rPr>
          <w:rFonts w:hAnsi="宋体" w:cs="宋体"/>
          <w:kern w:val="0"/>
          <w:sz w:val="30"/>
          <w:szCs w:val="30"/>
        </w:rPr>
        <w:t>(</w:t>
      </w:r>
      <w:r>
        <w:rPr>
          <w:rFonts w:hAnsi="宋体" w:cs="宋体" w:hint="eastAsia"/>
          <w:kern w:val="0"/>
          <w:sz w:val="30"/>
          <w:szCs w:val="30"/>
        </w:rPr>
        <w:t>人员伤亡数量、财产损失等情况</w:t>
      </w:r>
      <w:r>
        <w:rPr>
          <w:rFonts w:hAnsi="宋体" w:cs="宋体"/>
          <w:kern w:val="0"/>
          <w:sz w:val="30"/>
          <w:szCs w:val="30"/>
        </w:rPr>
        <w:t>)</w:t>
      </w:r>
      <w:r>
        <w:rPr>
          <w:rFonts w:hAnsi="宋体" w:cs="宋体" w:hint="eastAsia"/>
          <w:kern w:val="0"/>
          <w:sz w:val="30"/>
          <w:szCs w:val="30"/>
        </w:rPr>
        <w:t>。事件的原因是</w:t>
      </w:r>
      <w:r>
        <w:rPr>
          <w:rFonts w:hAnsi="宋体" w:cs="宋体"/>
          <w:kern w:val="0"/>
          <w:sz w:val="30"/>
          <w:szCs w:val="30"/>
          <w:u w:val="single"/>
        </w:rPr>
        <w:t xml:space="preserve">              </w:t>
      </w:r>
      <w:r>
        <w:rPr>
          <w:rFonts w:hAnsi="宋体" w:cs="宋体" w:hint="eastAsia"/>
          <w:kern w:val="0"/>
          <w:sz w:val="30"/>
          <w:szCs w:val="30"/>
        </w:rPr>
        <w:t>（或者原因正在调查）。</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事件发生后，市食品安全事故应急指挥部依据《进贤县食品安全事故应急预案（修订）》启动了</w:t>
      </w:r>
      <w:r>
        <w:rPr>
          <w:rFonts w:hAnsi="宋体" w:cs="宋体"/>
          <w:kern w:val="0"/>
          <w:sz w:val="30"/>
          <w:szCs w:val="30"/>
          <w:u w:val="single"/>
        </w:rPr>
        <w:t xml:space="preserve">     </w:t>
      </w:r>
      <w:r>
        <w:rPr>
          <w:rFonts w:hAnsi="宋体" w:cs="宋体" w:hint="eastAsia"/>
          <w:kern w:val="0"/>
          <w:sz w:val="30"/>
          <w:szCs w:val="30"/>
        </w:rPr>
        <w:t>级响应，</w:t>
      </w:r>
      <w:r>
        <w:rPr>
          <w:rFonts w:hAnsi="宋体" w:cs="宋体"/>
          <w:kern w:val="0"/>
          <w:sz w:val="30"/>
          <w:szCs w:val="30"/>
          <w:u w:val="single"/>
        </w:rPr>
        <w:t xml:space="preserve">             </w:t>
      </w:r>
      <w:r>
        <w:rPr>
          <w:rFonts w:hAnsi="宋体" w:cs="宋体" w:hint="eastAsia"/>
          <w:kern w:val="0"/>
          <w:sz w:val="30"/>
          <w:szCs w:val="30"/>
        </w:rPr>
        <w:t>（政府和有关部门对该事件所采取的应急处置、救援措施及下一步还将采取的行动等基本情况）。</w:t>
      </w:r>
      <w:r>
        <w:rPr>
          <w:rFonts w:hAnsi="宋体" w:cs="宋体"/>
          <w:kern w:val="0"/>
          <w:sz w:val="30"/>
          <w:szCs w:val="30"/>
          <w:u w:val="single"/>
        </w:rPr>
        <w:t xml:space="preserve">             </w:t>
      </w:r>
      <w:r>
        <w:rPr>
          <w:rFonts w:hAnsi="宋体" w:cs="宋体" w:hint="eastAsia"/>
          <w:kern w:val="0"/>
          <w:sz w:val="30"/>
          <w:szCs w:val="30"/>
        </w:rPr>
        <w:t>（提示指引有关单位、社会公众需注意、防范的问题和予以配合行动的内容）。</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rPr>
        <w:t xml:space="preserve">                                  </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rPr>
        <w:t xml:space="preserve">                                    </w:t>
      </w:r>
      <w:r>
        <w:rPr>
          <w:rFonts w:hAnsi="宋体" w:cs="宋体" w:hint="eastAsia"/>
          <w:kern w:val="0"/>
          <w:sz w:val="30"/>
          <w:szCs w:val="30"/>
        </w:rPr>
        <w:t>（盖章）</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rPr>
        <w:t xml:space="preserve">                                   </w:t>
      </w:r>
      <w:r>
        <w:rPr>
          <w:rFonts w:hAnsi="宋体" w:cs="宋体" w:hint="eastAsia"/>
          <w:kern w:val="0"/>
          <w:sz w:val="30"/>
          <w:szCs w:val="30"/>
        </w:rPr>
        <w:t>年</w:t>
      </w:r>
      <w:r>
        <w:rPr>
          <w:rFonts w:hAnsi="宋体" w:cs="宋体"/>
          <w:kern w:val="0"/>
          <w:sz w:val="30"/>
          <w:szCs w:val="30"/>
        </w:rPr>
        <w:t xml:space="preserve">  </w:t>
      </w:r>
      <w:r>
        <w:rPr>
          <w:rFonts w:hAnsi="宋体" w:cs="宋体" w:hint="eastAsia"/>
          <w:kern w:val="0"/>
          <w:sz w:val="30"/>
          <w:szCs w:val="30"/>
        </w:rPr>
        <w:t>月</w:t>
      </w:r>
      <w:r>
        <w:rPr>
          <w:rFonts w:hAnsi="宋体" w:cs="宋体"/>
          <w:kern w:val="0"/>
          <w:sz w:val="30"/>
          <w:szCs w:val="30"/>
        </w:rPr>
        <w:t xml:space="preserve">  </w:t>
      </w:r>
      <w:r>
        <w:rPr>
          <w:rFonts w:hAnsi="宋体" w:cs="宋体" w:hint="eastAsia"/>
          <w:kern w:val="0"/>
          <w:sz w:val="30"/>
          <w:szCs w:val="30"/>
        </w:rPr>
        <w:t>日</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（适用于食品安全事故刚发生）</w:t>
      </w:r>
    </w:p>
    <w:p w:rsidR="000B5328" w:rsidRDefault="000B5328"/>
    <w:p w:rsidR="000B5328" w:rsidRDefault="000B5328"/>
    <w:p w:rsidR="000B5328" w:rsidRDefault="000B5328">
      <w:pPr>
        <w:widowControl/>
        <w:spacing w:line="560" w:lineRule="atLeast"/>
        <w:ind w:firstLine="480"/>
        <w:rPr>
          <w:rFonts w:hAnsi="宋体" w:cs="宋体"/>
          <w:kern w:val="0"/>
          <w:sz w:val="30"/>
          <w:szCs w:val="30"/>
        </w:rPr>
      </w:pPr>
    </w:p>
    <w:p w:rsidR="000B5328" w:rsidRDefault="000B5328">
      <w:pPr>
        <w:widowControl/>
        <w:spacing w:line="560" w:lineRule="atLeast"/>
        <w:ind w:firstLine="480"/>
        <w:rPr>
          <w:rFonts w:ascii="宋体" w:eastAsia="宋体" w:cs="宋体"/>
          <w:kern w:val="0"/>
          <w:sz w:val="17"/>
          <w:szCs w:val="17"/>
        </w:rPr>
      </w:pPr>
      <w:r>
        <w:rPr>
          <w:rFonts w:hAnsi="宋体" w:cs="宋体" w:hint="eastAsia"/>
          <w:kern w:val="0"/>
          <w:sz w:val="30"/>
          <w:szCs w:val="30"/>
        </w:rPr>
        <w:lastRenderedPageBreak/>
        <w:t>格式文本（八）</w:t>
      </w:r>
    </w:p>
    <w:p w:rsidR="000B5328" w:rsidRDefault="000B5328">
      <w:pPr>
        <w:widowControl/>
        <w:spacing w:line="560" w:lineRule="atLeast"/>
        <w:ind w:firstLine="720"/>
        <w:jc w:val="center"/>
        <w:rPr>
          <w:rFonts w:ascii="宋体" w:eastAsia="宋体" w:cs="宋体"/>
          <w:kern w:val="0"/>
          <w:sz w:val="17"/>
          <w:szCs w:val="17"/>
        </w:rPr>
      </w:pPr>
      <w:r>
        <w:rPr>
          <w:rFonts w:ascii="黑体" w:eastAsia="黑体" w:hAnsi="黑体" w:cs="宋体" w:hint="eastAsia"/>
          <w:kern w:val="0"/>
          <w:sz w:val="36"/>
          <w:szCs w:val="36"/>
        </w:rPr>
        <w:t>（行政机关名称）</w:t>
      </w:r>
    </w:p>
    <w:p w:rsidR="000B5328" w:rsidRDefault="000B5328">
      <w:pPr>
        <w:widowControl/>
        <w:spacing w:line="560" w:lineRule="atLeast"/>
        <w:ind w:firstLine="480"/>
        <w:jc w:val="center"/>
        <w:rPr>
          <w:rFonts w:ascii="宋体" w:eastAsia="宋体" w:cs="宋体"/>
          <w:kern w:val="0"/>
          <w:sz w:val="17"/>
          <w:szCs w:val="17"/>
        </w:rPr>
      </w:pPr>
      <w:r>
        <w:rPr>
          <w:rFonts w:ascii="黑体" w:eastAsia="黑体" w:hAnsi="黑体" w:cs="宋体" w:hint="eastAsia"/>
          <w:kern w:val="0"/>
          <w:sz w:val="36"/>
          <w:szCs w:val="36"/>
        </w:rPr>
        <w:t>关于</w:t>
      </w:r>
      <w:r>
        <w:rPr>
          <w:rFonts w:ascii="黑体" w:eastAsia="黑体" w:hAnsi="黑体" w:cs="宋体"/>
          <w:kern w:val="0"/>
          <w:sz w:val="36"/>
          <w:szCs w:val="36"/>
          <w:u w:val="single"/>
        </w:rPr>
        <w:t xml:space="preserve">         </w:t>
      </w:r>
      <w:r>
        <w:rPr>
          <w:rFonts w:ascii="黑体" w:eastAsia="黑体" w:hAnsi="黑体" w:cs="宋体" w:hint="eastAsia"/>
          <w:kern w:val="0"/>
          <w:sz w:val="36"/>
          <w:szCs w:val="36"/>
        </w:rPr>
        <w:t>（食品安全事故）的新闻发布稿件（</w:t>
      </w:r>
      <w:r>
        <w:rPr>
          <w:rFonts w:ascii="黑体" w:eastAsia="黑体" w:hAnsi="黑体" w:cs="宋体"/>
          <w:kern w:val="0"/>
          <w:sz w:val="36"/>
          <w:szCs w:val="36"/>
        </w:rPr>
        <w:t>2</w:t>
      </w:r>
      <w:r>
        <w:rPr>
          <w:rFonts w:ascii="黑体" w:eastAsia="黑体" w:hAnsi="黑体" w:cs="宋体" w:hint="eastAsia"/>
          <w:kern w:val="0"/>
          <w:sz w:val="36"/>
          <w:szCs w:val="36"/>
        </w:rPr>
        <w:t>）</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u w:val="single"/>
        </w:rPr>
        <w:t xml:space="preserve">        </w:t>
      </w:r>
      <w:r>
        <w:rPr>
          <w:rFonts w:hAnsi="宋体" w:cs="宋体" w:hint="eastAsia"/>
          <w:kern w:val="0"/>
          <w:sz w:val="30"/>
          <w:szCs w:val="30"/>
        </w:rPr>
        <w:t>字〔</w:t>
      </w:r>
      <w:r>
        <w:rPr>
          <w:rFonts w:hAnsi="宋体" w:cs="宋体"/>
          <w:kern w:val="0"/>
          <w:sz w:val="30"/>
          <w:szCs w:val="30"/>
        </w:rPr>
        <w:t xml:space="preserve">   </w:t>
      </w:r>
      <w:r>
        <w:rPr>
          <w:rFonts w:hAnsi="宋体" w:cs="宋体" w:hint="eastAsia"/>
          <w:kern w:val="0"/>
          <w:sz w:val="30"/>
          <w:szCs w:val="30"/>
        </w:rPr>
        <w:t>〕</w:t>
      </w:r>
      <w:r>
        <w:rPr>
          <w:rFonts w:hAnsi="宋体" w:cs="宋体"/>
          <w:kern w:val="0"/>
          <w:sz w:val="30"/>
          <w:szCs w:val="30"/>
          <w:u w:val="single"/>
        </w:rPr>
        <w:t xml:space="preserve">        </w:t>
      </w:r>
      <w:r>
        <w:rPr>
          <w:rFonts w:hAnsi="宋体" w:cs="宋体" w:hint="eastAsia"/>
          <w:kern w:val="0"/>
          <w:sz w:val="30"/>
          <w:szCs w:val="30"/>
        </w:rPr>
        <w:t>号</w:t>
      </w:r>
    </w:p>
    <w:p w:rsidR="000B5328" w:rsidRDefault="000B5328">
      <w:pPr>
        <w:widowControl/>
        <w:spacing w:line="560" w:lineRule="atLeast"/>
        <w:ind w:firstLine="600"/>
        <w:rPr>
          <w:rFonts w:hAnsi="宋体" w:cs="宋体"/>
          <w:kern w:val="0"/>
          <w:sz w:val="30"/>
          <w:szCs w:val="30"/>
        </w:rPr>
      </w:pPr>
      <w:r>
        <w:rPr>
          <w:rFonts w:hAnsi="宋体" w:cs="宋体"/>
          <w:kern w:val="0"/>
          <w:sz w:val="30"/>
          <w:szCs w:val="30"/>
          <w:u w:val="single"/>
        </w:rPr>
        <w:t xml:space="preserve">    </w:t>
      </w:r>
      <w:r>
        <w:rPr>
          <w:rFonts w:hAnsi="宋体" w:cs="宋体" w:hint="eastAsia"/>
          <w:kern w:val="0"/>
          <w:sz w:val="30"/>
          <w:szCs w:val="30"/>
        </w:rPr>
        <w:t>年</w:t>
      </w:r>
      <w:r>
        <w:rPr>
          <w:rFonts w:hAnsi="宋体" w:cs="宋体"/>
          <w:kern w:val="0"/>
          <w:sz w:val="30"/>
          <w:szCs w:val="30"/>
          <w:u w:val="single"/>
        </w:rPr>
        <w:t xml:space="preserve">     </w:t>
      </w:r>
      <w:r>
        <w:rPr>
          <w:rFonts w:hAnsi="宋体" w:cs="宋体" w:hint="eastAsia"/>
          <w:kern w:val="0"/>
          <w:sz w:val="30"/>
          <w:szCs w:val="30"/>
        </w:rPr>
        <w:t>月</w:t>
      </w:r>
      <w:r>
        <w:rPr>
          <w:rFonts w:hAnsi="宋体" w:cs="宋体"/>
          <w:kern w:val="0"/>
          <w:sz w:val="30"/>
          <w:szCs w:val="30"/>
          <w:u w:val="single"/>
        </w:rPr>
        <w:t xml:space="preserve">    </w:t>
      </w:r>
      <w:r>
        <w:rPr>
          <w:rFonts w:hAnsi="宋体" w:cs="宋体" w:hint="eastAsia"/>
          <w:kern w:val="0"/>
          <w:sz w:val="30"/>
          <w:szCs w:val="30"/>
        </w:rPr>
        <w:t>日</w:t>
      </w:r>
      <w:r>
        <w:rPr>
          <w:rFonts w:hAnsi="宋体" w:cs="宋体"/>
          <w:kern w:val="0"/>
          <w:sz w:val="30"/>
          <w:szCs w:val="30"/>
          <w:u w:val="single"/>
        </w:rPr>
        <w:t xml:space="preserve">    </w:t>
      </w:r>
      <w:r>
        <w:rPr>
          <w:rFonts w:hAnsi="宋体" w:cs="宋体" w:hint="eastAsia"/>
          <w:kern w:val="0"/>
          <w:sz w:val="30"/>
          <w:szCs w:val="30"/>
        </w:rPr>
        <w:t>时，我县</w:t>
      </w:r>
      <w:r>
        <w:rPr>
          <w:rFonts w:hAnsi="宋体" w:cs="宋体"/>
          <w:kern w:val="0"/>
          <w:sz w:val="30"/>
          <w:szCs w:val="30"/>
          <w:u w:val="single"/>
        </w:rPr>
        <w:t xml:space="preserve">   </w:t>
      </w:r>
      <w:r>
        <w:rPr>
          <w:rFonts w:hAnsi="宋体" w:cs="宋体" w:hint="eastAsia"/>
          <w:kern w:val="0"/>
          <w:sz w:val="30"/>
          <w:szCs w:val="30"/>
        </w:rPr>
        <w:t>乡（镇）</w:t>
      </w:r>
      <w:r>
        <w:rPr>
          <w:rFonts w:hAnsi="宋体" w:cs="宋体"/>
          <w:kern w:val="0"/>
          <w:sz w:val="30"/>
          <w:szCs w:val="30"/>
          <w:u w:val="single"/>
        </w:rPr>
        <w:t xml:space="preserve">      </w:t>
      </w:r>
      <w:r>
        <w:rPr>
          <w:rFonts w:hAnsi="宋体" w:cs="宋体" w:hint="eastAsia"/>
          <w:kern w:val="0"/>
          <w:sz w:val="30"/>
          <w:szCs w:val="30"/>
        </w:rPr>
        <w:t>村（社区、居委会</w:t>
      </w:r>
      <w:r>
        <w:rPr>
          <w:rFonts w:hAnsi="宋体" w:cs="宋体"/>
          <w:kern w:val="0"/>
          <w:sz w:val="30"/>
          <w:szCs w:val="30"/>
        </w:rPr>
        <w:t>)</w:t>
      </w:r>
      <w:r>
        <w:rPr>
          <w:rFonts w:hAnsi="宋体" w:cs="宋体"/>
          <w:kern w:val="0"/>
          <w:sz w:val="30"/>
          <w:szCs w:val="30"/>
          <w:u w:val="single"/>
        </w:rPr>
        <w:t xml:space="preserve">          </w:t>
      </w:r>
      <w:r>
        <w:rPr>
          <w:rFonts w:hAnsi="宋体" w:cs="宋体" w:hint="eastAsia"/>
          <w:kern w:val="0"/>
          <w:sz w:val="30"/>
          <w:szCs w:val="30"/>
        </w:rPr>
        <w:t>单位发生</w:t>
      </w:r>
      <w:r>
        <w:rPr>
          <w:rFonts w:hAnsi="宋体" w:cs="宋体"/>
          <w:kern w:val="0"/>
          <w:sz w:val="30"/>
          <w:szCs w:val="30"/>
          <w:u w:val="single"/>
        </w:rPr>
        <w:t xml:space="preserve">                                  </w:t>
      </w:r>
      <w:r>
        <w:rPr>
          <w:rFonts w:hAnsi="宋体" w:cs="宋体"/>
          <w:kern w:val="0"/>
          <w:sz w:val="30"/>
          <w:szCs w:val="30"/>
        </w:rPr>
        <w:t xml:space="preserve"> </w:t>
      </w:r>
    </w:p>
    <w:p w:rsidR="000B5328" w:rsidRDefault="000B5328">
      <w:pPr>
        <w:widowControl/>
        <w:spacing w:line="560" w:lineRule="atLeast"/>
        <w:rPr>
          <w:rFonts w:ascii="宋体" w:eastAsia="宋体" w:cs="宋体"/>
          <w:kern w:val="0"/>
          <w:sz w:val="17"/>
          <w:szCs w:val="17"/>
        </w:rPr>
      </w:pPr>
      <w:r>
        <w:rPr>
          <w:rFonts w:hAnsi="宋体" w:cs="宋体"/>
          <w:kern w:val="0"/>
          <w:sz w:val="30"/>
          <w:szCs w:val="30"/>
        </w:rPr>
        <w:t>(</w:t>
      </w:r>
      <w:r>
        <w:rPr>
          <w:rFonts w:hAnsi="宋体" w:cs="宋体" w:hint="eastAsia"/>
          <w:kern w:val="0"/>
          <w:sz w:val="30"/>
          <w:szCs w:val="30"/>
        </w:rPr>
        <w:t>食品安全事故</w:t>
      </w:r>
      <w:r>
        <w:rPr>
          <w:rFonts w:hAnsi="宋体" w:cs="宋体"/>
          <w:kern w:val="0"/>
          <w:sz w:val="30"/>
          <w:szCs w:val="30"/>
        </w:rPr>
        <w:t>)</w:t>
      </w:r>
      <w:r>
        <w:rPr>
          <w:rFonts w:hAnsi="宋体" w:cs="宋体" w:hint="eastAsia"/>
          <w:kern w:val="0"/>
          <w:sz w:val="30"/>
          <w:szCs w:val="30"/>
        </w:rPr>
        <w:t>。到目前，已造成</w:t>
      </w:r>
      <w:r>
        <w:rPr>
          <w:rFonts w:hAnsi="宋体" w:cs="宋体"/>
          <w:kern w:val="0"/>
          <w:sz w:val="30"/>
          <w:szCs w:val="30"/>
          <w:u w:val="single"/>
        </w:rPr>
        <w:t xml:space="preserve">               </w:t>
      </w:r>
      <w:r>
        <w:rPr>
          <w:rFonts w:hAnsi="宋体" w:cs="宋体"/>
          <w:kern w:val="0"/>
          <w:sz w:val="30"/>
          <w:szCs w:val="30"/>
        </w:rPr>
        <w:t>(</w:t>
      </w:r>
      <w:r>
        <w:rPr>
          <w:rFonts w:hAnsi="宋体" w:cs="宋体" w:hint="eastAsia"/>
          <w:kern w:val="0"/>
          <w:sz w:val="30"/>
          <w:szCs w:val="30"/>
        </w:rPr>
        <w:t>人员伤亡数量、财产损失等情况</w:t>
      </w:r>
      <w:r>
        <w:rPr>
          <w:rFonts w:hAnsi="宋体" w:cs="宋体"/>
          <w:kern w:val="0"/>
          <w:sz w:val="30"/>
          <w:szCs w:val="30"/>
        </w:rPr>
        <w:t>)</w:t>
      </w:r>
      <w:r>
        <w:rPr>
          <w:rFonts w:hAnsi="宋体" w:cs="宋体" w:hint="eastAsia"/>
          <w:kern w:val="0"/>
          <w:sz w:val="30"/>
          <w:szCs w:val="30"/>
        </w:rPr>
        <w:t>。事件的原因是</w:t>
      </w:r>
      <w:r>
        <w:rPr>
          <w:rFonts w:hAnsi="宋体" w:cs="宋体"/>
          <w:kern w:val="0"/>
          <w:sz w:val="30"/>
          <w:szCs w:val="30"/>
          <w:u w:val="single"/>
        </w:rPr>
        <w:t xml:space="preserve">              </w:t>
      </w:r>
      <w:r>
        <w:rPr>
          <w:rFonts w:hAnsi="宋体" w:cs="宋体" w:hint="eastAsia"/>
          <w:kern w:val="0"/>
          <w:sz w:val="30"/>
          <w:szCs w:val="30"/>
        </w:rPr>
        <w:t>（或者原因正在调查）。</w:t>
      </w:r>
    </w:p>
    <w:p w:rsidR="000B5328" w:rsidRDefault="000B5328">
      <w:pPr>
        <w:widowControl/>
        <w:spacing w:line="560" w:lineRule="atLeast"/>
        <w:ind w:firstLine="600"/>
        <w:rPr>
          <w:rFonts w:ascii="宋体" w:eastAsia="宋体" w:cs="宋体"/>
          <w:kern w:val="0"/>
          <w:sz w:val="17"/>
          <w:szCs w:val="17"/>
        </w:rPr>
      </w:pPr>
      <w:r>
        <w:rPr>
          <w:rFonts w:hAnsi="宋体" w:cs="宋体" w:hint="eastAsia"/>
          <w:kern w:val="0"/>
          <w:sz w:val="30"/>
          <w:szCs w:val="30"/>
        </w:rPr>
        <w:t>事件发生后，市食品安全事故应急指挥部依据《进贤县食品安全事故应急预案（修订）》，启动了</w:t>
      </w:r>
      <w:r>
        <w:rPr>
          <w:rFonts w:hAnsi="宋体" w:cs="宋体"/>
          <w:kern w:val="0"/>
          <w:sz w:val="30"/>
          <w:szCs w:val="30"/>
          <w:u w:val="single"/>
        </w:rPr>
        <w:t xml:space="preserve">    </w:t>
      </w:r>
      <w:r>
        <w:rPr>
          <w:rFonts w:hAnsi="宋体" w:cs="宋体" w:hint="eastAsia"/>
          <w:kern w:val="0"/>
          <w:sz w:val="30"/>
          <w:szCs w:val="30"/>
        </w:rPr>
        <w:t>级应急响应，</w:t>
      </w:r>
      <w:r>
        <w:rPr>
          <w:rFonts w:hAnsi="宋体" w:cs="宋体"/>
          <w:kern w:val="0"/>
          <w:sz w:val="30"/>
          <w:szCs w:val="30"/>
          <w:u w:val="single"/>
        </w:rPr>
        <w:t xml:space="preserve">      </w:t>
      </w:r>
      <w:r>
        <w:rPr>
          <w:rFonts w:hAnsi="宋体" w:cs="宋体" w:hint="eastAsia"/>
          <w:kern w:val="0"/>
          <w:sz w:val="30"/>
          <w:szCs w:val="30"/>
        </w:rPr>
        <w:t>（政府和有关部门对该事件所采取的应急处置、救援措施及下一步还将采取的行动等基本情况）。鉴于事件已得到有效控制（或基本消除），</w:t>
      </w:r>
      <w:r>
        <w:rPr>
          <w:rFonts w:hAnsi="宋体" w:cs="宋体"/>
          <w:kern w:val="0"/>
          <w:sz w:val="30"/>
          <w:szCs w:val="30"/>
          <w:u w:val="single"/>
        </w:rPr>
        <w:t xml:space="preserve">             </w:t>
      </w:r>
      <w:r>
        <w:rPr>
          <w:rFonts w:hAnsi="宋体" w:cs="宋体" w:hint="eastAsia"/>
          <w:kern w:val="0"/>
          <w:sz w:val="30"/>
          <w:szCs w:val="30"/>
        </w:rPr>
        <w:t>（政府）已宣布应急结束。</w:t>
      </w:r>
      <w:r>
        <w:rPr>
          <w:rFonts w:hAnsi="宋体" w:cs="宋体"/>
          <w:kern w:val="0"/>
          <w:sz w:val="30"/>
          <w:szCs w:val="30"/>
          <w:u w:val="single"/>
        </w:rPr>
        <w:t xml:space="preserve">             </w:t>
      </w:r>
      <w:r>
        <w:rPr>
          <w:rFonts w:hAnsi="宋体" w:cs="宋体" w:hint="eastAsia"/>
          <w:kern w:val="0"/>
          <w:sz w:val="30"/>
          <w:szCs w:val="30"/>
        </w:rPr>
        <w:t>（机关、部门）正抓紧进行善后（后期处置工作）。</w:t>
      </w:r>
    </w:p>
    <w:p w:rsidR="000B5328" w:rsidRDefault="000B5328">
      <w:pPr>
        <w:widowControl/>
        <w:spacing w:line="560" w:lineRule="atLeast"/>
        <w:ind w:firstLine="600"/>
        <w:rPr>
          <w:rFonts w:ascii="宋体" w:eastAsia="宋体" w:cs="宋体"/>
          <w:kern w:val="0"/>
          <w:sz w:val="17"/>
          <w:szCs w:val="17"/>
        </w:rPr>
      </w:pPr>
      <w:r>
        <w:rPr>
          <w:rFonts w:hAnsi="宋体" w:cs="宋体"/>
          <w:kern w:val="0"/>
          <w:sz w:val="30"/>
          <w:szCs w:val="30"/>
        </w:rPr>
        <w:t xml:space="preserve">                               </w:t>
      </w:r>
    </w:p>
    <w:p w:rsidR="000B5328" w:rsidRDefault="000B5328">
      <w:pPr>
        <w:widowControl/>
        <w:spacing w:line="560" w:lineRule="atLeast"/>
        <w:ind w:firstLine="6000"/>
        <w:rPr>
          <w:rFonts w:ascii="宋体" w:eastAsia="宋体" w:cs="宋体"/>
          <w:kern w:val="0"/>
          <w:sz w:val="17"/>
          <w:szCs w:val="17"/>
        </w:rPr>
      </w:pPr>
      <w:r>
        <w:rPr>
          <w:rFonts w:hAnsi="宋体" w:cs="宋体"/>
          <w:kern w:val="0"/>
          <w:sz w:val="30"/>
          <w:szCs w:val="30"/>
        </w:rPr>
        <w:t xml:space="preserve"> </w:t>
      </w:r>
    </w:p>
    <w:p w:rsidR="000B5328" w:rsidRDefault="000B5328">
      <w:pPr>
        <w:widowControl/>
        <w:spacing w:line="560" w:lineRule="atLeast"/>
        <w:ind w:firstLine="6000"/>
        <w:rPr>
          <w:rFonts w:ascii="宋体" w:eastAsia="宋体" w:cs="宋体"/>
          <w:kern w:val="0"/>
          <w:sz w:val="17"/>
          <w:szCs w:val="17"/>
        </w:rPr>
      </w:pPr>
      <w:r>
        <w:rPr>
          <w:rFonts w:hAnsi="宋体" w:cs="宋体" w:hint="eastAsia"/>
          <w:kern w:val="0"/>
          <w:sz w:val="30"/>
          <w:szCs w:val="30"/>
        </w:rPr>
        <w:t>（盖章）</w:t>
      </w:r>
    </w:p>
    <w:p w:rsidR="000B5328" w:rsidRDefault="000B5328">
      <w:pPr>
        <w:widowControl/>
        <w:spacing w:line="560" w:lineRule="atLeast"/>
        <w:ind w:firstLine="6000"/>
        <w:rPr>
          <w:rFonts w:hAnsi="宋体" w:cs="宋体"/>
          <w:kern w:val="0"/>
          <w:sz w:val="30"/>
          <w:szCs w:val="30"/>
        </w:rPr>
      </w:pPr>
      <w:r>
        <w:rPr>
          <w:rFonts w:hAnsi="宋体" w:cs="宋体" w:hint="eastAsia"/>
          <w:kern w:val="0"/>
          <w:sz w:val="30"/>
          <w:szCs w:val="30"/>
        </w:rPr>
        <w:t>年</w:t>
      </w:r>
      <w:r>
        <w:rPr>
          <w:rFonts w:hAnsi="宋体" w:cs="宋体"/>
          <w:kern w:val="0"/>
          <w:sz w:val="30"/>
          <w:szCs w:val="30"/>
        </w:rPr>
        <w:t xml:space="preserve">  </w:t>
      </w:r>
      <w:r>
        <w:rPr>
          <w:rFonts w:hAnsi="宋体" w:cs="宋体" w:hint="eastAsia"/>
          <w:kern w:val="0"/>
          <w:sz w:val="30"/>
          <w:szCs w:val="30"/>
        </w:rPr>
        <w:t>月</w:t>
      </w:r>
      <w:r>
        <w:rPr>
          <w:rFonts w:hAnsi="宋体" w:cs="宋体"/>
          <w:kern w:val="0"/>
          <w:sz w:val="30"/>
          <w:szCs w:val="30"/>
        </w:rPr>
        <w:t xml:space="preserve">  </w:t>
      </w:r>
      <w:r>
        <w:rPr>
          <w:rFonts w:hAnsi="宋体" w:cs="宋体" w:hint="eastAsia"/>
          <w:kern w:val="0"/>
          <w:sz w:val="30"/>
          <w:szCs w:val="30"/>
        </w:rPr>
        <w:t>日</w:t>
      </w:r>
    </w:p>
    <w:p w:rsidR="000B5328" w:rsidRDefault="000B5328">
      <w:pPr>
        <w:widowControl/>
        <w:spacing w:line="560" w:lineRule="atLeast"/>
        <w:rPr>
          <w:rFonts w:hAnsi="宋体" w:cs="宋体"/>
          <w:kern w:val="0"/>
          <w:sz w:val="30"/>
          <w:szCs w:val="30"/>
        </w:rPr>
        <w:sectPr w:rsidR="000B5328">
          <w:pgSz w:w="11906" w:h="16838"/>
          <w:pgMar w:top="1440" w:right="1803" w:bottom="1837" w:left="1803" w:header="851" w:footer="992" w:gutter="0"/>
          <w:cols w:space="720"/>
          <w:docGrid w:type="lines" w:linePitch="436"/>
        </w:sectPr>
      </w:pPr>
    </w:p>
    <w:p w:rsidR="000B5328" w:rsidRDefault="000B5328">
      <w:pPr>
        <w:widowControl/>
        <w:rPr>
          <w:rFonts w:ascii="宋体" w:eastAsia="宋体" w:cs="宋体"/>
          <w:kern w:val="0"/>
          <w:sz w:val="17"/>
          <w:szCs w:val="17"/>
        </w:rPr>
      </w:pPr>
      <w:r>
        <w:rPr>
          <w:rFonts w:hAnsi="宋体" w:cs="宋体" w:hint="eastAsia"/>
          <w:kern w:val="0"/>
          <w:sz w:val="30"/>
          <w:szCs w:val="30"/>
        </w:rPr>
        <w:lastRenderedPageBreak/>
        <w:t>格式文本（九）</w:t>
      </w:r>
      <w:r>
        <w:rPr>
          <w:rFonts w:hAnsi="宋体" w:cs="宋体"/>
          <w:kern w:val="0"/>
          <w:sz w:val="30"/>
          <w:szCs w:val="30"/>
        </w:rPr>
        <w:t xml:space="preserve">    </w:t>
      </w:r>
    </w:p>
    <w:p w:rsidR="000B5328" w:rsidRDefault="000B5328">
      <w:pPr>
        <w:widowControl/>
        <w:spacing w:line="560" w:lineRule="atLeast"/>
        <w:ind w:firstLine="480"/>
        <w:jc w:val="center"/>
        <w:rPr>
          <w:rFonts w:ascii="宋体" w:eastAsia="宋体" w:cs="宋体"/>
          <w:kern w:val="0"/>
          <w:sz w:val="17"/>
          <w:szCs w:val="17"/>
        </w:rPr>
      </w:pPr>
      <w:r>
        <w:rPr>
          <w:rFonts w:ascii="黑体" w:eastAsia="黑体" w:hAnsi="黑体" w:cs="宋体" w:hint="eastAsia"/>
          <w:kern w:val="0"/>
          <w:sz w:val="36"/>
          <w:szCs w:val="36"/>
        </w:rPr>
        <w:t>关于</w:t>
      </w:r>
      <w:r>
        <w:rPr>
          <w:rFonts w:ascii="黑体" w:eastAsia="黑体" w:hAnsi="黑体" w:cs="宋体"/>
          <w:kern w:val="0"/>
          <w:sz w:val="36"/>
          <w:szCs w:val="36"/>
          <w:u w:val="single"/>
        </w:rPr>
        <w:t xml:space="preserve">           </w:t>
      </w:r>
      <w:r>
        <w:rPr>
          <w:rFonts w:ascii="黑体" w:eastAsia="黑体" w:hAnsi="黑体" w:cs="宋体" w:hint="eastAsia"/>
          <w:kern w:val="0"/>
          <w:sz w:val="36"/>
          <w:szCs w:val="36"/>
        </w:rPr>
        <w:t>食品安全事故病亡情况统计表</w:t>
      </w:r>
    </w:p>
    <w:p w:rsidR="000B5328" w:rsidRDefault="000B5328">
      <w:pPr>
        <w:widowControl/>
        <w:spacing w:line="560" w:lineRule="atLeast"/>
        <w:ind w:firstLine="360"/>
        <w:rPr>
          <w:rFonts w:ascii="宋体" w:eastAsia="宋体" w:cs="宋体"/>
          <w:kern w:val="0"/>
          <w:sz w:val="17"/>
          <w:szCs w:val="17"/>
        </w:rPr>
      </w:pPr>
      <w:r>
        <w:rPr>
          <w:rFonts w:ascii="宋体" w:eastAsia="宋体" w:hAnsi="宋体" w:cs="宋体" w:hint="eastAsia"/>
          <w:kern w:val="0"/>
          <w:sz w:val="18"/>
          <w:szCs w:val="18"/>
        </w:rPr>
        <w:t>填报单位：</w:t>
      </w:r>
      <w:r>
        <w:rPr>
          <w:rFonts w:ascii="??" w:hAnsi="??" w:cs="宋体"/>
          <w:kern w:val="0"/>
          <w:sz w:val="18"/>
          <w:szCs w:val="18"/>
        </w:rPr>
        <w:t xml:space="preserve">                            </w:t>
      </w:r>
      <w:r>
        <w:rPr>
          <w:rFonts w:ascii="宋体" w:eastAsia="宋体" w:hAnsi="宋体" w:cs="宋体" w:hint="eastAsia"/>
          <w:kern w:val="0"/>
          <w:sz w:val="18"/>
          <w:szCs w:val="18"/>
        </w:rPr>
        <w:t>填报时间：</w:t>
      </w:r>
      <w:r>
        <w:rPr>
          <w:rFonts w:ascii="??" w:hAnsi="??" w:cs="宋体"/>
          <w:kern w:val="0"/>
          <w:sz w:val="18"/>
          <w:szCs w:val="18"/>
        </w:rPr>
        <w:t xml:space="preserve">                           </w:t>
      </w:r>
      <w:r>
        <w:rPr>
          <w:rFonts w:ascii="宋体" w:eastAsia="宋体" w:hAnsi="宋体" w:cs="宋体" w:hint="eastAsia"/>
          <w:kern w:val="0"/>
          <w:sz w:val="18"/>
          <w:szCs w:val="18"/>
        </w:rPr>
        <w:t>（盖章）</w:t>
      </w:r>
    </w:p>
    <w:tbl>
      <w:tblPr>
        <w:tblW w:w="14877" w:type="dxa"/>
        <w:tblInd w:w="-432" w:type="dxa"/>
        <w:tblLayout w:type="fixed"/>
        <w:tblLook w:val="00A0"/>
      </w:tblPr>
      <w:tblGrid>
        <w:gridCol w:w="1674"/>
        <w:gridCol w:w="472"/>
        <w:gridCol w:w="750"/>
        <w:gridCol w:w="816"/>
        <w:gridCol w:w="571"/>
        <w:gridCol w:w="579"/>
        <w:gridCol w:w="820"/>
        <w:gridCol w:w="569"/>
        <w:gridCol w:w="773"/>
        <w:gridCol w:w="763"/>
        <w:gridCol w:w="579"/>
        <w:gridCol w:w="786"/>
        <w:gridCol w:w="808"/>
        <w:gridCol w:w="444"/>
        <w:gridCol w:w="796"/>
        <w:gridCol w:w="798"/>
        <w:gridCol w:w="666"/>
        <w:gridCol w:w="720"/>
        <w:gridCol w:w="774"/>
        <w:gridCol w:w="719"/>
      </w:tblGrid>
      <w:tr w:rsidR="000B5328" w:rsidRPr="0008421A">
        <w:trPr>
          <w:trHeight w:val="388"/>
        </w:trPr>
        <w:tc>
          <w:tcPr>
            <w:tcW w:w="1674" w:type="dxa"/>
            <w:vMerge w:val="restart"/>
            <w:tcBorders>
              <w:top w:val="single" w:sz="4" w:space="0" w:color="000000"/>
              <w:left w:val="single" w:sz="4" w:space="0" w:color="000000"/>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接诊单位名称</w:t>
            </w:r>
          </w:p>
        </w:tc>
        <w:tc>
          <w:tcPr>
            <w:tcW w:w="6113" w:type="dxa"/>
            <w:gridSpan w:val="9"/>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ind w:firstLine="480"/>
              <w:jc w:val="center"/>
              <w:rPr>
                <w:rFonts w:ascii="宋体" w:eastAsia="宋体" w:cs="宋体"/>
                <w:kern w:val="0"/>
                <w:sz w:val="17"/>
                <w:szCs w:val="17"/>
              </w:rPr>
            </w:pPr>
            <w:r>
              <w:rPr>
                <w:rFonts w:ascii="宋体" w:eastAsia="宋体" w:hAnsi="宋体" w:cs="宋体" w:hint="eastAsia"/>
                <w:kern w:val="0"/>
                <w:sz w:val="18"/>
                <w:szCs w:val="18"/>
              </w:rPr>
              <w:t>接诊病人数</w:t>
            </w:r>
          </w:p>
        </w:tc>
        <w:tc>
          <w:tcPr>
            <w:tcW w:w="4211" w:type="dxa"/>
            <w:gridSpan w:val="6"/>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ind w:firstLine="480"/>
              <w:jc w:val="center"/>
              <w:rPr>
                <w:rFonts w:ascii="宋体" w:eastAsia="宋体" w:cs="宋体"/>
                <w:kern w:val="0"/>
                <w:sz w:val="17"/>
                <w:szCs w:val="17"/>
              </w:rPr>
            </w:pPr>
            <w:r>
              <w:rPr>
                <w:rFonts w:ascii="宋体" w:eastAsia="宋体" w:hAnsi="宋体" w:cs="宋体" w:hint="eastAsia"/>
                <w:kern w:val="0"/>
                <w:sz w:val="18"/>
                <w:szCs w:val="18"/>
              </w:rPr>
              <w:t>治愈病人数</w:t>
            </w:r>
          </w:p>
        </w:tc>
        <w:tc>
          <w:tcPr>
            <w:tcW w:w="1386" w:type="dxa"/>
            <w:gridSpan w:val="2"/>
            <w:vMerge w:val="restart"/>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死亡人数</w:t>
            </w:r>
          </w:p>
        </w:tc>
        <w:tc>
          <w:tcPr>
            <w:tcW w:w="1493" w:type="dxa"/>
            <w:gridSpan w:val="2"/>
            <w:vMerge w:val="restart"/>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现有病人数</w:t>
            </w:r>
          </w:p>
        </w:tc>
      </w:tr>
      <w:tr w:rsidR="000B5328" w:rsidRPr="0008421A">
        <w:tc>
          <w:tcPr>
            <w:tcW w:w="1674" w:type="dxa"/>
            <w:vMerge/>
            <w:tcBorders>
              <w:top w:val="single" w:sz="4" w:space="0" w:color="000000"/>
              <w:left w:val="single" w:sz="4" w:space="0" w:color="000000"/>
              <w:bottom w:val="single" w:sz="4" w:space="0" w:color="000000"/>
              <w:right w:val="single" w:sz="4" w:space="0" w:color="000000"/>
            </w:tcBorders>
            <w:vAlign w:val="center"/>
          </w:tcPr>
          <w:p w:rsidR="000B5328" w:rsidRDefault="000B5328">
            <w:pPr>
              <w:widowControl/>
              <w:rPr>
                <w:rFonts w:ascii="宋体" w:eastAsia="宋体" w:cs="宋体"/>
                <w:kern w:val="0"/>
                <w:sz w:val="17"/>
                <w:szCs w:val="17"/>
              </w:rPr>
            </w:pPr>
          </w:p>
        </w:tc>
        <w:tc>
          <w:tcPr>
            <w:tcW w:w="2038" w:type="dxa"/>
            <w:gridSpan w:val="3"/>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目前累计数</w:t>
            </w:r>
          </w:p>
        </w:tc>
        <w:tc>
          <w:tcPr>
            <w:tcW w:w="1970" w:type="dxa"/>
            <w:gridSpan w:val="3"/>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原有病人累计数</w:t>
            </w:r>
          </w:p>
        </w:tc>
        <w:tc>
          <w:tcPr>
            <w:tcW w:w="2105" w:type="dxa"/>
            <w:gridSpan w:val="3"/>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本时段新增数</w:t>
            </w:r>
          </w:p>
        </w:tc>
        <w:tc>
          <w:tcPr>
            <w:tcW w:w="2173" w:type="dxa"/>
            <w:gridSpan w:val="3"/>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累计治愈数</w:t>
            </w:r>
          </w:p>
        </w:tc>
        <w:tc>
          <w:tcPr>
            <w:tcW w:w="2038" w:type="dxa"/>
            <w:gridSpan w:val="3"/>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本时段治愈数</w:t>
            </w:r>
          </w:p>
        </w:tc>
        <w:tc>
          <w:tcPr>
            <w:tcW w:w="1386" w:type="dxa"/>
            <w:gridSpan w:val="2"/>
            <w:vMerge/>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7"/>
                <w:szCs w:val="17"/>
              </w:rPr>
            </w:pPr>
          </w:p>
        </w:tc>
        <w:tc>
          <w:tcPr>
            <w:tcW w:w="1493" w:type="dxa"/>
            <w:gridSpan w:val="2"/>
            <w:vMerge/>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7"/>
                <w:szCs w:val="17"/>
              </w:rPr>
            </w:pPr>
          </w:p>
        </w:tc>
      </w:tr>
      <w:tr w:rsidR="000B5328" w:rsidRPr="0008421A">
        <w:trPr>
          <w:trHeight w:val="280"/>
        </w:trPr>
        <w:tc>
          <w:tcPr>
            <w:tcW w:w="1674" w:type="dxa"/>
            <w:vMerge w:val="restart"/>
            <w:tcBorders>
              <w:top w:val="nil"/>
              <w:left w:val="single" w:sz="4" w:space="0" w:color="000000"/>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472" w:type="dxa"/>
            <w:vMerge w:val="restart"/>
            <w:tcBorders>
              <w:top w:val="nil"/>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1566" w:type="dxa"/>
            <w:gridSpan w:val="2"/>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其中</w:t>
            </w:r>
          </w:p>
        </w:tc>
        <w:tc>
          <w:tcPr>
            <w:tcW w:w="571" w:type="dxa"/>
            <w:vMerge w:val="restart"/>
            <w:tcBorders>
              <w:top w:val="nil"/>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1399" w:type="dxa"/>
            <w:gridSpan w:val="2"/>
            <w:tcBorders>
              <w:top w:val="single" w:sz="4" w:space="0" w:color="000000"/>
              <w:left w:val="nil"/>
              <w:bottom w:val="nil"/>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其中</w:t>
            </w:r>
          </w:p>
        </w:tc>
        <w:tc>
          <w:tcPr>
            <w:tcW w:w="569" w:type="dxa"/>
            <w:vMerge w:val="restart"/>
            <w:tcBorders>
              <w:top w:val="nil"/>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1536" w:type="dxa"/>
            <w:gridSpan w:val="2"/>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其中</w:t>
            </w:r>
          </w:p>
        </w:tc>
        <w:tc>
          <w:tcPr>
            <w:tcW w:w="579" w:type="dxa"/>
            <w:vMerge w:val="restart"/>
            <w:tcBorders>
              <w:top w:val="nil"/>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1594" w:type="dxa"/>
            <w:gridSpan w:val="2"/>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其中</w:t>
            </w:r>
          </w:p>
        </w:tc>
        <w:tc>
          <w:tcPr>
            <w:tcW w:w="444" w:type="dxa"/>
            <w:vMerge w:val="restart"/>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1594" w:type="dxa"/>
            <w:gridSpan w:val="2"/>
            <w:tcBorders>
              <w:top w:val="single" w:sz="4" w:space="0" w:color="000000"/>
              <w:left w:val="nil"/>
              <w:bottom w:val="nil"/>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其中</w:t>
            </w:r>
          </w:p>
        </w:tc>
        <w:tc>
          <w:tcPr>
            <w:tcW w:w="666" w:type="dxa"/>
            <w:vMerge w:val="restart"/>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rPr>
                <w:rFonts w:ascii="宋体" w:eastAsia="宋体" w:cs="宋体"/>
                <w:kern w:val="0"/>
                <w:sz w:val="17"/>
                <w:szCs w:val="17"/>
              </w:rPr>
            </w:pPr>
            <w:r>
              <w:rPr>
                <w:rFonts w:ascii="宋体" w:eastAsia="宋体" w:hAnsi="宋体" w:cs="宋体" w:hint="eastAsia"/>
                <w:kern w:val="0"/>
                <w:sz w:val="18"/>
                <w:szCs w:val="18"/>
              </w:rPr>
              <w:t>本时段死亡人数</w:t>
            </w:r>
          </w:p>
        </w:tc>
        <w:tc>
          <w:tcPr>
            <w:tcW w:w="720" w:type="dxa"/>
            <w:vMerge w:val="restart"/>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rPr>
                <w:rFonts w:ascii="宋体" w:eastAsia="宋体" w:cs="宋体"/>
                <w:kern w:val="0"/>
                <w:sz w:val="17"/>
                <w:szCs w:val="17"/>
              </w:rPr>
            </w:pPr>
            <w:r>
              <w:rPr>
                <w:rFonts w:ascii="宋体" w:eastAsia="宋体" w:hAnsi="宋体" w:cs="宋体" w:hint="eastAsia"/>
                <w:kern w:val="0"/>
                <w:sz w:val="18"/>
                <w:szCs w:val="18"/>
              </w:rPr>
              <w:t>累计死亡人数</w:t>
            </w:r>
          </w:p>
        </w:tc>
        <w:tc>
          <w:tcPr>
            <w:tcW w:w="1493" w:type="dxa"/>
            <w:gridSpan w:val="2"/>
            <w:tcBorders>
              <w:top w:val="single" w:sz="4" w:space="0" w:color="000000"/>
              <w:left w:val="nil"/>
              <w:bottom w:val="nil"/>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其中</w:t>
            </w:r>
          </w:p>
        </w:tc>
      </w:tr>
      <w:tr w:rsidR="000B5328" w:rsidRPr="0008421A">
        <w:trPr>
          <w:trHeight w:val="1433"/>
        </w:trPr>
        <w:tc>
          <w:tcPr>
            <w:tcW w:w="1674" w:type="dxa"/>
            <w:vMerge/>
            <w:tcBorders>
              <w:top w:val="nil"/>
              <w:left w:val="single" w:sz="4" w:space="0" w:color="000000"/>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472" w:type="dxa"/>
            <w:vMerge/>
            <w:tcBorders>
              <w:top w:val="nil"/>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50"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住院</w:t>
            </w:r>
          </w:p>
        </w:tc>
        <w:tc>
          <w:tcPr>
            <w:tcW w:w="816"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门诊</w:t>
            </w:r>
          </w:p>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观察</w:t>
            </w:r>
          </w:p>
        </w:tc>
        <w:tc>
          <w:tcPr>
            <w:tcW w:w="571" w:type="dxa"/>
            <w:vMerge/>
            <w:tcBorders>
              <w:top w:val="nil"/>
              <w:left w:val="nil"/>
              <w:bottom w:val="single" w:sz="4" w:space="0" w:color="000000"/>
              <w:right w:val="single" w:sz="4" w:space="0" w:color="000000"/>
            </w:tcBorders>
            <w:vAlign w:val="center"/>
          </w:tcPr>
          <w:p w:rsidR="000B5328" w:rsidRDefault="000B5328">
            <w:pPr>
              <w:widowControl/>
              <w:jc w:val="center"/>
              <w:rPr>
                <w:rFonts w:ascii="宋体" w:eastAsia="宋体" w:cs="宋体"/>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住院</w:t>
            </w:r>
          </w:p>
        </w:tc>
        <w:tc>
          <w:tcPr>
            <w:tcW w:w="820"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门诊</w:t>
            </w:r>
          </w:p>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观察</w:t>
            </w:r>
          </w:p>
        </w:tc>
        <w:tc>
          <w:tcPr>
            <w:tcW w:w="569" w:type="dxa"/>
            <w:vMerge/>
            <w:tcBorders>
              <w:top w:val="nil"/>
              <w:left w:val="nil"/>
              <w:bottom w:val="single" w:sz="4" w:space="0" w:color="000000"/>
              <w:right w:val="single" w:sz="4" w:space="0" w:color="000000"/>
            </w:tcBorders>
            <w:vAlign w:val="center"/>
          </w:tcPr>
          <w:p w:rsidR="000B5328" w:rsidRDefault="000B5328">
            <w:pPr>
              <w:widowControl/>
              <w:jc w:val="center"/>
              <w:rPr>
                <w:rFonts w:ascii="宋体" w:eastAsia="宋体" w:cs="宋体"/>
                <w:kern w:val="0"/>
                <w:sz w:val="14"/>
                <w:szCs w:val="14"/>
              </w:rPr>
            </w:pPr>
          </w:p>
        </w:tc>
        <w:tc>
          <w:tcPr>
            <w:tcW w:w="773"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住院</w:t>
            </w:r>
          </w:p>
        </w:tc>
        <w:tc>
          <w:tcPr>
            <w:tcW w:w="763"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门诊</w:t>
            </w:r>
          </w:p>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观察</w:t>
            </w:r>
          </w:p>
        </w:tc>
        <w:tc>
          <w:tcPr>
            <w:tcW w:w="579" w:type="dxa"/>
            <w:vMerge/>
            <w:tcBorders>
              <w:top w:val="nil"/>
              <w:left w:val="nil"/>
              <w:bottom w:val="single" w:sz="4" w:space="0" w:color="000000"/>
              <w:right w:val="single" w:sz="4" w:space="0" w:color="000000"/>
            </w:tcBorders>
            <w:vAlign w:val="center"/>
          </w:tcPr>
          <w:p w:rsidR="000B5328" w:rsidRDefault="000B5328">
            <w:pPr>
              <w:widowControl/>
              <w:jc w:val="center"/>
              <w:rPr>
                <w:rFonts w:ascii="宋体" w:eastAsia="宋体" w:cs="宋体"/>
                <w:kern w:val="0"/>
                <w:sz w:val="14"/>
                <w:szCs w:val="14"/>
              </w:rPr>
            </w:pPr>
          </w:p>
        </w:tc>
        <w:tc>
          <w:tcPr>
            <w:tcW w:w="786"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住院</w:t>
            </w:r>
          </w:p>
        </w:tc>
        <w:tc>
          <w:tcPr>
            <w:tcW w:w="808"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门诊</w:t>
            </w:r>
          </w:p>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观察</w:t>
            </w:r>
          </w:p>
        </w:tc>
        <w:tc>
          <w:tcPr>
            <w:tcW w:w="444" w:type="dxa"/>
            <w:vMerge/>
            <w:tcBorders>
              <w:top w:val="single" w:sz="4" w:space="0" w:color="000000"/>
              <w:left w:val="nil"/>
              <w:bottom w:val="single" w:sz="4" w:space="0" w:color="000000"/>
              <w:right w:val="single" w:sz="4" w:space="0" w:color="000000"/>
            </w:tcBorders>
            <w:vAlign w:val="center"/>
          </w:tcPr>
          <w:p w:rsidR="000B5328" w:rsidRDefault="000B5328">
            <w:pPr>
              <w:widowControl/>
              <w:jc w:val="center"/>
              <w:rPr>
                <w:rFonts w:ascii="宋体" w:eastAsia="宋体" w:cs="宋体"/>
                <w:kern w:val="0"/>
                <w:sz w:val="14"/>
                <w:szCs w:val="14"/>
              </w:rPr>
            </w:pPr>
          </w:p>
        </w:tc>
        <w:tc>
          <w:tcPr>
            <w:tcW w:w="796"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住院</w:t>
            </w:r>
          </w:p>
        </w:tc>
        <w:tc>
          <w:tcPr>
            <w:tcW w:w="798"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门诊</w:t>
            </w:r>
          </w:p>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观察</w:t>
            </w:r>
          </w:p>
        </w:tc>
        <w:tc>
          <w:tcPr>
            <w:tcW w:w="666" w:type="dxa"/>
            <w:vMerge/>
            <w:tcBorders>
              <w:top w:val="single" w:sz="4" w:space="0" w:color="000000"/>
              <w:left w:val="nil"/>
              <w:bottom w:val="single" w:sz="4" w:space="0" w:color="000000"/>
              <w:right w:val="single" w:sz="4" w:space="0" w:color="000000"/>
            </w:tcBorders>
            <w:vAlign w:val="center"/>
          </w:tcPr>
          <w:p w:rsidR="000B5328" w:rsidRDefault="000B5328">
            <w:pPr>
              <w:widowControl/>
              <w:jc w:val="center"/>
              <w:rPr>
                <w:rFonts w:ascii="宋体" w:eastAsia="宋体" w:cs="宋体"/>
                <w:kern w:val="0"/>
                <w:sz w:val="17"/>
                <w:szCs w:val="17"/>
              </w:rPr>
            </w:pPr>
          </w:p>
        </w:tc>
        <w:tc>
          <w:tcPr>
            <w:tcW w:w="720" w:type="dxa"/>
            <w:vMerge/>
            <w:tcBorders>
              <w:top w:val="single" w:sz="4" w:space="0" w:color="000000"/>
              <w:left w:val="nil"/>
              <w:bottom w:val="single" w:sz="4" w:space="0" w:color="000000"/>
              <w:right w:val="single" w:sz="4" w:space="0" w:color="000000"/>
            </w:tcBorders>
            <w:vAlign w:val="center"/>
          </w:tcPr>
          <w:p w:rsidR="000B5328" w:rsidRDefault="000B5328">
            <w:pPr>
              <w:widowControl/>
              <w:jc w:val="center"/>
              <w:rPr>
                <w:rFonts w:ascii="宋体" w:eastAsia="宋体" w:cs="宋体"/>
                <w:kern w:val="0"/>
                <w:sz w:val="17"/>
                <w:szCs w:val="17"/>
              </w:rPr>
            </w:pPr>
          </w:p>
        </w:tc>
        <w:tc>
          <w:tcPr>
            <w:tcW w:w="774"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住院</w:t>
            </w:r>
          </w:p>
        </w:tc>
        <w:tc>
          <w:tcPr>
            <w:tcW w:w="719" w:type="dxa"/>
            <w:tcBorders>
              <w:top w:val="single" w:sz="4" w:space="0" w:color="000000"/>
              <w:left w:val="nil"/>
              <w:bottom w:val="single" w:sz="4" w:space="0" w:color="000000"/>
              <w:right w:val="single" w:sz="4" w:space="0" w:color="000000"/>
            </w:tcBorders>
            <w:vAlign w:val="center"/>
          </w:tcPr>
          <w:p w:rsidR="000B5328" w:rsidRDefault="000B5328">
            <w:pPr>
              <w:widowControl/>
              <w:spacing w:line="560" w:lineRule="atLeast"/>
              <w:jc w:val="center"/>
              <w:rPr>
                <w:rFonts w:ascii="宋体" w:eastAsia="宋体" w:cs="宋体"/>
                <w:kern w:val="0"/>
                <w:sz w:val="17"/>
                <w:szCs w:val="17"/>
              </w:rPr>
            </w:pPr>
            <w:r>
              <w:rPr>
                <w:rFonts w:ascii="宋体" w:eastAsia="宋体" w:hAnsi="宋体" w:cs="宋体" w:hint="eastAsia"/>
                <w:kern w:val="0"/>
                <w:sz w:val="18"/>
                <w:szCs w:val="18"/>
              </w:rPr>
              <w:t>门诊观察</w:t>
            </w:r>
          </w:p>
        </w:tc>
      </w:tr>
      <w:tr w:rsidR="000B5328" w:rsidRPr="0008421A">
        <w:trPr>
          <w:trHeight w:val="517"/>
        </w:trPr>
        <w:tc>
          <w:tcPr>
            <w:tcW w:w="1674" w:type="dxa"/>
            <w:tcBorders>
              <w:top w:val="single" w:sz="4" w:space="0" w:color="000000"/>
              <w:left w:val="single" w:sz="4" w:space="0" w:color="000000"/>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472"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50"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81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71"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820"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6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73"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63"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8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808"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444"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9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98"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66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20"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74"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1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r>
      <w:tr w:rsidR="000B5328" w:rsidRPr="0008421A">
        <w:trPr>
          <w:trHeight w:val="489"/>
        </w:trPr>
        <w:tc>
          <w:tcPr>
            <w:tcW w:w="1674" w:type="dxa"/>
            <w:tcBorders>
              <w:top w:val="single" w:sz="4" w:space="0" w:color="000000"/>
              <w:left w:val="single" w:sz="4" w:space="0" w:color="000000"/>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472"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50"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81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71"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820"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6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73"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63"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8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808"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444"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9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98"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66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20"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74"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1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r>
      <w:tr w:rsidR="000B5328" w:rsidRPr="0008421A">
        <w:trPr>
          <w:trHeight w:val="386"/>
        </w:trPr>
        <w:tc>
          <w:tcPr>
            <w:tcW w:w="1674" w:type="dxa"/>
            <w:tcBorders>
              <w:top w:val="single" w:sz="4" w:space="0" w:color="000000"/>
              <w:left w:val="single" w:sz="4" w:space="0" w:color="000000"/>
              <w:bottom w:val="single" w:sz="4" w:space="0" w:color="000000"/>
              <w:right w:val="single" w:sz="4" w:space="0" w:color="000000"/>
            </w:tcBorders>
            <w:vAlign w:val="center"/>
          </w:tcPr>
          <w:p w:rsidR="000B5328" w:rsidRDefault="000B5328">
            <w:pPr>
              <w:widowControl/>
              <w:spacing w:line="560" w:lineRule="atLeast"/>
              <w:ind w:firstLine="480"/>
              <w:rPr>
                <w:rFonts w:ascii="宋体" w:eastAsia="宋体" w:cs="宋体"/>
                <w:kern w:val="0"/>
                <w:sz w:val="17"/>
                <w:szCs w:val="17"/>
              </w:rPr>
            </w:pPr>
            <w:r>
              <w:rPr>
                <w:rFonts w:ascii="宋体" w:eastAsia="宋体" w:hAnsi="宋体" w:cs="宋体" w:hint="eastAsia"/>
                <w:kern w:val="0"/>
                <w:sz w:val="18"/>
                <w:szCs w:val="18"/>
              </w:rPr>
              <w:t>总计</w:t>
            </w:r>
          </w:p>
        </w:tc>
        <w:tc>
          <w:tcPr>
            <w:tcW w:w="472"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50"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81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71"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820"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6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73"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63"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8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808"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444"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9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98"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666"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20"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74"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c>
          <w:tcPr>
            <w:tcW w:w="719" w:type="dxa"/>
            <w:tcBorders>
              <w:top w:val="single" w:sz="4" w:space="0" w:color="000000"/>
              <w:left w:val="nil"/>
              <w:bottom w:val="single" w:sz="4" w:space="0" w:color="000000"/>
              <w:right w:val="single" w:sz="4" w:space="0" w:color="000000"/>
            </w:tcBorders>
            <w:vAlign w:val="center"/>
          </w:tcPr>
          <w:p w:rsidR="000B5328" w:rsidRDefault="000B5328">
            <w:pPr>
              <w:widowControl/>
              <w:rPr>
                <w:rFonts w:ascii="宋体" w:eastAsia="宋体" w:cs="宋体"/>
                <w:kern w:val="0"/>
                <w:sz w:val="14"/>
                <w:szCs w:val="14"/>
              </w:rPr>
            </w:pPr>
          </w:p>
        </w:tc>
      </w:tr>
    </w:tbl>
    <w:p w:rsidR="000B5328" w:rsidRDefault="000B5328">
      <w:pPr>
        <w:widowControl/>
        <w:spacing w:line="320" w:lineRule="exact"/>
        <w:ind w:firstLine="482"/>
      </w:pPr>
      <w:r>
        <w:rPr>
          <w:rFonts w:hint="eastAsia"/>
        </w:rPr>
        <w:t>注：</w:t>
      </w:r>
      <w:r>
        <w:t>1</w:t>
      </w:r>
      <w:r>
        <w:rPr>
          <w:rFonts w:hint="eastAsia"/>
        </w:rPr>
        <w:t>．本表填时段为</w:t>
      </w:r>
      <w:r>
        <w:t xml:space="preserve">  </w:t>
      </w:r>
      <w:r>
        <w:rPr>
          <w:rFonts w:hint="eastAsia"/>
        </w:rPr>
        <w:t>月</w:t>
      </w:r>
      <w:r>
        <w:t xml:space="preserve">  </w:t>
      </w:r>
      <w:r>
        <w:rPr>
          <w:rFonts w:hint="eastAsia"/>
        </w:rPr>
        <w:t>日</w:t>
      </w:r>
      <w:r>
        <w:t xml:space="preserve">   </w:t>
      </w:r>
      <w:r>
        <w:rPr>
          <w:rFonts w:hint="eastAsia"/>
        </w:rPr>
        <w:t>时至</w:t>
      </w:r>
      <w:r>
        <w:t xml:space="preserve">  </w:t>
      </w:r>
      <w:r>
        <w:rPr>
          <w:rFonts w:hint="eastAsia"/>
        </w:rPr>
        <w:t>月</w:t>
      </w:r>
      <w:r>
        <w:t xml:space="preserve">  </w:t>
      </w:r>
      <w:r>
        <w:rPr>
          <w:rFonts w:hint="eastAsia"/>
        </w:rPr>
        <w:t>日</w:t>
      </w:r>
      <w:r>
        <w:t xml:space="preserve">   </w:t>
      </w:r>
      <w:r>
        <w:rPr>
          <w:rFonts w:hint="eastAsia"/>
        </w:rPr>
        <w:t>时止；</w:t>
      </w:r>
    </w:p>
    <w:p w:rsidR="000B5328" w:rsidRPr="002343AF" w:rsidRDefault="000B5328" w:rsidP="002343AF">
      <w:pPr>
        <w:widowControl/>
        <w:spacing w:line="320" w:lineRule="exact"/>
        <w:ind w:firstLine="482"/>
        <w:sectPr w:rsidR="000B5328" w:rsidRPr="002343AF">
          <w:pgSz w:w="16838" w:h="11906" w:orient="landscape"/>
          <w:pgMar w:top="1803" w:right="1440" w:bottom="1803" w:left="1837" w:header="851" w:footer="992" w:gutter="0"/>
          <w:cols w:space="720"/>
          <w:docGrid w:type="lines" w:linePitch="436"/>
        </w:sectPr>
      </w:pPr>
      <w:r>
        <w:t>2</w:t>
      </w:r>
      <w:r>
        <w:rPr>
          <w:rFonts w:hint="eastAsia"/>
        </w:rPr>
        <w:t>．本表接诊病人数</w:t>
      </w:r>
      <w:r>
        <w:rPr>
          <w:rFonts w:ascii="??" w:hAnsi="??"/>
        </w:rPr>
        <w:t>=</w:t>
      </w:r>
      <w:r>
        <w:rPr>
          <w:rFonts w:hint="eastAsia"/>
        </w:rPr>
        <w:t>治愈病人数</w:t>
      </w:r>
      <w:r>
        <w:rPr>
          <w:rFonts w:ascii="??" w:hAnsi="??"/>
        </w:rPr>
        <w:t>+</w:t>
      </w:r>
      <w:r>
        <w:rPr>
          <w:rFonts w:hint="eastAsia"/>
        </w:rPr>
        <w:t>现有病人数</w:t>
      </w:r>
      <w:r>
        <w:rPr>
          <w:rFonts w:ascii="??" w:hAnsi="??"/>
        </w:rPr>
        <w:t>+</w:t>
      </w:r>
      <w:r>
        <w:rPr>
          <w:rFonts w:hint="eastAsia"/>
        </w:rPr>
        <w:t>死亡人数，目前累计数</w:t>
      </w:r>
      <w:r>
        <w:rPr>
          <w:rFonts w:ascii="??" w:hAnsi="??"/>
        </w:rPr>
        <w:t>=</w:t>
      </w:r>
      <w:r>
        <w:rPr>
          <w:rFonts w:hint="eastAsia"/>
        </w:rPr>
        <w:t>原有病人累计数</w:t>
      </w:r>
      <w:r>
        <w:rPr>
          <w:rFonts w:ascii="??" w:hAnsi="??"/>
        </w:rPr>
        <w:t>+</w:t>
      </w:r>
      <w:r>
        <w:rPr>
          <w:rFonts w:hint="eastAsia"/>
        </w:rPr>
        <w:t>本时段新增数。</w:t>
      </w:r>
    </w:p>
    <w:p w:rsidR="000B5328" w:rsidRDefault="000B5328"/>
    <w:sectPr w:rsidR="000B5328" w:rsidSect="006A76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30A" w:rsidRDefault="0005730A" w:rsidP="006A7612">
      <w:r>
        <w:separator/>
      </w:r>
    </w:p>
  </w:endnote>
  <w:endnote w:type="continuationSeparator" w:id="1">
    <w:p w:rsidR="0005730A" w:rsidRDefault="0005730A" w:rsidP="006A7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28" w:rsidRDefault="000B5328" w:rsidP="0009317A">
    <w:pPr>
      <w:pStyle w:val="a3"/>
      <w:framePr w:wrap="around" w:vAnchor="text" w:hAnchor="margin" w:xAlign="outside" w:y="2"/>
      <w:ind w:leftChars="48" w:left="154"/>
      <w:rPr>
        <w:rStyle w:val="a7"/>
      </w:rPr>
    </w:pPr>
    <w:r>
      <w:rPr>
        <w:rStyle w:val="a7"/>
        <w:sz w:val="28"/>
        <w:szCs w:val="28"/>
      </w:rPr>
      <w:t>—</w:t>
    </w:r>
    <w:r>
      <w:rPr>
        <w:rStyle w:val="a7"/>
        <w:sz w:val="28"/>
        <w:szCs w:val="28"/>
      </w:rPr>
      <w:t xml:space="preserve"> </w:t>
    </w:r>
    <w:r w:rsidR="00593CF6">
      <w:rPr>
        <w:rStyle w:val="a7"/>
        <w:sz w:val="28"/>
        <w:szCs w:val="28"/>
      </w:rPr>
      <w:fldChar w:fldCharType="begin"/>
    </w:r>
    <w:r>
      <w:rPr>
        <w:rStyle w:val="a7"/>
        <w:sz w:val="28"/>
        <w:szCs w:val="28"/>
      </w:rPr>
      <w:instrText xml:space="preserve">PAGE  </w:instrText>
    </w:r>
    <w:r w:rsidR="00593CF6">
      <w:rPr>
        <w:rStyle w:val="a7"/>
        <w:sz w:val="28"/>
        <w:szCs w:val="28"/>
      </w:rPr>
      <w:fldChar w:fldCharType="separate"/>
    </w:r>
    <w:r>
      <w:rPr>
        <w:rStyle w:val="a7"/>
        <w:sz w:val="28"/>
        <w:szCs w:val="28"/>
        <w:lang w:val="zh-CN"/>
      </w:rPr>
      <w:t>2</w:t>
    </w:r>
    <w:r w:rsidR="00593CF6">
      <w:rPr>
        <w:rStyle w:val="a7"/>
        <w:sz w:val="28"/>
        <w:szCs w:val="28"/>
      </w:rPr>
      <w:fldChar w:fldCharType="end"/>
    </w:r>
    <w:r>
      <w:rPr>
        <w:rStyle w:val="a7"/>
        <w:sz w:val="28"/>
        <w:szCs w:val="28"/>
      </w:rPr>
      <w:t xml:space="preserve"> </w:t>
    </w:r>
    <w:r>
      <w:rPr>
        <w:rStyle w:val="a7"/>
        <w:sz w:val="28"/>
        <w:szCs w:val="28"/>
      </w:rPr>
      <w:t>—</w:t>
    </w:r>
  </w:p>
  <w:p w:rsidR="000B5328" w:rsidRDefault="000B532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28" w:rsidRDefault="000B5328" w:rsidP="0009317A">
    <w:pPr>
      <w:pStyle w:val="a3"/>
      <w:framePr w:wrap="around" w:vAnchor="text" w:hAnchor="page" w:x="9320" w:y="403"/>
      <w:ind w:rightChars="53" w:right="170"/>
      <w:rPr>
        <w:rStyle w:val="a7"/>
        <w:sz w:val="28"/>
        <w:szCs w:val="28"/>
      </w:rPr>
    </w:pPr>
    <w:r>
      <w:rPr>
        <w:rStyle w:val="a7"/>
        <w:sz w:val="28"/>
        <w:szCs w:val="28"/>
      </w:rPr>
      <w:t>—</w:t>
    </w:r>
    <w:r>
      <w:rPr>
        <w:rStyle w:val="a7"/>
        <w:sz w:val="28"/>
        <w:szCs w:val="28"/>
      </w:rPr>
      <w:t xml:space="preserve"> </w:t>
    </w:r>
    <w:r w:rsidR="00593CF6">
      <w:rPr>
        <w:rStyle w:val="a7"/>
        <w:sz w:val="28"/>
        <w:szCs w:val="28"/>
      </w:rPr>
      <w:fldChar w:fldCharType="begin"/>
    </w:r>
    <w:r>
      <w:rPr>
        <w:rStyle w:val="a7"/>
        <w:sz w:val="28"/>
        <w:szCs w:val="28"/>
      </w:rPr>
      <w:instrText xml:space="preserve">PAGE  </w:instrText>
    </w:r>
    <w:r w:rsidR="00593CF6">
      <w:rPr>
        <w:rStyle w:val="a7"/>
        <w:sz w:val="28"/>
        <w:szCs w:val="28"/>
      </w:rPr>
      <w:fldChar w:fldCharType="separate"/>
    </w:r>
    <w:r w:rsidR="007D4017">
      <w:rPr>
        <w:rStyle w:val="a7"/>
        <w:noProof/>
        <w:sz w:val="28"/>
        <w:szCs w:val="28"/>
      </w:rPr>
      <w:t>1</w:t>
    </w:r>
    <w:r w:rsidR="00593CF6">
      <w:rPr>
        <w:rStyle w:val="a7"/>
        <w:sz w:val="28"/>
        <w:szCs w:val="28"/>
      </w:rPr>
      <w:fldChar w:fldCharType="end"/>
    </w:r>
    <w:r>
      <w:rPr>
        <w:rStyle w:val="a7"/>
        <w:sz w:val="28"/>
        <w:szCs w:val="28"/>
      </w:rPr>
      <w:t xml:space="preserve"> </w:t>
    </w:r>
    <w:r>
      <w:rPr>
        <w:rStyle w:val="a7"/>
        <w:sz w:val="28"/>
        <w:szCs w:val="28"/>
      </w:rPr>
      <w:t>—</w:t>
    </w:r>
    <w:r>
      <w:rPr>
        <w:rStyle w:val="a7"/>
        <w:sz w:val="28"/>
        <w:szCs w:val="28"/>
      </w:rPr>
      <w:t xml:space="preserve"> </w:t>
    </w:r>
  </w:p>
  <w:p w:rsidR="000B5328" w:rsidRDefault="000B532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30A" w:rsidRDefault="0005730A" w:rsidP="006A7612">
      <w:r>
        <w:separator/>
      </w:r>
    </w:p>
  </w:footnote>
  <w:footnote w:type="continuationSeparator" w:id="1">
    <w:p w:rsidR="0005730A" w:rsidRDefault="0005730A" w:rsidP="006A7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28" w:rsidRDefault="000B5328">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28" w:rsidRDefault="000B5328" w:rsidP="000F58DB">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28" w:rsidRDefault="000B5328">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55EE3DF0"/>
    <w:multiLevelType w:val="singleLevel"/>
    <w:tmpl w:val="55EE3DF0"/>
    <w:lvl w:ilvl="0">
      <w:start w:val="5"/>
      <w:numFmt w:val="decimal"/>
      <w:suff w:val="nothing"/>
      <w:lvlText w:val="%1."/>
      <w:lvlJc w:val="left"/>
      <w:rPr>
        <w:rFonts w:cs="Times New Roman"/>
      </w:rPr>
    </w:lvl>
  </w:abstractNum>
  <w:abstractNum w:abstractNumId="2">
    <w:nsid w:val="56396CB0"/>
    <w:multiLevelType w:val="singleLevel"/>
    <w:tmpl w:val="56396CB0"/>
    <w:lvl w:ilvl="0">
      <w:start w:val="1"/>
      <w:numFmt w:val="decimal"/>
      <w:suff w:val="nothing"/>
      <w:lvlText w:val="（%1）"/>
      <w:lvlJc w:val="left"/>
      <w:rPr>
        <w:rFonts w:cs="Times New Roman"/>
      </w:rPr>
    </w:lvl>
  </w:abstractNum>
  <w:abstractNum w:abstractNumId="3">
    <w:nsid w:val="56396CC6"/>
    <w:multiLevelType w:val="singleLevel"/>
    <w:tmpl w:val="56396CC6"/>
    <w:lvl w:ilvl="0">
      <w:start w:val="5"/>
      <w:numFmt w:val="decimal"/>
      <w:suff w:val="space"/>
      <w:lvlText w:val="（%1）"/>
      <w:lvlJc w:val="left"/>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8BC197D"/>
    <w:rsid w:val="0005730A"/>
    <w:rsid w:val="00071187"/>
    <w:rsid w:val="0008421A"/>
    <w:rsid w:val="0009317A"/>
    <w:rsid w:val="000B5328"/>
    <w:rsid w:val="000F58DB"/>
    <w:rsid w:val="001254C8"/>
    <w:rsid w:val="00127C38"/>
    <w:rsid w:val="00145846"/>
    <w:rsid w:val="00194A64"/>
    <w:rsid w:val="001A1767"/>
    <w:rsid w:val="001A1C2F"/>
    <w:rsid w:val="001A47E1"/>
    <w:rsid w:val="001F5644"/>
    <w:rsid w:val="002305B1"/>
    <w:rsid w:val="002343AF"/>
    <w:rsid w:val="0026470E"/>
    <w:rsid w:val="00290D98"/>
    <w:rsid w:val="00296561"/>
    <w:rsid w:val="002E6EE2"/>
    <w:rsid w:val="00314E90"/>
    <w:rsid w:val="00335F54"/>
    <w:rsid w:val="00354C14"/>
    <w:rsid w:val="00372803"/>
    <w:rsid w:val="0037323F"/>
    <w:rsid w:val="00384894"/>
    <w:rsid w:val="004208A3"/>
    <w:rsid w:val="004804F2"/>
    <w:rsid w:val="004C645C"/>
    <w:rsid w:val="004E4095"/>
    <w:rsid w:val="004E68BA"/>
    <w:rsid w:val="00543C1D"/>
    <w:rsid w:val="0055459E"/>
    <w:rsid w:val="00593CF6"/>
    <w:rsid w:val="005B4A8B"/>
    <w:rsid w:val="005B7B6E"/>
    <w:rsid w:val="005D5DF8"/>
    <w:rsid w:val="00600CF9"/>
    <w:rsid w:val="00662EE2"/>
    <w:rsid w:val="006A1963"/>
    <w:rsid w:val="006A3E80"/>
    <w:rsid w:val="006A7612"/>
    <w:rsid w:val="007018D7"/>
    <w:rsid w:val="00702BF3"/>
    <w:rsid w:val="007523D5"/>
    <w:rsid w:val="00756FE2"/>
    <w:rsid w:val="00772430"/>
    <w:rsid w:val="00784A8F"/>
    <w:rsid w:val="007D4017"/>
    <w:rsid w:val="00804DA0"/>
    <w:rsid w:val="00831FAE"/>
    <w:rsid w:val="00836EAB"/>
    <w:rsid w:val="00842F6E"/>
    <w:rsid w:val="00893C78"/>
    <w:rsid w:val="008A76D2"/>
    <w:rsid w:val="008D47F2"/>
    <w:rsid w:val="008D7F98"/>
    <w:rsid w:val="00914DAD"/>
    <w:rsid w:val="00952930"/>
    <w:rsid w:val="00964A67"/>
    <w:rsid w:val="009B2587"/>
    <w:rsid w:val="009B7571"/>
    <w:rsid w:val="009C77F9"/>
    <w:rsid w:val="009D21FF"/>
    <w:rsid w:val="00A0140E"/>
    <w:rsid w:val="00A23904"/>
    <w:rsid w:val="00A675A6"/>
    <w:rsid w:val="00A867C9"/>
    <w:rsid w:val="00B31156"/>
    <w:rsid w:val="00B36383"/>
    <w:rsid w:val="00B617F7"/>
    <w:rsid w:val="00B6725E"/>
    <w:rsid w:val="00B92A9D"/>
    <w:rsid w:val="00BA7B02"/>
    <w:rsid w:val="00C13347"/>
    <w:rsid w:val="00C22D9B"/>
    <w:rsid w:val="00C27644"/>
    <w:rsid w:val="00C637F1"/>
    <w:rsid w:val="00D3426F"/>
    <w:rsid w:val="00D65109"/>
    <w:rsid w:val="00D92B8C"/>
    <w:rsid w:val="00DD5F20"/>
    <w:rsid w:val="00DE1DB7"/>
    <w:rsid w:val="00E17105"/>
    <w:rsid w:val="00E641FB"/>
    <w:rsid w:val="00EA1F91"/>
    <w:rsid w:val="00EC5FE0"/>
    <w:rsid w:val="00EC609B"/>
    <w:rsid w:val="00ED2D1F"/>
    <w:rsid w:val="00EF264E"/>
    <w:rsid w:val="00F10630"/>
    <w:rsid w:val="00F204AA"/>
    <w:rsid w:val="00F85FD0"/>
    <w:rsid w:val="00FD5117"/>
    <w:rsid w:val="19020417"/>
    <w:rsid w:val="66CC5D55"/>
    <w:rsid w:val="68BC19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612"/>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6A7612"/>
    <w:pPr>
      <w:spacing w:line="480" w:lineRule="auto"/>
      <w:ind w:leftChars="200" w:left="420"/>
    </w:pPr>
  </w:style>
  <w:style w:type="character" w:customStyle="1" w:styleId="2Char">
    <w:name w:val="正文文本缩进 2 Char"/>
    <w:basedOn w:val="a0"/>
    <w:link w:val="2"/>
    <w:uiPriority w:val="99"/>
    <w:semiHidden/>
    <w:locked/>
    <w:rsid w:val="00A867C9"/>
    <w:rPr>
      <w:rFonts w:ascii="仿宋_GB2312" w:eastAsia="仿宋_GB2312" w:cs="Times New Roman"/>
      <w:sz w:val="24"/>
      <w:szCs w:val="24"/>
    </w:rPr>
  </w:style>
  <w:style w:type="paragraph" w:styleId="a3">
    <w:name w:val="footer"/>
    <w:basedOn w:val="a"/>
    <w:link w:val="Char"/>
    <w:uiPriority w:val="99"/>
    <w:rsid w:val="006A7612"/>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A867C9"/>
    <w:rPr>
      <w:rFonts w:ascii="仿宋_GB2312" w:eastAsia="仿宋_GB2312" w:cs="Times New Roman"/>
      <w:sz w:val="18"/>
      <w:szCs w:val="18"/>
    </w:rPr>
  </w:style>
  <w:style w:type="paragraph" w:styleId="a4">
    <w:name w:val="header"/>
    <w:basedOn w:val="a"/>
    <w:link w:val="Char0"/>
    <w:uiPriority w:val="99"/>
    <w:rsid w:val="006A761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basedOn w:val="a0"/>
    <w:link w:val="a4"/>
    <w:uiPriority w:val="99"/>
    <w:semiHidden/>
    <w:locked/>
    <w:rsid w:val="00A867C9"/>
    <w:rPr>
      <w:rFonts w:ascii="仿宋_GB2312" w:eastAsia="仿宋_GB2312" w:cs="Times New Roman"/>
      <w:sz w:val="18"/>
      <w:szCs w:val="18"/>
    </w:rPr>
  </w:style>
  <w:style w:type="paragraph" w:styleId="a5">
    <w:name w:val="Normal (Web)"/>
    <w:basedOn w:val="a"/>
    <w:uiPriority w:val="99"/>
    <w:rsid w:val="006A7612"/>
    <w:pPr>
      <w:widowControl/>
      <w:spacing w:beforeAutospacing="1" w:afterAutospacing="1"/>
      <w:jc w:val="left"/>
    </w:pPr>
    <w:rPr>
      <w:rFonts w:ascii="宋体" w:eastAsia="宋体" w:hAnsi="宋体" w:cs="宋体"/>
      <w:kern w:val="0"/>
      <w:sz w:val="24"/>
    </w:rPr>
  </w:style>
  <w:style w:type="paragraph" w:customStyle="1" w:styleId="Char1">
    <w:name w:val="Char"/>
    <w:basedOn w:val="a"/>
    <w:uiPriority w:val="99"/>
    <w:rsid w:val="006A7612"/>
  </w:style>
  <w:style w:type="character" w:styleId="a6">
    <w:name w:val="Strong"/>
    <w:basedOn w:val="a0"/>
    <w:uiPriority w:val="99"/>
    <w:qFormat/>
    <w:rsid w:val="006A7612"/>
    <w:rPr>
      <w:rFonts w:cs="Times New Roman"/>
      <w:b/>
      <w:bCs/>
    </w:rPr>
  </w:style>
  <w:style w:type="character" w:styleId="a7">
    <w:name w:val="page number"/>
    <w:basedOn w:val="a0"/>
    <w:uiPriority w:val="99"/>
    <w:rsid w:val="006A7612"/>
    <w:rPr>
      <w:rFonts w:cs="Times New Roman"/>
    </w:rPr>
  </w:style>
  <w:style w:type="character" w:customStyle="1" w:styleId="font21">
    <w:name w:val="font21"/>
    <w:basedOn w:val="a0"/>
    <w:uiPriority w:val="99"/>
    <w:rsid w:val="006A7612"/>
    <w:rPr>
      <w:rFonts w:ascii="??" w:hAnsi="??" w:cs="??"/>
      <w:color w:val="000000"/>
      <w:sz w:val="28"/>
      <w:szCs w:val="28"/>
      <w:u w:val="single"/>
    </w:rPr>
  </w:style>
  <w:style w:type="paragraph" w:styleId="a8">
    <w:name w:val="Balloon Text"/>
    <w:basedOn w:val="a"/>
    <w:link w:val="Char2"/>
    <w:uiPriority w:val="99"/>
    <w:semiHidden/>
    <w:locked/>
    <w:rsid w:val="00702BF3"/>
    <w:rPr>
      <w:sz w:val="18"/>
      <w:szCs w:val="18"/>
    </w:rPr>
  </w:style>
  <w:style w:type="character" w:customStyle="1" w:styleId="Char2">
    <w:name w:val="批注框文本 Char"/>
    <w:basedOn w:val="a0"/>
    <w:link w:val="a8"/>
    <w:uiPriority w:val="99"/>
    <w:semiHidden/>
    <w:locked/>
    <w:rsid w:val="00B617F7"/>
    <w:rPr>
      <w:rFonts w:ascii="仿宋_GB2312" w:eastAsia="仿宋_GB2312"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33</Pages>
  <Words>8787</Words>
  <Characters>8788</Characters>
  <Application>Microsoft Office Word</Application>
  <DocSecurity>0</DocSecurity>
  <Lines>366</Lines>
  <Paragraphs>114</Paragraphs>
  <ScaleCrop>false</ScaleCrop>
  <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进贤县食品安全事故应急预案</dc:title>
  <dc:subject/>
  <dc:creator>Administrator</dc:creator>
  <cp:keywords/>
  <dc:description/>
  <cp:lastModifiedBy>User</cp:lastModifiedBy>
  <cp:revision>36</cp:revision>
  <cp:lastPrinted>2016-03-08T06:36:00Z</cp:lastPrinted>
  <dcterms:created xsi:type="dcterms:W3CDTF">2016-02-23T04:30:00Z</dcterms:created>
  <dcterms:modified xsi:type="dcterms:W3CDTF">2021-10-22T07:38:00Z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